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3.xml" ContentType="application/vnd.openxmlformats-officedocument.customXmlProperties+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方正小标宋简体" w:hAnsi="宋体" w:eastAsia="方正小标宋简体" w:cs="等线"/>
          <w:color w:val="auto"/>
          <w:sz w:val="72"/>
          <w:szCs w:val="72"/>
        </w:rPr>
      </w:pPr>
      <w:r>
        <w:rPr>
          <w:rFonts w:hint="eastAsia" w:ascii="方正小标宋简体" w:hAnsi="宋体" w:eastAsia="方正小标宋简体" w:cs="等线"/>
          <w:color w:val="auto"/>
          <w:sz w:val="72"/>
          <w:szCs w:val="72"/>
        </w:rPr>
      </w:r>
      <w:r/>
    </w:p>
    <w:p>
      <w:pPr>
        <w:jc w:val="center"/>
        <w:spacing w:before="120" w:after="120" w:line="360" w:lineRule="auto"/>
        <w:rPr>
          <w:rFonts w:ascii="方正小标宋简体" w:hAnsi="宋体" w:eastAsia="方正小标宋简体" w:cs="宋体"/>
          <w:color w:val="auto"/>
          <w:sz w:val="72"/>
          <w:szCs w:val="72"/>
        </w:rPr>
      </w:pPr>
      <w:r>
        <w:rPr>
          <w:rFonts w:hint="eastAsia" w:ascii="方正小标宋简体" w:hAnsi="宋体" w:eastAsia="方正小标宋简体" w:cs="等线"/>
          <w:color w:val="auto"/>
          <w:sz w:val="72"/>
          <w:szCs w:val="72"/>
        </w:rPr>
        <w:t xml:space="preserve">泰州</w:t>
      </w:r>
      <w:r>
        <w:rPr>
          <w:rFonts w:hint="eastAsia" w:ascii="方正小标宋简体" w:hAnsi="宋体" w:eastAsia="方正小标宋简体" w:cs="等线"/>
          <w:color w:val="auto"/>
          <w:sz w:val="72"/>
          <w:szCs w:val="72"/>
          <w:lang w:val="en-US" w:eastAsia="zh-CN"/>
        </w:rPr>
        <w:t xml:space="preserve">市</w:t>
      </w:r>
      <w:r>
        <w:rPr>
          <w:rFonts w:hint="eastAsia" w:ascii="方正小标宋简体" w:hAnsi="宋体" w:eastAsia="方正小标宋简体" w:cs="等线"/>
          <w:color w:val="auto"/>
          <w:sz w:val="72"/>
          <w:szCs w:val="72"/>
        </w:rPr>
        <w:t xml:space="preserve">政府采购</w:t>
      </w:r>
      <w:r/>
    </w:p>
    <w:p>
      <w:pPr>
        <w:jc w:val="center"/>
        <w:spacing w:before="120" w:line="360" w:lineRule="auto"/>
        <w:rPr>
          <w:rFonts w:ascii="楷体_GB2312" w:hAnsi="Arial" w:eastAsia="楷体_GB2312" w:cs="Arial"/>
          <w:b/>
          <w:bCs/>
          <w:color w:val="auto"/>
          <w:sz w:val="52"/>
          <w:szCs w:val="52"/>
        </w:rPr>
      </w:pPr>
      <w:r>
        <w:rPr>
          <w:rFonts w:hint="eastAsia" w:ascii="楷体_GB2312" w:hAnsi="Arial" w:eastAsia="楷体_GB2312" w:cs="Arial"/>
          <w:b/>
          <w:bCs/>
          <w:color w:val="auto"/>
          <w:sz w:val="52"/>
          <w:szCs w:val="52"/>
        </w:rPr>
        <w:t xml:space="preserve">竞争性磋商文件</w:t>
      </w:r>
      <w:r/>
    </w:p>
    <w:p>
      <w:pPr>
        <w:jc w:val="center"/>
        <w:rPr>
          <w:rFonts w:ascii="楷体_GB2312" w:hAnsi="华文中宋" w:eastAsia="楷体_GB2312" w:cs="华文中宋"/>
          <w:bCs/>
          <w:color w:val="auto"/>
          <w:sz w:val="36"/>
          <w:szCs w:val="36"/>
        </w:rPr>
      </w:pPr>
      <w:r>
        <w:rPr>
          <w:rFonts w:hint="eastAsia" w:ascii="楷体_GB2312" w:hAnsi="Times New Roman" w:eastAsia="楷体_GB2312" w:cs="Times New Roman"/>
          <w:color w:val="auto"/>
          <w:sz w:val="36"/>
          <w:szCs w:val="36"/>
        </w:rPr>
        <w:t xml:space="preserve">(</w:t>
      </w:r>
      <w:r>
        <w:rPr>
          <w:rFonts w:hint="eastAsia" w:ascii="楷体_GB2312" w:hAnsi="华文中宋" w:eastAsia="楷体_GB2312" w:cs="华文中宋"/>
          <w:bCs/>
          <w:color w:val="auto"/>
          <w:sz w:val="36"/>
          <w:szCs w:val="36"/>
        </w:rPr>
        <w:t xml:space="preserve">全流程电子化不见面开标</w:t>
      </w:r>
      <w:r>
        <w:rPr>
          <w:rFonts w:hint="eastAsia" w:ascii="楷体_GB2312" w:hAnsi="Times New Roman" w:eastAsia="楷体_GB2312" w:cs="宋体"/>
          <w:color w:val="auto"/>
          <w:sz w:val="36"/>
          <w:szCs w:val="36"/>
        </w:rPr>
        <w:t xml:space="preserve">）</w:t>
      </w:r>
      <w:r/>
    </w:p>
    <w:p>
      <w:pPr>
        <w:pStyle w:val="746"/>
        <w:widowControl w:val="off"/>
        <w:rPr>
          <w:color w:val="auto"/>
        </w:rPr>
      </w:pPr>
      <w:r>
        <w:rPr>
          <w:color w:val="auto"/>
        </w:rPr>
      </w:r>
      <w:r/>
    </w:p>
    <w:p>
      <w:pPr>
        <w:pStyle w:val="746"/>
        <w:ind w:firstLine="400"/>
        <w:widowControl w:val="off"/>
        <w:rPr>
          <w:color w:val="auto"/>
        </w:rPr>
      </w:pPr>
      <w:r>
        <w:rPr>
          <w:color w:val="auto"/>
        </w:rPr>
      </w:r>
      <w:r/>
    </w:p>
    <w:p>
      <w:pPr>
        <w:ind w:firstLine="643"/>
        <w:jc w:val="left"/>
        <w:spacing w:before="120" w:after="120" w:line="360" w:lineRule="auto"/>
        <w:rPr>
          <w:rFonts w:hint="eastAsia" w:ascii="Arial" w:hAnsi="Arial" w:eastAsia="宋体" w:cs="Arial"/>
          <w:b/>
          <w:bCs/>
          <w:color w:val="auto"/>
          <w:sz w:val="32"/>
          <w:szCs w:val="32"/>
          <w:lang w:eastAsia="zh-CN"/>
        </w:rPr>
      </w:pPr>
      <w:r>
        <w:rPr>
          <w:rFonts w:ascii="Arial" w:hAnsi="Arial" w:eastAsia="宋体" w:cs="Arial"/>
          <w:b/>
          <w:bCs/>
          <w:color w:val="auto"/>
          <w:sz w:val="32"/>
          <w:szCs w:val="32"/>
        </w:rPr>
        <w:t xml:space="preserve">项目编号：</w:t>
      </w:r>
      <w:r>
        <w:rPr>
          <w:rFonts w:hint="eastAsia" w:ascii="Arial" w:hAnsi="Arial" w:eastAsia="宋体" w:cs="Arial"/>
          <w:b/>
          <w:bCs/>
          <w:color w:val="auto"/>
          <w:sz w:val="32"/>
          <w:szCs w:val="32"/>
          <w:lang w:eastAsia="zh-CN"/>
        </w:rPr>
        <w:t xml:space="preserve">JSZC-321200-XCZX-C2026-0009</w:t>
      </w:r>
      <w:r/>
    </w:p>
    <w:p>
      <w:pPr>
        <w:ind w:left="1607" w:hanging="964"/>
        <w:jc w:val="left"/>
        <w:spacing w:before="120" w:after="120" w:line="360" w:lineRule="auto"/>
        <w:rPr>
          <w:rFonts w:hint="eastAsia" w:ascii="Arial" w:hAnsi="Arial" w:eastAsia="宋体" w:cs="Arial"/>
          <w:b/>
          <w:bCs/>
          <w:color w:val="auto"/>
          <w:sz w:val="32"/>
          <w:szCs w:val="32"/>
          <w:lang w:eastAsia="zh-CN"/>
        </w:rPr>
      </w:pPr>
      <w:r>
        <w:rPr>
          <w:rFonts w:ascii="Arial" w:hAnsi="Arial" w:eastAsia="宋体" w:cs="Arial"/>
          <w:b/>
          <w:bCs/>
          <w:color w:val="auto"/>
          <w:sz w:val="32"/>
          <w:szCs w:val="32"/>
        </w:rPr>
        <w:t xml:space="preserve">项目名称：</w:t>
      </w:r>
      <w:r>
        <w:rPr>
          <w:rFonts w:hint="eastAsia" w:ascii="Arial" w:hAnsi="Arial" w:eastAsia="宋体" w:cs="Arial"/>
          <w:b/>
          <w:bCs/>
          <w:color w:val="auto"/>
          <w:sz w:val="32"/>
          <w:szCs w:val="32"/>
          <w:lang w:eastAsia="zh-CN"/>
        </w:rPr>
        <w:t xml:space="preserve">新四军东进泰州谈判处旧址修缮工程</w:t>
      </w:r>
      <w:r/>
    </w:p>
    <w:p>
      <w:pPr>
        <w:ind w:firstLine="948"/>
        <w:jc w:val="left"/>
        <w:spacing w:before="120" w:after="120" w:line="360" w:lineRule="auto"/>
        <w:rPr>
          <w:rFonts w:ascii="宋体" w:hAnsi="宋体" w:eastAsia="宋体" w:cs="宋体"/>
          <w:color w:val="auto"/>
          <w:sz w:val="24"/>
          <w:szCs w:val="24"/>
        </w:rPr>
      </w:pPr>
      <w:r>
        <w:rPr>
          <w:rFonts w:ascii="宋体" w:hAnsi="宋体" w:eastAsia="宋体" w:cs="宋体"/>
          <w:color w:val="auto"/>
          <w:sz w:val="24"/>
          <w:szCs w:val="24"/>
        </w:rPr>
      </w:r>
      <w:r/>
    </w:p>
    <w:p>
      <w:pPr>
        <w:ind w:firstLine="2249"/>
        <w:jc w:val="left"/>
        <w:spacing w:before="120" w:after="120" w:line="360" w:lineRule="auto"/>
        <w:rPr>
          <w:rFonts w:ascii="宋体" w:hAnsi="宋体" w:eastAsia="宋体" w:cs="宋体"/>
          <w:color w:val="auto"/>
          <w:sz w:val="24"/>
          <w:szCs w:val="24"/>
        </w:rPr>
      </w:pPr>
      <w:r>
        <w:rPr>
          <w:rFonts w:ascii="Times New Roman" w:hAnsi="Times New Roman" w:eastAsia="宋体" w:cs="Times New Roman"/>
          <w:b/>
          <w:bCs/>
          <w:color w:val="auto"/>
          <w:sz w:val="30"/>
          <w:szCs w:val="30"/>
        </w:rPr>
        <w:t xml:space="preserve">  </w:t>
      </w:r>
      <w:r/>
    </w:p>
    <w:p>
      <w:pPr>
        <w:jc w:val="left"/>
        <w:spacing w:line="360" w:lineRule="auto"/>
        <w:rPr>
          <w:rFonts w:ascii="宋体" w:hAnsi="宋体" w:eastAsia="宋体" w:cs="宋体"/>
          <w:color w:val="auto"/>
          <w:sz w:val="24"/>
          <w:szCs w:val="24"/>
        </w:rPr>
      </w:pPr>
      <w:r>
        <w:rPr>
          <w:rFonts w:ascii="宋体" w:hAnsi="宋体" w:eastAsia="宋体" w:cs="宋体"/>
          <w:color w:val="auto"/>
          <w:sz w:val="24"/>
          <w:szCs w:val="24"/>
        </w:rPr>
      </w:r>
      <w:r/>
    </w:p>
    <w:p>
      <w:pPr>
        <w:jc w:val="left"/>
        <w:spacing w:line="360" w:lineRule="auto"/>
        <w:rPr>
          <w:rFonts w:ascii="宋体" w:hAnsi="宋体" w:eastAsia="宋体" w:cs="宋体"/>
          <w:color w:val="auto"/>
          <w:sz w:val="24"/>
          <w:szCs w:val="24"/>
        </w:rPr>
      </w:pPr>
      <w:r>
        <w:rPr>
          <w:rFonts w:ascii="宋体" w:hAnsi="宋体" w:eastAsia="宋体" w:cs="宋体"/>
          <w:color w:val="auto"/>
          <w:sz w:val="24"/>
          <w:szCs w:val="24"/>
        </w:rPr>
      </w:r>
      <w:r/>
    </w:p>
    <w:p>
      <w:pPr>
        <w:pStyle w:val="746"/>
        <w:rPr>
          <w:color w:val="auto"/>
        </w:rPr>
      </w:pPr>
      <w:r>
        <w:rPr>
          <w:color w:val="auto"/>
        </w:rPr>
      </w:r>
      <w:r/>
    </w:p>
    <w:p>
      <w:pPr>
        <w:jc w:val="left"/>
        <w:spacing w:line="360" w:lineRule="auto"/>
        <w:rPr>
          <w:rFonts w:ascii="宋体" w:hAnsi="宋体" w:eastAsia="宋体" w:cs="宋体"/>
          <w:color w:val="auto"/>
          <w:sz w:val="24"/>
          <w:szCs w:val="24"/>
        </w:rPr>
      </w:pPr>
      <w:r>
        <w:rPr>
          <w:rFonts w:ascii="宋体" w:hAnsi="宋体" w:eastAsia="宋体" w:cs="宋体"/>
          <w:color w:val="auto"/>
          <w:sz w:val="24"/>
          <w:szCs w:val="24"/>
        </w:rPr>
        <w:t xml:space="preserve">  </w:t>
      </w:r>
      <w:r/>
    </w:p>
    <w:p>
      <w:pPr>
        <w:jc w:val="left"/>
        <w:spacing w:line="360" w:lineRule="auto"/>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keepLines w:val="0"/>
        <w:keepNext w:val="0"/>
        <w:pageBreakBefore w:val="0"/>
        <w:spacing w:line="360" w:lineRule="auto"/>
        <w:widowControl/>
        <w:rPr>
          <w:rFonts w:hint="eastAsia" w:ascii="Arial" w:hAnsi="Arial" w:eastAsia="宋体" w:cs="Arial"/>
          <w:b/>
          <w:bCs/>
          <w:color w:val="auto"/>
          <w:sz w:val="32"/>
          <w:szCs w:val="32"/>
          <w:lang w:eastAsia="zh-CN"/>
        </w:rPr>
      </w:pPr>
      <w:r>
        <w:rPr>
          <w:rFonts w:hint="eastAsia" w:ascii="Arial" w:hAnsi="Arial" w:eastAsia="宋体" w:cs="Arial"/>
          <w:b/>
          <w:bCs/>
          <w:color w:val="auto"/>
          <w:sz w:val="32"/>
          <w:szCs w:val="32"/>
        </w:rPr>
        <w:t xml:space="preserve">采购单位:</w:t>
      </w:r>
      <w:r>
        <w:rPr>
          <w:rFonts w:hint="eastAsia" w:ascii="Arial" w:hAnsi="Arial" w:eastAsia="宋体" w:cs="Arial"/>
          <w:b/>
          <w:bCs/>
          <w:color w:val="auto"/>
          <w:sz w:val="32"/>
          <w:szCs w:val="32"/>
          <w:lang w:eastAsia="zh-CN"/>
        </w:rPr>
        <w:t xml:space="preserve">江苏省泰州中学</w:t>
      </w:r>
      <w:r/>
    </w:p>
    <w:p>
      <w:pPr>
        <w:jc w:val="center"/>
        <w:keepLines w:val="0"/>
        <w:keepNext w:val="0"/>
        <w:pageBreakBefore w:val="0"/>
        <w:spacing w:line="360" w:lineRule="auto"/>
        <w:widowControl/>
        <w:rPr>
          <w:rFonts w:hint="eastAsia" w:ascii="Arial" w:hAnsi="Arial" w:eastAsia="宋体" w:cs="Arial"/>
          <w:b/>
          <w:bCs/>
          <w:color w:val="auto"/>
          <w:sz w:val="32"/>
          <w:szCs w:val="32"/>
        </w:rPr>
      </w:pPr>
      <w:r>
        <w:rPr>
          <w:rFonts w:hint="eastAsia" w:ascii="Arial" w:hAnsi="Arial" w:eastAsia="宋体" w:cs="Arial"/>
          <w:b/>
          <w:bCs/>
          <w:color w:val="auto"/>
          <w:sz w:val="32"/>
          <w:szCs w:val="32"/>
        </w:rPr>
        <w:t xml:space="preserve">招标代理：泰州湘诚建设咨询有限公司</w:t>
      </w:r>
      <w:r/>
    </w:p>
    <w:p>
      <w:pPr>
        <w:jc w:val="center"/>
        <w:keepLines w:val="0"/>
        <w:keepNext w:val="0"/>
        <w:pageBreakBefore w:val="0"/>
        <w:spacing w:line="360" w:lineRule="auto"/>
        <w:widowControl/>
        <w:rPr>
          <w:rFonts w:ascii="宋体" w:hAnsi="宋体" w:eastAsia="宋体" w:cs="宋体"/>
          <w:color w:val="auto"/>
          <w:sz w:val="24"/>
          <w:szCs w:val="24"/>
        </w:rPr>
      </w:pPr>
      <w:r>
        <w:rPr>
          <w:rFonts w:hint="eastAsia" w:ascii="Arial" w:hAnsi="Arial" w:eastAsia="宋体" w:cs="Arial"/>
          <w:b/>
          <w:bCs/>
          <w:color w:val="auto"/>
          <w:sz w:val="32"/>
          <w:szCs w:val="32"/>
          <w:lang w:eastAsia="zh-CN"/>
        </w:rPr>
        <w:t xml:space="preserve">2026</w:t>
      </w:r>
      <w:r>
        <w:rPr>
          <w:rFonts w:ascii="Arial" w:hAnsi="Arial" w:eastAsia="宋体" w:cs="Arial"/>
          <w:b/>
          <w:bCs/>
          <w:color w:val="auto"/>
          <w:sz w:val="32"/>
          <w:szCs w:val="32"/>
        </w:rPr>
        <w:t xml:space="preserve">年</w:t>
      </w:r>
      <w:r>
        <w:rPr>
          <w:rFonts w:hint="eastAsia" w:ascii="Arial" w:hAnsi="Arial" w:eastAsia="宋体" w:cs="Arial"/>
          <w:b/>
          <w:bCs/>
          <w:color w:val="auto"/>
          <w:sz w:val="32"/>
          <w:szCs w:val="32"/>
          <w:lang w:val="en-US" w:eastAsia="zh-CN"/>
        </w:rPr>
        <w:t xml:space="preserve">7</w:t>
      </w:r>
      <w:r>
        <w:rPr>
          <w:rFonts w:ascii="Arial" w:hAnsi="Arial" w:eastAsia="宋体" w:cs="Arial"/>
          <w:b/>
          <w:bCs/>
          <w:color w:val="auto"/>
          <w:sz w:val="32"/>
          <w:szCs w:val="32"/>
        </w:rPr>
        <w:t xml:space="preserve">月</w:t>
      </w:r>
      <w:r/>
    </w:p>
    <w:p>
      <w:pPr>
        <w:jc w:val="left"/>
        <w:widowControl/>
        <w:rPr>
          <w:rFonts w:ascii="宋体" w:hAnsi="宋体" w:eastAsia="宋体" w:cs="宋体"/>
          <w:color w:val="auto"/>
          <w:sz w:val="24"/>
          <w:szCs w:val="24"/>
        </w:rPr>
      </w:pPr>
      <w:r>
        <w:rPr>
          <w:rFonts w:ascii="宋体" w:hAnsi="宋体" w:eastAsia="宋体" w:cs="宋体"/>
          <w:color w:val="auto"/>
          <w:sz w:val="24"/>
          <w:szCs w:val="24"/>
        </w:rPr>
        <w:br w:type="page" w:clear="all"/>
      </w:r>
      <w:r/>
    </w:p>
    <w:p>
      <w:pPr>
        <w:jc w:val="center"/>
        <w:spacing w:before="120" w:after="120" w:line="360" w:lineRule="auto"/>
        <w:rPr>
          <w:rFonts w:ascii="宋体" w:hAnsi="宋体" w:eastAsia="宋体" w:cs="宋体"/>
          <w:color w:val="auto"/>
          <w:sz w:val="24"/>
          <w:szCs w:val="24"/>
        </w:rPr>
      </w:pPr>
      <w:r>
        <w:rPr>
          <w:rFonts w:ascii="宋体" w:hAnsi="宋体" w:eastAsia="宋体" w:cs="宋体"/>
          <w:color w:val="auto"/>
          <w:sz w:val="24"/>
          <w:szCs w:val="24"/>
        </w:rPr>
      </w:r>
      <w:r/>
    </w:p>
    <w:sdt>
      <w:sdtPr>
        <w15:appearance w15:val="boundingBox"/>
        <w:id w:val="-597857586"/>
        <w:docPartObj>
          <w:docPartGallery w:val="Table of Contents"/>
          <w:docPartUnique w:val="true"/>
        </w:docPartObj>
        <w:rPr>
          <w:color w:val="auto"/>
          <w:sz w:val="21"/>
          <w:szCs w:val="22"/>
          <w:lang w:val="zh-CN"/>
        </w:rPr>
      </w:sdtPr>
      <w:sdtContent>
        <w:p>
          <w:pPr>
            <w:pStyle w:val="893"/>
            <w:jc w:val="center"/>
            <w:spacing w:after="100" w:afterAutospacing="1"/>
            <w:widowControl w:val="off"/>
            <w:rPr>
              <w:color w:val="auto"/>
              <w:sz w:val="40"/>
            </w:rPr>
          </w:pPr>
          <w:r>
            <w:rPr>
              <w:rFonts w:cs="Times New Roman" w:asciiTheme="majorEastAsia" w:hAnsiTheme="majorEastAsia" w:eastAsiaTheme="majorEastAsia"/>
              <w:b/>
              <w:color w:val="auto"/>
              <w:sz w:val="44"/>
              <w:szCs w:val="44"/>
            </w:rPr>
            <w:t xml:space="preserve">目</w:t>
          </w:r>
          <w:r>
            <w:rPr>
              <w:rFonts w:hint="eastAsia" w:cs="Times New Roman" w:asciiTheme="majorEastAsia" w:hAnsiTheme="majorEastAsia" w:eastAsiaTheme="majorEastAsia"/>
              <w:b/>
              <w:color w:val="auto"/>
              <w:sz w:val="44"/>
              <w:szCs w:val="44"/>
            </w:rPr>
            <w:t xml:space="preserve">  </w:t>
          </w:r>
          <w:r>
            <w:rPr>
              <w:rFonts w:cs="Times New Roman" w:asciiTheme="majorEastAsia" w:hAnsiTheme="majorEastAsia" w:eastAsiaTheme="majorEastAsia"/>
              <w:b/>
              <w:color w:val="auto"/>
              <w:sz w:val="44"/>
              <w:szCs w:val="44"/>
            </w:rPr>
            <w:t xml:space="preserve">录</w:t>
          </w:r>
          <w:r/>
        </w:p>
        <w:p>
          <w:pPr>
            <w:pStyle w:val="726"/>
            <w:ind w:left="0" w:firstLine="0"/>
            <w:keepLines w:val="0"/>
            <w:keepNext w:val="0"/>
            <w:pageBreakBefore w:val="0"/>
            <w:spacing w:line="360" w:lineRule="auto"/>
            <w:widowControl w:val="off"/>
            <w:tabs>
              <w:tab w:val="right" w:pos="8618" w:leader="dot"/>
            </w:tabs>
            <w:rPr>
              <w:color w:val="auto"/>
            </w:rPr>
          </w:pPr>
          <w:r>
            <w:rPr>
              <w:color w:val="auto"/>
              <w:sz w:val="36"/>
            </w:rPr>
            <w:fldChar w:fldCharType="begin"/>
          </w:r>
          <w:r>
            <w:rPr>
              <w:color w:val="auto"/>
              <w:sz w:val="36"/>
            </w:rPr>
            <w:instrText xml:space="preserve"> TOC \o "1-3" \h \z \u </w:instrText>
          </w:r>
          <w:r>
            <w:rPr>
              <w:color w:val="auto"/>
              <w:sz w:val="36"/>
            </w:rPr>
            <w:fldChar w:fldCharType="separate"/>
          </w:r>
          <w:r>
            <w:rPr>
              <w:color w:val="auto"/>
            </w:rPr>
            <w:fldChar w:fldCharType="begin"/>
          </w:r>
          <w:r>
            <w:rPr>
              <w:color w:val="auto"/>
            </w:rPr>
            <w:instrText xml:space="preserve"> HYPERLINK \l _Toc27970 </w:instrText>
          </w:r>
          <w:r>
            <w:rPr>
              <w:color w:val="auto"/>
            </w:rPr>
            <w:fldChar w:fldCharType="separate"/>
          </w:r>
          <w:r>
            <w:rPr>
              <w:rFonts w:hint="eastAsia"/>
              <w:color w:val="auto"/>
            </w:rPr>
            <w:t xml:space="preserve">第一章</w:t>
          </w:r>
          <w:r>
            <w:rPr>
              <w:rFonts w:hint="eastAsia"/>
              <w:color w:val="auto"/>
              <w:lang w:val="en-US" w:eastAsia="zh-CN"/>
            </w:rPr>
            <w:t xml:space="preserve">  </w:t>
          </w:r>
          <w:r>
            <w:rPr>
              <w:rFonts w:hint="eastAsia"/>
              <w:color w:val="auto"/>
            </w:rPr>
            <w:t xml:space="preserve">磋商邀请</w:t>
          </w:r>
          <w:r>
            <w:rPr>
              <w:color w:val="auto"/>
            </w:rPr>
            <w:tab/>
          </w:r>
          <w:r>
            <w:rPr>
              <w:color w:val="auto"/>
            </w:rPr>
            <w:fldChar w:fldCharType="begin"/>
          </w:r>
          <w:r>
            <w:rPr>
              <w:color w:val="auto"/>
            </w:rPr>
            <w:instrText xml:space="preserve"> PAGEREF _Toc27970 \h </w:instrText>
          </w:r>
          <w:r>
            <w:rPr>
              <w:color w:val="auto"/>
            </w:rPr>
            <w:fldChar w:fldCharType="separate"/>
          </w:r>
          <w:r>
            <w:rPr>
              <w:color w:val="auto"/>
            </w:rPr>
            <w:t xml:space="preserve">3</w:t>
          </w:r>
          <w:r>
            <w:rPr>
              <w:color w:val="auto"/>
            </w:rPr>
            <w:fldChar w:fldCharType="end"/>
          </w:r>
          <w:r>
            <w:rPr>
              <w:color w:val="auto"/>
            </w:rPr>
            <w:fldChar w:fldCharType="end"/>
          </w:r>
          <w:r/>
        </w:p>
        <w:p>
          <w:pPr>
            <w:pStyle w:val="726"/>
            <w:ind w:left="0" w:firstLine="0"/>
            <w:keepLines w:val="0"/>
            <w:keepNext w:val="0"/>
            <w:pageBreakBefore w:val="0"/>
            <w:spacing w:line="360" w:lineRule="auto"/>
            <w:widowControl w:val="off"/>
            <w:tabs>
              <w:tab w:val="right" w:pos="8618" w:leader="dot"/>
            </w:tabs>
            <w:rPr>
              <w:color w:val="auto"/>
            </w:rPr>
          </w:pPr>
          <w:r>
            <w:rPr>
              <w:rFonts w:ascii="Calibri" w:hAnsi="Calibri" w:eastAsia="仿宋" w:cs="Times New Roman"/>
              <w:color w:val="auto"/>
              <w:szCs w:val="24"/>
            </w:rPr>
            <w:fldChar w:fldCharType="begin"/>
          </w:r>
          <w:r>
            <w:rPr>
              <w:rFonts w:ascii="Calibri" w:hAnsi="Calibri" w:eastAsia="仿宋" w:cs="Times New Roman"/>
              <w:color w:val="auto"/>
              <w:szCs w:val="24"/>
            </w:rPr>
            <w:instrText xml:space="preserve"> HYPERLINK \l _Toc24725 </w:instrText>
          </w:r>
          <w:r>
            <w:rPr>
              <w:rFonts w:ascii="Calibri" w:hAnsi="Calibri" w:eastAsia="仿宋" w:cs="Times New Roman"/>
              <w:color w:val="auto"/>
              <w:szCs w:val="24"/>
            </w:rPr>
            <w:fldChar w:fldCharType="separate"/>
          </w:r>
          <w:r>
            <w:rPr>
              <w:rFonts w:hint="eastAsia"/>
              <w:color w:val="auto"/>
            </w:rPr>
            <w:t xml:space="preserve">第二章</w:t>
          </w:r>
          <w:r>
            <w:rPr>
              <w:rFonts w:hint="eastAsia"/>
              <w:color w:val="auto"/>
              <w:lang w:val="en-US" w:eastAsia="zh-CN"/>
            </w:rPr>
            <w:t xml:space="preserve">  </w:t>
          </w:r>
          <w:r>
            <w:rPr>
              <w:rFonts w:hint="eastAsia"/>
              <w:color w:val="auto"/>
            </w:rPr>
            <w:t xml:space="preserve">供应商须知</w:t>
          </w:r>
          <w:r>
            <w:rPr>
              <w:color w:val="auto"/>
            </w:rPr>
            <w:tab/>
          </w:r>
          <w:r>
            <w:rPr>
              <w:color w:val="auto"/>
            </w:rPr>
            <w:fldChar w:fldCharType="begin"/>
          </w:r>
          <w:r>
            <w:rPr>
              <w:color w:val="auto"/>
            </w:rPr>
            <w:instrText xml:space="preserve"> PAGEREF _Toc24725 \h </w:instrText>
          </w:r>
          <w:r>
            <w:rPr>
              <w:color w:val="auto"/>
            </w:rPr>
            <w:fldChar w:fldCharType="separate"/>
          </w:r>
          <w:r>
            <w:rPr>
              <w:color w:val="auto"/>
            </w:rPr>
            <w:t xml:space="preserve">7</w:t>
          </w:r>
          <w:r>
            <w:rPr>
              <w:color w:val="auto"/>
            </w:rPr>
            <w:fldChar w:fldCharType="end"/>
          </w:r>
          <w:r>
            <w:rPr>
              <w:rFonts w:ascii="Calibri" w:hAnsi="Calibri" w:eastAsia="仿宋" w:cs="Times New Roman"/>
              <w:color w:val="auto"/>
              <w:szCs w:val="24"/>
            </w:rPr>
            <w:fldChar w:fldCharType="end"/>
          </w:r>
          <w:r/>
        </w:p>
        <w:p>
          <w:pPr>
            <w:pStyle w:val="726"/>
            <w:ind w:left="0" w:firstLine="0"/>
            <w:keepLines w:val="0"/>
            <w:keepNext w:val="0"/>
            <w:pageBreakBefore w:val="0"/>
            <w:spacing w:line="360" w:lineRule="auto"/>
            <w:widowControl w:val="off"/>
            <w:tabs>
              <w:tab w:val="right" w:pos="8618" w:leader="dot"/>
            </w:tabs>
            <w:rPr>
              <w:color w:val="auto"/>
            </w:rPr>
          </w:pPr>
          <w:r>
            <w:rPr>
              <w:rFonts w:ascii="Calibri" w:hAnsi="Calibri" w:eastAsia="仿宋" w:cs="Times New Roman"/>
              <w:color w:val="auto"/>
              <w:szCs w:val="24"/>
            </w:rPr>
            <w:fldChar w:fldCharType="begin"/>
          </w:r>
          <w:r>
            <w:rPr>
              <w:rFonts w:ascii="Calibri" w:hAnsi="Calibri" w:eastAsia="仿宋" w:cs="Times New Roman"/>
              <w:color w:val="auto"/>
              <w:szCs w:val="24"/>
            </w:rPr>
            <w:instrText xml:space="preserve"> HYPERLINK \l _Toc2861 </w:instrText>
          </w:r>
          <w:r>
            <w:rPr>
              <w:rFonts w:ascii="Calibri" w:hAnsi="Calibri" w:eastAsia="仿宋" w:cs="Times New Roman"/>
              <w:color w:val="auto"/>
              <w:szCs w:val="24"/>
            </w:rPr>
            <w:fldChar w:fldCharType="separate"/>
          </w:r>
          <w:r>
            <w:rPr>
              <w:rFonts w:hint="eastAsia"/>
              <w:color w:val="auto"/>
            </w:rPr>
            <w:t xml:space="preserve">第三章</w:t>
          </w:r>
          <w:r>
            <w:rPr>
              <w:rFonts w:hint="eastAsia"/>
              <w:color w:val="auto"/>
              <w:lang w:val="en-US" w:eastAsia="zh-CN"/>
            </w:rPr>
            <w:t xml:space="preserve">  </w:t>
          </w:r>
          <w:r>
            <w:rPr>
              <w:rFonts w:hint="eastAsia"/>
              <w:color w:val="auto"/>
            </w:rPr>
            <w:t xml:space="preserve">合同文本</w:t>
          </w:r>
          <w:r>
            <w:rPr>
              <w:color w:val="auto"/>
            </w:rPr>
            <w:tab/>
          </w:r>
          <w:r>
            <w:rPr>
              <w:color w:val="auto"/>
            </w:rPr>
            <w:fldChar w:fldCharType="begin"/>
          </w:r>
          <w:r>
            <w:rPr>
              <w:color w:val="auto"/>
            </w:rPr>
            <w:instrText xml:space="preserve"> PAGEREF _Toc2861 \h </w:instrText>
          </w:r>
          <w:r>
            <w:rPr>
              <w:color w:val="auto"/>
            </w:rPr>
            <w:fldChar w:fldCharType="separate"/>
          </w:r>
          <w:r>
            <w:rPr>
              <w:color w:val="auto"/>
            </w:rPr>
            <w:t xml:space="preserve">21</w:t>
          </w:r>
          <w:r>
            <w:rPr>
              <w:color w:val="auto"/>
            </w:rPr>
            <w:fldChar w:fldCharType="end"/>
          </w:r>
          <w:r>
            <w:rPr>
              <w:rFonts w:ascii="Calibri" w:hAnsi="Calibri" w:eastAsia="仿宋" w:cs="Times New Roman"/>
              <w:color w:val="auto"/>
              <w:szCs w:val="24"/>
            </w:rPr>
            <w:fldChar w:fldCharType="end"/>
          </w:r>
          <w:r/>
        </w:p>
        <w:p>
          <w:pPr>
            <w:pStyle w:val="726"/>
            <w:ind w:left="0" w:firstLine="0"/>
            <w:keepLines w:val="0"/>
            <w:keepNext w:val="0"/>
            <w:pageBreakBefore w:val="0"/>
            <w:spacing w:line="360" w:lineRule="auto"/>
            <w:widowControl w:val="off"/>
            <w:tabs>
              <w:tab w:val="right" w:pos="8618" w:leader="dot"/>
            </w:tabs>
            <w:rPr>
              <w:color w:val="auto"/>
            </w:rPr>
          </w:pPr>
          <w:r>
            <w:rPr>
              <w:rFonts w:ascii="Calibri" w:hAnsi="Calibri" w:eastAsia="仿宋" w:cs="Times New Roman"/>
              <w:color w:val="auto"/>
              <w:szCs w:val="24"/>
            </w:rPr>
            <w:fldChar w:fldCharType="begin"/>
          </w:r>
          <w:r>
            <w:rPr>
              <w:rFonts w:ascii="Calibri" w:hAnsi="Calibri" w:eastAsia="仿宋" w:cs="Times New Roman"/>
              <w:color w:val="auto"/>
              <w:szCs w:val="24"/>
            </w:rPr>
            <w:instrText xml:space="preserve"> HYPERLINK \l _Toc4036 </w:instrText>
          </w:r>
          <w:r>
            <w:rPr>
              <w:rFonts w:ascii="Calibri" w:hAnsi="Calibri" w:eastAsia="仿宋" w:cs="Times New Roman"/>
              <w:color w:val="auto"/>
              <w:szCs w:val="24"/>
            </w:rPr>
            <w:fldChar w:fldCharType="separate"/>
          </w:r>
          <w:r>
            <w:rPr>
              <w:rFonts w:hint="eastAsia"/>
              <w:color w:val="auto"/>
            </w:rPr>
            <w:t xml:space="preserve">第四章</w:t>
          </w:r>
          <w:r>
            <w:rPr>
              <w:rFonts w:hint="eastAsia"/>
              <w:color w:val="auto"/>
              <w:lang w:val="en-US" w:eastAsia="zh-CN"/>
            </w:rPr>
            <w:t xml:space="preserve">  </w:t>
          </w:r>
          <w:r>
            <w:rPr>
              <w:rFonts w:hint="eastAsia"/>
              <w:color w:val="auto"/>
            </w:rPr>
            <w:t xml:space="preserve">采购需求</w:t>
          </w:r>
          <w:r>
            <w:rPr>
              <w:color w:val="auto"/>
            </w:rPr>
            <w:tab/>
          </w:r>
          <w:r>
            <w:rPr>
              <w:color w:val="auto"/>
            </w:rPr>
            <w:fldChar w:fldCharType="begin"/>
          </w:r>
          <w:r>
            <w:rPr>
              <w:color w:val="auto"/>
            </w:rPr>
            <w:instrText xml:space="preserve"> PAGEREF _Toc4036 \h </w:instrText>
          </w:r>
          <w:r>
            <w:rPr>
              <w:color w:val="auto"/>
            </w:rPr>
            <w:fldChar w:fldCharType="separate"/>
          </w:r>
          <w:r>
            <w:rPr>
              <w:color w:val="auto"/>
            </w:rPr>
            <w:t xml:space="preserve">49</w:t>
          </w:r>
          <w:r>
            <w:rPr>
              <w:color w:val="auto"/>
            </w:rPr>
            <w:fldChar w:fldCharType="end"/>
          </w:r>
          <w:r>
            <w:rPr>
              <w:rFonts w:ascii="Calibri" w:hAnsi="Calibri" w:eastAsia="仿宋" w:cs="Times New Roman"/>
              <w:color w:val="auto"/>
              <w:szCs w:val="24"/>
            </w:rPr>
            <w:fldChar w:fldCharType="end"/>
          </w:r>
          <w:r/>
        </w:p>
        <w:p>
          <w:pPr>
            <w:pStyle w:val="719"/>
            <w:ind w:left="0" w:firstLine="0"/>
            <w:keepLines w:val="0"/>
            <w:keepNext w:val="0"/>
            <w:pageBreakBefore w:val="0"/>
            <w:spacing w:line="360" w:lineRule="auto"/>
            <w:widowControl w:val="off"/>
            <w:tabs>
              <w:tab w:val="right" w:pos="8618" w:leader="dot"/>
            </w:tabs>
            <w:rPr>
              <w:color w:val="auto"/>
            </w:rPr>
          </w:pPr>
          <w:r>
            <w:rPr>
              <w:rFonts w:hint="eastAsia" w:ascii="Calibri" w:hAnsi="Calibri" w:eastAsia="仿宋" w:cs="Times New Roman"/>
              <w:b w:val="0"/>
              <w:color w:val="auto"/>
              <w:sz w:val="28"/>
              <w:szCs w:val="24"/>
              <w:lang w:val="en-US" w:eastAsia="zh-CN" w:bidi="ar-SA"/>
            </w:rPr>
            <w:fldChar w:fldCharType="begin"/>
          </w:r>
          <w:r>
            <w:rPr>
              <w:rFonts w:hint="eastAsia" w:ascii="Calibri" w:hAnsi="Calibri" w:eastAsia="仿宋" w:cs="Times New Roman"/>
              <w:b w:val="0"/>
              <w:color w:val="auto"/>
              <w:sz w:val="28"/>
              <w:szCs w:val="24"/>
              <w:lang w:val="en-US" w:eastAsia="zh-CN" w:bidi="ar-SA"/>
            </w:rPr>
            <w:instrText xml:space="preserve"> HYPERLINK \l _Toc3884 </w:instrText>
          </w:r>
          <w:r>
            <w:rPr>
              <w:rFonts w:hint="eastAsia" w:ascii="Calibri" w:hAnsi="Calibri" w:eastAsia="仿宋" w:cs="Times New Roman"/>
              <w:b w:val="0"/>
              <w:color w:val="auto"/>
              <w:sz w:val="28"/>
              <w:szCs w:val="24"/>
              <w:lang w:val="en-US" w:eastAsia="zh-CN" w:bidi="ar-SA"/>
            </w:rPr>
            <w:fldChar w:fldCharType="separate"/>
          </w:r>
          <w:r>
            <w:rPr>
              <w:rFonts w:hint="eastAsia" w:ascii="Calibri" w:hAnsi="Calibri" w:eastAsia="仿宋" w:cs="Times New Roman"/>
              <w:b w:val="0"/>
              <w:color w:val="auto"/>
              <w:sz w:val="28"/>
              <w:szCs w:val="24"/>
              <w:lang w:val="en-US" w:eastAsia="zh-CN" w:bidi="ar-SA"/>
            </w:rPr>
            <w:t xml:space="preserve">第五章</w:t>
          </w:r>
          <w:r>
            <w:rPr>
              <w:rFonts w:hint="eastAsia" w:cs="Times New Roman"/>
              <w:b w:val="0"/>
              <w:color w:val="auto"/>
              <w:sz w:val="28"/>
              <w:szCs w:val="24"/>
              <w:lang w:val="en-US" w:eastAsia="zh-CN" w:bidi="ar-SA"/>
            </w:rPr>
            <w:t xml:space="preserve">  </w:t>
          </w:r>
          <w:r>
            <w:rPr>
              <w:rFonts w:hint="eastAsia" w:ascii="Calibri" w:hAnsi="Calibri" w:eastAsia="仿宋" w:cs="Times New Roman"/>
              <w:b w:val="0"/>
              <w:color w:val="auto"/>
              <w:sz w:val="28"/>
              <w:szCs w:val="24"/>
              <w:lang w:val="en-US" w:eastAsia="zh-CN" w:bidi="ar-SA"/>
            </w:rPr>
            <w:t xml:space="preserve">评审方法与评审标准</w:t>
          </w:r>
          <w:r>
            <w:rPr>
              <w:rFonts w:hint="eastAsia" w:ascii="Calibri" w:hAnsi="Calibri" w:eastAsia="仿宋" w:cs="Times New Roman"/>
              <w:b w:val="0"/>
              <w:color w:val="auto"/>
              <w:sz w:val="28"/>
              <w:szCs w:val="24"/>
              <w:lang w:val="en-US" w:eastAsia="zh-CN" w:bidi="ar-SA"/>
            </w:rPr>
            <w:tab/>
          </w:r>
          <w:r>
            <w:rPr>
              <w:rFonts w:hint="eastAsia" w:ascii="Calibri" w:hAnsi="Calibri" w:eastAsia="仿宋" w:cs="Times New Roman"/>
              <w:b w:val="0"/>
              <w:color w:val="auto"/>
              <w:sz w:val="28"/>
              <w:szCs w:val="24"/>
              <w:lang w:val="en-US" w:eastAsia="zh-CN" w:bidi="ar-SA"/>
            </w:rPr>
            <w:fldChar w:fldCharType="begin"/>
          </w:r>
          <w:r>
            <w:rPr>
              <w:rFonts w:hint="eastAsia" w:ascii="Calibri" w:hAnsi="Calibri" w:eastAsia="仿宋" w:cs="Times New Roman"/>
              <w:b w:val="0"/>
              <w:color w:val="auto"/>
              <w:sz w:val="28"/>
              <w:szCs w:val="24"/>
              <w:lang w:val="en-US" w:eastAsia="zh-CN" w:bidi="ar-SA"/>
            </w:rPr>
            <w:instrText xml:space="preserve"> PAGEREF _Toc3884 \h </w:instrText>
          </w:r>
          <w:r>
            <w:rPr>
              <w:rFonts w:hint="eastAsia" w:ascii="Calibri" w:hAnsi="Calibri" w:eastAsia="仿宋" w:cs="Times New Roman"/>
              <w:b w:val="0"/>
              <w:color w:val="auto"/>
              <w:sz w:val="28"/>
              <w:szCs w:val="24"/>
              <w:lang w:val="en-US" w:eastAsia="zh-CN" w:bidi="ar-SA"/>
            </w:rPr>
            <w:fldChar w:fldCharType="separate"/>
          </w:r>
          <w:r>
            <w:rPr>
              <w:rFonts w:hint="eastAsia" w:ascii="Calibri" w:hAnsi="Calibri" w:eastAsia="仿宋" w:cs="Times New Roman"/>
              <w:b w:val="0"/>
              <w:color w:val="auto"/>
              <w:sz w:val="28"/>
              <w:szCs w:val="24"/>
              <w:lang w:val="en-US" w:eastAsia="zh-CN" w:bidi="ar-SA"/>
            </w:rPr>
            <w:t xml:space="preserve">54</w:t>
          </w:r>
          <w:r>
            <w:rPr>
              <w:rFonts w:hint="eastAsia" w:ascii="Calibri" w:hAnsi="Calibri" w:eastAsia="仿宋" w:cs="Times New Roman"/>
              <w:b w:val="0"/>
              <w:color w:val="auto"/>
              <w:sz w:val="28"/>
              <w:szCs w:val="24"/>
              <w:lang w:val="en-US" w:eastAsia="zh-CN" w:bidi="ar-SA"/>
            </w:rPr>
            <w:fldChar w:fldCharType="end"/>
          </w:r>
          <w:r>
            <w:rPr>
              <w:rFonts w:hint="eastAsia" w:ascii="Calibri" w:hAnsi="Calibri" w:eastAsia="仿宋" w:cs="Times New Roman"/>
              <w:b w:val="0"/>
              <w:color w:val="auto"/>
              <w:sz w:val="28"/>
              <w:szCs w:val="24"/>
              <w:lang w:val="en-US" w:eastAsia="zh-CN" w:bidi="ar-SA"/>
            </w:rPr>
            <w:fldChar w:fldCharType="end"/>
          </w:r>
          <w:r/>
        </w:p>
        <w:p>
          <w:pPr>
            <w:pStyle w:val="726"/>
            <w:ind w:left="0" w:firstLine="0"/>
            <w:keepLines w:val="0"/>
            <w:keepNext w:val="0"/>
            <w:pageBreakBefore w:val="0"/>
            <w:spacing w:line="360" w:lineRule="auto"/>
            <w:widowControl w:val="off"/>
            <w:tabs>
              <w:tab w:val="right" w:pos="8618" w:leader="dot"/>
            </w:tabs>
            <w:rPr>
              <w:color w:val="auto"/>
            </w:rPr>
          </w:pPr>
          <w:r>
            <w:rPr>
              <w:rFonts w:ascii="Calibri" w:hAnsi="Calibri" w:eastAsia="仿宋" w:cs="Times New Roman"/>
              <w:color w:val="auto"/>
              <w:szCs w:val="24"/>
            </w:rPr>
            <w:fldChar w:fldCharType="begin"/>
          </w:r>
          <w:r>
            <w:rPr>
              <w:rFonts w:ascii="Calibri" w:hAnsi="Calibri" w:eastAsia="仿宋" w:cs="Times New Roman"/>
              <w:color w:val="auto"/>
              <w:szCs w:val="24"/>
            </w:rPr>
            <w:instrText xml:space="preserve"> HYPERLINK \l _Toc26312 </w:instrText>
          </w:r>
          <w:r>
            <w:rPr>
              <w:rFonts w:ascii="Calibri" w:hAnsi="Calibri" w:eastAsia="仿宋" w:cs="Times New Roman"/>
              <w:color w:val="auto"/>
              <w:szCs w:val="24"/>
            </w:rPr>
            <w:fldChar w:fldCharType="separate"/>
          </w:r>
          <w:r>
            <w:rPr>
              <w:rFonts w:hint="eastAsia"/>
              <w:color w:val="auto"/>
            </w:rPr>
            <w:t xml:space="preserve">第六章</w:t>
          </w:r>
          <w:r>
            <w:rPr>
              <w:rFonts w:hint="eastAsia"/>
              <w:color w:val="auto"/>
              <w:lang w:val="en-US" w:eastAsia="zh-CN"/>
            </w:rPr>
            <w:t xml:space="preserve">  </w:t>
          </w:r>
          <w:r>
            <w:rPr>
              <w:rFonts w:hint="eastAsia"/>
              <w:color w:val="auto"/>
            </w:rPr>
            <w:t xml:space="preserve">响应文件格式</w:t>
          </w:r>
          <w:r>
            <w:rPr>
              <w:color w:val="auto"/>
            </w:rPr>
            <w:tab/>
          </w:r>
          <w:r>
            <w:rPr>
              <w:color w:val="auto"/>
            </w:rPr>
            <w:fldChar w:fldCharType="begin"/>
          </w:r>
          <w:r>
            <w:rPr>
              <w:color w:val="auto"/>
            </w:rPr>
            <w:instrText xml:space="preserve"> PAGEREF _Toc26312 \h </w:instrText>
          </w:r>
          <w:r>
            <w:rPr>
              <w:color w:val="auto"/>
            </w:rPr>
            <w:fldChar w:fldCharType="separate"/>
          </w:r>
          <w:r>
            <w:rPr>
              <w:color w:val="auto"/>
            </w:rPr>
            <w:t xml:space="preserve">57</w:t>
          </w:r>
          <w:r>
            <w:rPr>
              <w:color w:val="auto"/>
            </w:rPr>
            <w:fldChar w:fldCharType="end"/>
          </w:r>
          <w:r>
            <w:rPr>
              <w:rFonts w:ascii="Calibri" w:hAnsi="Calibri" w:eastAsia="仿宋" w:cs="Times New Roman"/>
              <w:color w:val="auto"/>
              <w:szCs w:val="24"/>
            </w:rPr>
            <w:fldChar w:fldCharType="end"/>
          </w:r>
          <w:r/>
        </w:p>
        <w:p>
          <w:pPr>
            <w:pStyle w:val="726"/>
            <w:tabs>
              <w:tab w:val="right" w:pos="8618" w:leader="dot"/>
            </w:tabs>
            <w:rPr>
              <w:color w:val="auto"/>
            </w:rPr>
          </w:pPr>
          <w:r>
            <w:rPr>
              <w:color w:val="auto"/>
            </w:rPr>
          </w:r>
          <w:r/>
        </w:p>
        <w:p>
          <w:pPr>
            <w:spacing w:line="360" w:lineRule="auto"/>
            <w:rPr>
              <w:color w:val="auto"/>
            </w:rPr>
          </w:pPr>
          <w:r>
            <w:rPr>
              <w:rFonts w:ascii="Calibri" w:hAnsi="Calibri" w:eastAsia="仿宋" w:cs="Times New Roman"/>
              <w:color w:val="auto"/>
              <w:szCs w:val="24"/>
            </w:rPr>
            <w:fldChar w:fldCharType="end"/>
          </w:r>
          <w:r/>
        </w:p>
      </w:sdtContent>
    </w:sdt>
    <w:p>
      <w:pPr>
        <w:pStyle w:val="690"/>
        <w:keepLines w:val="0"/>
        <w:keepNext w:val="0"/>
        <w:rPr>
          <w:rFonts w:ascii="宋体" w:hAnsi="宋体" w:eastAsia="宋体" w:cs="宋体"/>
          <w:color w:val="auto"/>
          <w:sz w:val="24"/>
          <w:szCs w:val="24"/>
        </w:rPr>
      </w:pPr>
      <w:r>
        <w:rPr>
          <w:rFonts w:ascii="宋体" w:hAnsi="宋体" w:eastAsia="宋体" w:cs="宋体"/>
          <w:color w:val="auto"/>
          <w:sz w:val="24"/>
          <w:szCs w:val="24"/>
        </w:rPr>
      </w:r>
      <w:r/>
    </w:p>
    <w:p>
      <w:pPr>
        <w:pStyle w:val="690"/>
        <w:keepLines w:val="0"/>
        <w:keepNext w:val="0"/>
        <w:rPr>
          <w:color w:val="auto"/>
        </w:rPr>
      </w:pPr>
      <w:r>
        <w:rPr>
          <w:color w:val="auto"/>
        </w:rPr>
        <w:br w:type="page" w:clear="all"/>
      </w:r>
      <w:r/>
    </w:p>
    <w:p>
      <w:pPr>
        <w:pStyle w:val="690"/>
        <w:keepLines w:val="0"/>
        <w:keepNext w:val="0"/>
        <w:pageBreakBefore w:val="0"/>
        <w:spacing w:before="0" w:after="0" w:afterAutospacing="0" w:line="240" w:lineRule="auto"/>
        <w:widowControl w:val="off"/>
        <w:rPr>
          <w:color w:val="auto"/>
          <w:szCs w:val="24"/>
        </w:rPr>
      </w:pPr>
      <w:r/>
      <w:bookmarkStart w:id="0" w:name="_Toc27970"/>
      <w:r>
        <w:rPr>
          <w:rFonts w:hint="eastAsia"/>
          <w:color w:val="auto"/>
        </w:rPr>
        <w:t xml:space="preserve">第一章</w:t>
      </w:r>
      <w:r>
        <w:rPr>
          <w:color w:val="auto"/>
        </w:rPr>
        <w:t xml:space="preserve"> </w:t>
      </w:r>
      <w:r>
        <w:rPr>
          <w:rFonts w:hint="eastAsia"/>
          <w:color w:val="auto"/>
        </w:rPr>
        <w:t xml:space="preserve"> 磋商邀请</w:t>
      </w:r>
      <w:bookmarkEnd w:id="0"/>
      <w:r/>
      <w:r/>
    </w:p>
    <w:p>
      <w:pPr>
        <w:ind w:firstLine="480"/>
        <w:keepLines w:val="0"/>
        <w:keepNext w:val="0"/>
        <w:pageBreakBefore w:val="0"/>
        <w:spacing w:line="480" w:lineRule="exact"/>
        <w:rPr>
          <w:rFonts w:ascii="宋体" w:hAnsi="宋体" w:eastAsia="宋体" w:cs="宋体"/>
          <w:color w:val="auto"/>
          <w:sz w:val="24"/>
          <w:szCs w:val="24"/>
        </w:rPr>
      </w:pPr>
      <w:r>
        <w:rPr>
          <w:rFonts w:hint="eastAsia" w:ascii="宋体" w:hAnsi="宋体" w:eastAsia="宋体" w:cs="宋体"/>
          <w:color w:val="auto"/>
          <w:sz w:val="24"/>
          <w:szCs w:val="24"/>
        </w:rPr>
        <w:t xml:space="preserve">受</w:t>
      </w:r>
      <w:r>
        <w:rPr>
          <w:rFonts w:hint="eastAsia" w:ascii="宋体" w:hAnsi="宋体" w:eastAsia="宋体" w:cs="宋体"/>
          <w:bCs/>
          <w:color w:val="auto"/>
          <w:sz w:val="24"/>
          <w:szCs w:val="24"/>
          <w:u w:val="none"/>
          <w:lang w:eastAsia="zh-CN"/>
        </w:rPr>
        <w:t xml:space="preserve">江苏省泰州中学</w:t>
      </w:r>
      <w:r>
        <w:rPr>
          <w:rFonts w:hint="eastAsia" w:ascii="宋体" w:hAnsi="宋体" w:eastAsia="宋体" w:cs="宋体"/>
          <w:color w:val="auto"/>
          <w:sz w:val="24"/>
          <w:szCs w:val="24"/>
        </w:rPr>
        <w:t xml:space="preserve">的委托，</w:t>
      </w:r>
      <w:r>
        <w:rPr>
          <w:rFonts w:hint="eastAsia" w:ascii="宋体" w:hAnsi="宋体" w:eastAsia="宋体" w:cs="宋体"/>
          <w:color w:val="auto"/>
          <w:sz w:val="24"/>
          <w:szCs w:val="24"/>
          <w:lang w:eastAsia="zh-CN"/>
        </w:rPr>
        <w:t xml:space="preserve">泰州湘诚建设咨询有限公司</w:t>
      </w:r>
      <w:r>
        <w:rPr>
          <w:rFonts w:hint="eastAsia" w:ascii="宋体" w:hAnsi="宋体" w:eastAsia="宋体" w:cs="宋体"/>
          <w:color w:val="auto"/>
          <w:sz w:val="24"/>
          <w:szCs w:val="24"/>
        </w:rPr>
        <w:t xml:space="preserve">就</w:t>
      </w:r>
      <w:r>
        <w:rPr>
          <w:rFonts w:hint="eastAsia" w:ascii="宋体" w:hAnsi="宋体" w:eastAsia="宋体" w:cs="宋体"/>
          <w:color w:val="auto"/>
          <w:sz w:val="24"/>
          <w:szCs w:val="24"/>
          <w:u w:val="single"/>
          <w:lang w:eastAsia="zh-CN"/>
        </w:rPr>
        <w:t xml:space="preserve">新四军东进泰州谈判处旧址修缮工程</w:t>
      </w:r>
      <w:r>
        <w:rPr>
          <w:rFonts w:hint="eastAsia" w:ascii="宋体" w:hAnsi="宋体" w:eastAsia="宋体" w:cs="宋体"/>
          <w:color w:val="auto"/>
          <w:sz w:val="24"/>
          <w:szCs w:val="24"/>
        </w:rPr>
        <w:t xml:space="preserve">进行竞争性磋商采购，欢迎符合条件的供应商参加磋商。</w:t>
      </w:r>
      <w:r/>
    </w:p>
    <w:p>
      <w:pPr>
        <w:keepLines w:val="0"/>
        <w:keepNext w:val="0"/>
        <w:pageBreakBefore w:val="0"/>
        <w:spacing w:line="480" w:lineRule="exact"/>
        <w:rPr>
          <w:rFonts w:ascii="宋体" w:hAnsi="宋体" w:eastAsia="宋体" w:cs="宋体"/>
          <w:color w:val="auto"/>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rPr>
        <w:t xml:space="preserve">项目概况</w:t>
      </w:r>
      <w:r/>
    </w:p>
    <w:p>
      <w:pPr>
        <w:ind w:firstLine="720"/>
        <w:keepLines w:val="0"/>
        <w:keepNext w:val="0"/>
        <w:pageBreakBefore w:val="0"/>
        <w:spacing w:line="480" w:lineRule="exact"/>
        <w:rPr>
          <w:rFonts w:ascii="宋体" w:hAnsi="宋体" w:eastAsia="宋体" w:cs="宋体"/>
          <w:color w:val="auto"/>
          <w:sz w:val="24"/>
          <w:szCs w:val="24"/>
          <w:u w:val="singl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u w:val="single"/>
          <w:lang w:eastAsia="zh-CN"/>
        </w:rPr>
        <w:t xml:space="preserve">新四军东进泰州谈判处旧址修缮工程</w:t>
      </w:r>
      <w:r>
        <w:rPr>
          <w:rFonts w:hint="eastAsia" w:ascii="宋体" w:hAnsi="宋体" w:eastAsia="宋体" w:cs="宋体"/>
          <w:color w:val="auto"/>
          <w:sz w:val="24"/>
          <w:szCs w:val="24"/>
        </w:rPr>
        <w:t xml:space="preserve">竞争性磋商项目的潜在供应商可在</w:t>
      </w:r>
      <w:r>
        <w:rPr>
          <w:rFonts w:hint="eastAsia" w:ascii="宋体" w:hAnsi="宋体" w:eastAsia="宋体" w:cs="宋体"/>
          <w:color w:val="auto"/>
          <w:sz w:val="24"/>
          <w:szCs w:val="24"/>
          <w:u w:val="single"/>
        </w:rPr>
        <w:t xml:space="preserve">“苏采云”政府采购一体化平台”自行免费下载</w:t>
      </w:r>
      <w:r>
        <w:rPr>
          <w:rFonts w:hint="eastAsia" w:ascii="宋体" w:hAnsi="宋体" w:eastAsia="宋体" w:cs="宋体"/>
          <w:color w:val="auto"/>
          <w:sz w:val="24"/>
          <w:szCs w:val="24"/>
        </w:rPr>
        <w:t xml:space="preserve">磋商文件，并于</w:t>
      </w:r>
      <w:r>
        <w:rPr>
          <w:rFonts w:hint="eastAsia" w:ascii="宋体" w:hAnsi="宋体" w:eastAsia="宋体" w:cs="宋体"/>
          <w:color w:val="auto"/>
          <w:sz w:val="24"/>
          <w:szCs w:val="24"/>
          <w:u w:val="single"/>
          <w:lang w:eastAsia="zh-CN"/>
        </w:rPr>
        <w:t xml:space="preserve">2026</w:t>
      </w:r>
      <w:r>
        <w:rPr>
          <w:rFonts w:hint="eastAsia" w:ascii="宋体" w:hAnsi="宋体" w:eastAsia="宋体" w:cs="宋体"/>
          <w:color w:val="auto"/>
          <w:sz w:val="24"/>
          <w:szCs w:val="24"/>
          <w:u w:val="single"/>
        </w:rPr>
        <w:t xml:space="preserve">年</w:t>
      </w:r>
      <w:r>
        <w:rPr>
          <w:rFonts w:hint="eastAsia" w:ascii="宋体" w:hAnsi="宋体" w:eastAsia="宋体" w:cs="宋体"/>
          <w:color w:val="auto"/>
          <w:sz w:val="24"/>
          <w:szCs w:val="24"/>
          <w:u w:val="single"/>
          <w:lang w:val="en-US" w:eastAsia="zh-CN"/>
        </w:rPr>
        <w:t xml:space="preserve">7</w:t>
      </w:r>
      <w:r>
        <w:rPr>
          <w:rFonts w:hint="eastAsia" w:ascii="宋体" w:hAnsi="宋体" w:eastAsia="宋体" w:cs="宋体"/>
          <w:color w:val="auto"/>
          <w:sz w:val="24"/>
          <w:szCs w:val="24"/>
          <w:u w:val="single"/>
        </w:rPr>
        <w:t xml:space="preserve">月</w:t>
      </w:r>
      <w:r>
        <w:rPr>
          <w:rFonts w:hint="eastAsia" w:ascii="宋体" w:hAnsi="宋体" w:eastAsia="宋体" w:cs="宋体"/>
          <w:color w:val="auto"/>
          <w:sz w:val="24"/>
          <w:szCs w:val="24"/>
          <w:u w:val="single"/>
          <w:lang w:val="en-US" w:eastAsia="zh-CN"/>
        </w:rPr>
        <w:t xml:space="preserve">24</w:t>
      </w:r>
      <w:r>
        <w:rPr>
          <w:rFonts w:hint="eastAsia" w:ascii="宋体" w:hAnsi="宋体" w:eastAsia="宋体" w:cs="宋体"/>
          <w:color w:val="auto"/>
          <w:sz w:val="24"/>
          <w:szCs w:val="24"/>
          <w:u w:val="single"/>
        </w:rPr>
        <w:t xml:space="preserve">日</w:t>
      </w:r>
      <w:r>
        <w:rPr>
          <w:rFonts w:hint="eastAsia" w:ascii="宋体" w:hAnsi="宋体" w:eastAsia="宋体" w:cs="宋体"/>
          <w:color w:val="auto"/>
          <w:sz w:val="24"/>
          <w:szCs w:val="24"/>
          <w:u w:val="single"/>
          <w:lang w:val="en-US" w:eastAsia="zh-CN"/>
        </w:rPr>
        <w:t xml:space="preserve">9</w:t>
      </w:r>
      <w:r>
        <w:rPr>
          <w:rFonts w:hint="eastAsia" w:ascii="宋体" w:hAnsi="宋体" w:eastAsia="宋体" w:cs="宋体"/>
          <w:color w:val="auto"/>
          <w:sz w:val="24"/>
          <w:szCs w:val="24"/>
          <w:u w:val="single"/>
        </w:rPr>
        <w:t xml:space="preserve">点00分（</w:t>
      </w:r>
      <w:r>
        <w:rPr>
          <w:rFonts w:hint="eastAsia" w:ascii="宋体" w:hAnsi="宋体" w:eastAsia="宋体" w:cs="宋体"/>
          <w:color w:val="auto"/>
          <w:sz w:val="24"/>
          <w:szCs w:val="24"/>
        </w:rPr>
        <w:t xml:space="preserve">北京时间）前递交响应文件。</w:t>
      </w:r>
      <w:r/>
    </w:p>
    <w:p>
      <w:pPr>
        <w:ind w:firstLine="499"/>
        <w:keepLines w:val="0"/>
        <w:keepNext w:val="0"/>
        <w:pageBreakBefore w:val="0"/>
        <w:spacing w:line="480" w:lineRule="exact"/>
        <w:rPr>
          <w:rFonts w:ascii="Times New Roman" w:hAnsi="Times New Roman" w:eastAsia="宋体" w:cs="Times New Roman"/>
          <w:b/>
          <w:bCs/>
          <w:color w:val="auto"/>
          <w:sz w:val="32"/>
          <w:szCs w:val="32"/>
        </w:rPr>
      </w:pPr>
      <w:r/>
      <w:bookmarkStart w:id="1" w:name="_Toc35393790"/>
      <w:r/>
      <w:bookmarkEnd w:id="1"/>
      <w:r/>
      <w:bookmarkStart w:id="2" w:name="_Toc38985263"/>
      <w:r/>
      <w:bookmarkEnd w:id="2"/>
      <w:r/>
      <w:bookmarkStart w:id="3" w:name="_Toc28359002"/>
      <w:r/>
      <w:bookmarkEnd w:id="3"/>
      <w:r/>
      <w:bookmarkStart w:id="4" w:name="_Toc35393621"/>
      <w:r/>
      <w:bookmarkEnd w:id="4"/>
      <w:r/>
      <w:bookmarkStart w:id="5" w:name="_Toc28359079"/>
      <w:r/>
      <w:bookmarkEnd w:id="5"/>
      <w:r/>
      <w:bookmarkStart w:id="6" w:name="_Hlk24379207"/>
      <w:r>
        <w:rPr>
          <w:rFonts w:ascii="Times New Roman" w:hAnsi="Times New Roman" w:eastAsia="宋体" w:cs="Times New Roman"/>
          <w:b/>
          <w:bCs/>
          <w:color w:val="auto"/>
          <w:sz w:val="32"/>
          <w:szCs w:val="32"/>
        </w:rPr>
        <w:t xml:space="preserve">一、项目基本情况</w:t>
      </w:r>
      <w:bookmarkEnd w:id="6"/>
      <w:r>
        <w:rPr>
          <w:rFonts w:hint="eastAsia" w:ascii="Times New Roman" w:hAnsi="Times New Roman" w:eastAsia="宋体" w:cs="Times New Roman"/>
          <w:b/>
          <w:bCs/>
          <w:color w:val="auto"/>
          <w:sz w:val="32"/>
          <w:szCs w:val="32"/>
        </w:rPr>
        <w:t xml:space="preserve"> </w:t>
      </w:r>
      <w:r/>
    </w:p>
    <w:p>
      <w:pPr>
        <w:ind w:firstLine="480"/>
        <w:keepLines w:val="0"/>
        <w:keepNext w:val="0"/>
        <w:pageBreakBefore w:val="0"/>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rPr>
        <w:t xml:space="preserve">1.项目编号：</w:t>
      </w:r>
      <w:r>
        <w:rPr>
          <w:rFonts w:hint="eastAsia" w:ascii="宋体" w:hAnsi="宋体" w:eastAsia="宋体" w:cs="宋体"/>
          <w:color w:val="auto"/>
          <w:sz w:val="24"/>
          <w:szCs w:val="24"/>
          <w:lang w:eastAsia="zh-CN"/>
        </w:rPr>
        <w:t xml:space="preserve">JSZC-321200-XCZX-C2026-0009</w:t>
      </w:r>
      <w:r>
        <w:rPr>
          <w:rFonts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lang w:eastAsia="zh-CN"/>
        </w:rPr>
        <w:t xml:space="preserve">新四军东进泰州谈判处旧址修缮工程</w:t>
      </w:r>
      <w:r/>
    </w:p>
    <w:p>
      <w:pPr>
        <w:ind w:firstLine="480"/>
        <w:keepLines w:val="0"/>
        <w:keepNext w:val="0"/>
        <w:pageBreakBefore w:val="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3.预算金额：</w:t>
      </w:r>
      <w:r>
        <w:rPr>
          <w:rFonts w:hint="eastAsia" w:ascii="宋体" w:hAnsi="宋体"/>
          <w:color w:val="auto"/>
          <w:sz w:val="24"/>
          <w:highlight w:val="none"/>
          <w:lang w:val="en-US" w:eastAsia="zh-CN"/>
        </w:rPr>
        <w:t xml:space="preserve">297万</w:t>
      </w:r>
      <w:r>
        <w:rPr>
          <w:rFonts w:hint="eastAsia" w:ascii="宋体" w:hAnsi="宋体" w:eastAsia="宋体" w:cs="宋体"/>
          <w:color w:val="auto"/>
          <w:sz w:val="24"/>
          <w:szCs w:val="24"/>
          <w:highlight w:val="none"/>
          <w:lang w:eastAsia="zh-CN"/>
        </w:rPr>
        <w:t xml:space="preserve">元</w:t>
      </w:r>
      <w:r/>
    </w:p>
    <w:p>
      <w:pPr>
        <w:ind w:firstLine="480"/>
        <w:keepLines w:val="0"/>
        <w:keepNext w:val="0"/>
        <w:pageBreakBefore w:val="0"/>
        <w:spacing w:line="480" w:lineRule="exac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highlight w:val="none"/>
          <w:lang w:eastAsia="zh-CN"/>
        </w:rPr>
        <w:t xml:space="preserve">4.最高限价：270.988101</w:t>
      </w:r>
      <w:r>
        <w:rPr>
          <w:rFonts w:hint="eastAsia" w:ascii="宋体" w:hAnsi="宋体"/>
          <w:color w:val="auto"/>
          <w:sz w:val="24"/>
          <w:highlight w:val="none"/>
          <w:lang w:val="en-US" w:eastAsia="zh-CN"/>
        </w:rPr>
        <w:t xml:space="preserve">万</w:t>
      </w:r>
      <w:r>
        <w:rPr>
          <w:rFonts w:hint="eastAsia" w:ascii="宋体" w:hAnsi="宋体" w:eastAsia="宋体" w:cs="宋体"/>
          <w:color w:val="auto"/>
          <w:sz w:val="24"/>
          <w:szCs w:val="24"/>
          <w:highlight w:val="none"/>
          <w:lang w:eastAsia="zh-CN"/>
        </w:rPr>
        <w:t xml:space="preserve">元，</w:t>
      </w:r>
      <w:r>
        <w:rPr>
          <w:rFonts w:hint="eastAsia" w:ascii="宋体" w:hAnsi="宋体" w:eastAsia="宋体" w:cs="宋体"/>
          <w:color w:val="auto"/>
          <w:sz w:val="24"/>
          <w:szCs w:val="24"/>
          <w:lang w:eastAsia="zh-CN"/>
        </w:rPr>
        <w:t xml:space="preserve">报价高于最高限价的，作无效响应文件处理。</w:t>
      </w:r>
      <w:r/>
    </w:p>
    <w:p>
      <w:pPr>
        <w:ind w:firstLine="480"/>
        <w:keepLines w:val="0"/>
        <w:keepNext w:val="0"/>
        <w:pageBreakBefore w:val="0"/>
        <w:spacing w:line="480" w:lineRule="exact"/>
        <w:rPr>
          <w:rFonts w:ascii="宋体" w:hAnsi="宋体" w:eastAsia="宋体" w:cs="宋体"/>
          <w:color w:val="auto"/>
          <w:sz w:val="24"/>
          <w:szCs w:val="24"/>
        </w:rPr>
      </w:pPr>
      <w:r>
        <w:rPr>
          <w:rFonts w:hint="eastAsia" w:ascii="宋体" w:hAnsi="宋体" w:eastAsia="宋体" w:cs="宋体"/>
          <w:color w:val="auto"/>
          <w:sz w:val="24"/>
          <w:szCs w:val="24"/>
          <w:lang w:eastAsia="zh-CN"/>
        </w:rPr>
        <w:t xml:space="preserve">5.采购需求（简介）：新四军东进泰州谈判处旧址修缮工程</w:t>
      </w:r>
      <w:r>
        <w:rPr>
          <w:rFonts w:hint="eastAsia" w:ascii="宋体" w:hAnsi="宋体" w:eastAsia="宋体" w:cs="宋体"/>
          <w:bCs/>
          <w:color w:val="auto"/>
          <w:sz w:val="24"/>
          <w:szCs w:val="24"/>
        </w:rPr>
        <w:t xml:space="preserve">（详见磋商文</w:t>
      </w:r>
      <w:r>
        <w:rPr>
          <w:rFonts w:hint="eastAsia" w:ascii="宋体" w:hAnsi="宋体" w:eastAsia="宋体" w:cs="宋体"/>
          <w:color w:val="auto"/>
          <w:sz w:val="24"/>
          <w:szCs w:val="24"/>
        </w:rPr>
        <w:t xml:space="preserve">件第四章采购需求）</w:t>
      </w:r>
      <w:r/>
    </w:p>
    <w:p>
      <w:pPr>
        <w:ind w:firstLine="480"/>
        <w:keepLines w:val="0"/>
        <w:keepNext w:val="0"/>
        <w:pageBreakBefore w:val="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6.合同履行期限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工期）</w:t>
      </w:r>
      <w:r>
        <w:rPr>
          <w:rFonts w:hint="eastAsia" w:ascii="宋体" w:hAnsi="宋体" w:eastAsia="宋体" w:cs="宋体"/>
          <w:color w:val="auto"/>
          <w:sz w:val="24"/>
          <w:szCs w:val="24"/>
          <w:highlight w:val="none"/>
        </w:rPr>
        <w:t xml:space="preserve">：合同签订之日起</w:t>
      </w:r>
      <w:r>
        <w:rPr>
          <w:rFonts w:hint="eastAsia" w:ascii="宋体" w:hAnsi="宋体" w:eastAsia="宋体" w:cs="宋体"/>
          <w:color w:val="auto"/>
          <w:sz w:val="24"/>
          <w:szCs w:val="24"/>
          <w:highlight w:val="none"/>
          <w:lang w:val="en-US" w:eastAsia="zh-CN"/>
        </w:rPr>
        <w:t xml:space="preserve">60日历天</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 </w:t>
      </w:r>
      <w:r/>
    </w:p>
    <w:p>
      <w:pPr>
        <w:ind w:firstLine="480"/>
        <w:keepLines w:val="0"/>
        <w:keepNext w:val="0"/>
        <w:pageBreakBefore w:val="0"/>
        <w:spacing w:line="48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本项目接受联合体参与磋商。若以联合体形式参与，联合体成员最多不超过2个</w:t>
      </w:r>
      <w:r>
        <w:rPr>
          <w:rFonts w:hint="eastAsia" w:ascii="宋体" w:hAnsi="宋体" w:eastAsia="宋体" w:cs="宋体"/>
          <w:color w:val="auto"/>
          <w:sz w:val="24"/>
          <w:szCs w:val="24"/>
          <w:lang w:eastAsia="zh-CN"/>
        </w:rPr>
        <w:t xml:space="preserve">。采用联合体投标的，必须提供联合体协议书原件扫描件（格式见附件），除满足上述资格要求外，还应遵守以下规定：</w:t>
      </w:r>
      <w:r/>
    </w:p>
    <w:p>
      <w:pPr>
        <w:ind w:firstLine="480"/>
        <w:keepLines w:val="0"/>
        <w:keepNext w:val="0"/>
        <w:pageBreakBefore w:val="0"/>
        <w:spacing w:line="48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a.联合体各方应按</w:t>
      </w:r>
      <w:r>
        <w:rPr>
          <w:rFonts w:hint="eastAsia" w:ascii="宋体" w:hAnsi="宋体" w:eastAsia="宋体" w:cs="宋体"/>
          <w:color w:val="auto"/>
          <w:sz w:val="24"/>
          <w:szCs w:val="24"/>
          <w:lang w:val="en-US" w:eastAsia="zh-CN"/>
        </w:rPr>
        <w:t xml:space="preserve">采购</w:t>
      </w:r>
      <w:r>
        <w:rPr>
          <w:rFonts w:hint="eastAsia" w:ascii="宋体" w:hAnsi="宋体" w:eastAsia="宋体" w:cs="宋体"/>
          <w:color w:val="auto"/>
          <w:sz w:val="24"/>
          <w:szCs w:val="24"/>
          <w:lang w:eastAsia="zh-CN"/>
        </w:rPr>
        <w:t xml:space="preserve">文件提供的格式签订联合体协议书，明确联合体牵头人和各方权利义务；</w:t>
      </w:r>
      <w:r/>
    </w:p>
    <w:p>
      <w:pPr>
        <w:ind w:firstLine="480"/>
        <w:keepLines w:val="0"/>
        <w:keepNext w:val="0"/>
        <w:pageBreakBefore w:val="0"/>
        <w:spacing w:line="48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b.联合体各成员单位应当具备与联合体协议中约定的分工相适应的资质和能力；</w:t>
      </w:r>
      <w:r/>
    </w:p>
    <w:p>
      <w:pPr>
        <w:ind w:firstLine="480"/>
        <w:keepLines w:val="0"/>
        <w:keepNext w:val="0"/>
        <w:pageBreakBefore w:val="0"/>
        <w:spacing w:line="48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C.联合体各方不得再以自己名义单独或参加其他联合体在同一标段中投标；</w:t>
      </w:r>
      <w:r/>
    </w:p>
    <w:p>
      <w:pPr>
        <w:ind w:firstLine="480"/>
        <w:keepLines w:val="0"/>
        <w:keepNext w:val="0"/>
        <w:pageBreakBefore w:val="0"/>
        <w:spacing w:line="48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d.联合体各方必须指定牵头人，授权其代表所有联合体成员负责投标和合同实施阶段的主办、协调工作。</w:t>
      </w:r>
      <w:r/>
    </w:p>
    <w:p>
      <w:pPr>
        <w:ind w:firstLine="499"/>
        <w:keepLines w:val="0"/>
        <w:keepNext w:val="0"/>
        <w:pageBreakBefore w:val="0"/>
        <w:spacing w:line="480" w:lineRule="exact"/>
        <w:rPr>
          <w:rFonts w:ascii="宋体" w:hAnsi="宋体" w:eastAsia="宋体" w:cs="宋体"/>
          <w:color w:val="auto"/>
          <w:sz w:val="24"/>
          <w:szCs w:val="24"/>
        </w:rPr>
      </w:pPr>
      <w:r/>
      <w:bookmarkStart w:id="7" w:name="_Toc28359080"/>
      <w:r/>
      <w:bookmarkEnd w:id="7"/>
      <w:r/>
      <w:bookmarkStart w:id="8" w:name="_Toc35393791"/>
      <w:r/>
      <w:bookmarkEnd w:id="8"/>
      <w:r/>
      <w:bookmarkStart w:id="9" w:name="_Toc28359003"/>
      <w:r/>
      <w:bookmarkEnd w:id="9"/>
      <w:r/>
      <w:bookmarkStart w:id="10" w:name="_Toc35393622"/>
      <w:r/>
      <w:bookmarkEnd w:id="10"/>
      <w:r/>
      <w:bookmarkStart w:id="11" w:name="_Toc38985264"/>
      <w:r>
        <w:rPr>
          <w:rFonts w:ascii="Times New Roman" w:hAnsi="Times New Roman" w:eastAsia="宋体" w:cs="Times New Roman"/>
          <w:b/>
          <w:bCs/>
          <w:color w:val="auto"/>
          <w:sz w:val="32"/>
          <w:szCs w:val="32"/>
        </w:rPr>
        <w:t xml:space="preserve">二、申请人的资格要求：</w:t>
      </w:r>
      <w:bookmarkEnd w:id="11"/>
      <w:r/>
      <w:r/>
    </w:p>
    <w:p>
      <w:pPr>
        <w:ind w:firstLine="480"/>
        <w:keepLines w:val="0"/>
        <w:keepNext w:val="0"/>
        <w:pageBreakBefore w:val="0"/>
        <w:spacing w:line="480" w:lineRule="exact"/>
        <w:rPr>
          <w:rFonts w:ascii="宋体" w:hAnsi="宋体" w:eastAsia="宋体" w:cs="宋体"/>
          <w:color w:val="auto"/>
          <w:sz w:val="24"/>
          <w:szCs w:val="24"/>
        </w:rPr>
      </w:pPr>
      <w:r/>
      <w:bookmarkStart w:id="12" w:name="_Toc28359004"/>
      <w:r/>
      <w:bookmarkEnd w:id="12"/>
      <w:r/>
      <w:bookmarkStart w:id="13" w:name="_Toc35393792"/>
      <w:r/>
      <w:bookmarkEnd w:id="13"/>
      <w:r/>
      <w:bookmarkStart w:id="14" w:name="_Toc28359081"/>
      <w:r/>
      <w:bookmarkEnd w:id="14"/>
      <w:r/>
      <w:bookmarkStart w:id="15" w:name="_Toc35393623"/>
      <w:r/>
      <w:bookmarkEnd w:id="15"/>
      <w:r/>
      <w:bookmarkStart w:id="16" w:name="_Toc38985265"/>
      <w:r>
        <w:rPr>
          <w:rFonts w:hint="eastAsia" w:ascii="宋体" w:hAnsi="宋体" w:eastAsia="宋体" w:cs="宋体"/>
          <w:color w:val="auto"/>
          <w:sz w:val="24"/>
          <w:szCs w:val="24"/>
        </w:rPr>
        <w:t xml:space="preserve">（一）</w:t>
      </w:r>
      <w:bookmarkEnd w:id="16"/>
      <w:r>
        <w:rPr>
          <w:rFonts w:hint="eastAsia" w:ascii="宋体" w:hAnsi="宋体" w:eastAsia="宋体" w:cs="宋体"/>
          <w:color w:val="auto"/>
          <w:sz w:val="24"/>
          <w:szCs w:val="24"/>
        </w:rPr>
        <w:t xml:space="preserve">满足《中华人民共和国政府采购法》第二十二条规定：</w:t>
      </w:r>
      <w:r/>
    </w:p>
    <w:p>
      <w:pPr>
        <w:ind w:firstLine="480"/>
        <w:keepLines w:val="0"/>
        <w:keepNext w:val="0"/>
        <w:pageBreakBefore w:val="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1.具有独立承担民事责任的能力；</w:t>
      </w:r>
      <w:r/>
    </w:p>
    <w:p>
      <w:pPr>
        <w:ind w:firstLine="480"/>
        <w:keepLines w:val="0"/>
        <w:keepNext w:val="0"/>
        <w:pageBreakBefore w:val="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2.具有良好的商业信誉和健全的财务会计制度；</w:t>
      </w:r>
      <w:r/>
    </w:p>
    <w:p>
      <w:pPr>
        <w:ind w:firstLine="480"/>
        <w:keepLines w:val="0"/>
        <w:keepNext w:val="0"/>
        <w:pageBreakBefore w:val="0"/>
        <w:spacing w:line="480" w:lineRule="exact"/>
        <w:rPr>
          <w:rFonts w:hint="eastAsia" w:ascii="宋体" w:hAnsi="宋体" w:cs="仿宋_GB2312"/>
          <w:color w:val="auto"/>
          <w:sz w:val="24"/>
          <w:szCs w:val="24"/>
          <w:lang w:eastAsia="zh-CN"/>
        </w:rPr>
      </w:pPr>
      <w:r>
        <w:rPr>
          <w:rFonts w:hint="eastAsia" w:ascii="宋体" w:hAnsi="宋体" w:eastAsia="宋体" w:cs="宋体"/>
          <w:color w:val="auto"/>
          <w:sz w:val="24"/>
          <w:szCs w:val="24"/>
        </w:rPr>
        <w:t xml:space="preserve">3.</w:t>
      </w:r>
      <w:r>
        <w:rPr>
          <w:rFonts w:hint="eastAsia" w:ascii="宋体" w:hAnsi="宋体" w:cs="仿宋_GB2312"/>
          <w:color w:val="auto"/>
          <w:sz w:val="24"/>
          <w:szCs w:val="24"/>
        </w:rPr>
        <w:t xml:space="preserve">具有履行合同</w:t>
      </w:r>
      <w:r>
        <w:rPr>
          <w:rFonts w:hint="eastAsia" w:ascii="宋体" w:hAnsi="宋体" w:cs="仿宋_GB2312"/>
          <w:color w:val="auto"/>
          <w:sz w:val="24"/>
          <w:szCs w:val="24"/>
          <w:lang w:eastAsia="zh-CN"/>
        </w:rPr>
        <w:t xml:space="preserve">所必需的</w:t>
      </w:r>
      <w:r>
        <w:rPr>
          <w:rFonts w:hint="eastAsia" w:ascii="宋体" w:hAnsi="宋体" w:cs="仿宋_GB2312"/>
          <w:color w:val="auto"/>
          <w:sz w:val="24"/>
          <w:szCs w:val="24"/>
        </w:rPr>
        <w:t xml:space="preserve">设备和专业技术能力</w:t>
      </w:r>
      <w:r>
        <w:rPr>
          <w:rFonts w:hint="eastAsia" w:ascii="宋体" w:hAnsi="宋体" w:cs="仿宋_GB2312"/>
          <w:color w:val="auto"/>
          <w:sz w:val="24"/>
          <w:szCs w:val="24"/>
          <w:lang w:eastAsia="zh-CN"/>
        </w:rPr>
        <w:t xml:space="preserve">；</w:t>
      </w:r>
      <w:r/>
    </w:p>
    <w:p>
      <w:pPr>
        <w:ind w:firstLine="480"/>
        <w:keepLines w:val="0"/>
        <w:keepNext w:val="0"/>
        <w:pageBreakBefore w:val="0"/>
        <w:spacing w:line="480" w:lineRule="exact"/>
        <w:rPr>
          <w:rFonts w:hint="eastAsia" w:ascii="宋体" w:hAnsi="宋体" w:eastAsia="宋体" w:cs="宋体"/>
          <w:color w:val="auto"/>
          <w:sz w:val="24"/>
          <w:szCs w:val="24"/>
        </w:rPr>
      </w:pPr>
      <w:r>
        <w:rPr>
          <w:rFonts w:hint="eastAsia" w:ascii="宋体" w:hAnsi="宋体" w:cs="仿宋_GB2312"/>
          <w:color w:val="auto"/>
          <w:sz w:val="24"/>
          <w:szCs w:val="24"/>
          <w:lang w:val="en-US" w:eastAsia="zh-CN"/>
        </w:rPr>
        <w:t xml:space="preserve">4.</w:t>
      </w:r>
      <w:r>
        <w:rPr>
          <w:rFonts w:hint="eastAsia" w:ascii="宋体" w:hAnsi="宋体" w:cs="仿宋_GB2312"/>
          <w:color w:val="auto"/>
          <w:sz w:val="24"/>
          <w:szCs w:val="24"/>
        </w:rPr>
        <w:t xml:space="preserve">有依法缴纳税收和社会保障资金的良好记录</w:t>
      </w:r>
      <w:r>
        <w:rPr>
          <w:rFonts w:hint="eastAsia" w:ascii="宋体" w:hAnsi="宋体" w:eastAsia="宋体" w:cs="宋体"/>
          <w:color w:val="auto"/>
          <w:sz w:val="24"/>
          <w:szCs w:val="24"/>
        </w:rPr>
        <w:t xml:space="preserve">； </w:t>
      </w:r>
      <w:r/>
    </w:p>
    <w:p>
      <w:pPr>
        <w:ind w:firstLine="480"/>
        <w:keepLines w:val="0"/>
        <w:keepNext w:val="0"/>
        <w:pageBreakBefore w:val="0"/>
        <w:spacing w:line="48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5.参加政府采购活动前3年内在经营活动中没有重大违法记录的书面声明</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480" w:lineRule="exac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w:t>
      </w:r>
      <w:r>
        <w:rPr>
          <w:rFonts w:hint="eastAsia" w:ascii="宋体" w:hAnsi="宋体" w:cs="仿宋_GB2312"/>
          <w:color w:val="auto"/>
          <w:sz w:val="24"/>
          <w:szCs w:val="24"/>
        </w:rPr>
        <w:t xml:space="preserve">法律、行政法规规定的其他条件。</w:t>
      </w:r>
      <w:r/>
    </w:p>
    <w:p>
      <w:pPr>
        <w:ind w:firstLine="480"/>
        <w:keepLines w:val="0"/>
        <w:keepNext w:val="0"/>
        <w:pageBreakBefore w:val="0"/>
        <w:spacing w:line="480" w:lineRule="exact"/>
        <w:rPr>
          <w:rFonts w:hint="eastAsia" w:ascii="宋体" w:hAnsi="宋体"/>
          <w:bCs/>
          <w:color w:val="auto"/>
          <w:sz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二</w:t>
      </w:r>
      <w:r>
        <w:rPr>
          <w:rFonts w:hint="eastAsia" w:ascii="宋体" w:hAnsi="宋体" w:eastAsia="宋体" w:cs="宋体"/>
          <w:color w:val="auto"/>
          <w:sz w:val="24"/>
          <w:szCs w:val="24"/>
        </w:rPr>
        <w:t xml:space="preserve">）落实政府采购政策需满足的资格要求：</w:t>
      </w:r>
      <w:r>
        <w:rPr>
          <w:rFonts w:hint="eastAsia" w:ascii="宋体" w:hAnsi="宋体"/>
          <w:bCs/>
          <w:color w:val="auto"/>
          <w:sz w:val="24"/>
        </w:rPr>
        <w:t xml:space="preserve">本项目专门面向中小微企业,供应商应为中小微企业、监狱企业、残疾人福利性单位之一。</w:t>
      </w:r>
      <w:r/>
    </w:p>
    <w:p>
      <w:pPr>
        <w:ind w:firstLine="480"/>
        <w:keepLines w:val="0"/>
        <w:keepNext w:val="0"/>
        <w:pageBreakBefore w:val="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三</w:t>
      </w:r>
      <w:r>
        <w:rPr>
          <w:rFonts w:hint="eastAsia" w:ascii="宋体" w:hAnsi="宋体" w:eastAsia="宋体" w:cs="宋体"/>
          <w:color w:val="auto"/>
          <w:sz w:val="24"/>
          <w:szCs w:val="24"/>
        </w:rPr>
        <w:t xml:space="preserve">）本项目的特定资格要求：</w:t>
      </w:r>
      <w:r/>
    </w:p>
    <w:p>
      <w:pPr>
        <w:ind w:firstLine="480"/>
        <w:keepLines w:val="0"/>
        <w:keepNext w:val="0"/>
        <w:pageBreakBefore w:val="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投标供应商</w:t>
      </w:r>
      <w:r>
        <w:rPr>
          <w:rFonts w:hint="eastAsia" w:ascii="宋体" w:hAnsi="宋体" w:eastAsia="宋体" w:cs="宋体"/>
          <w:color w:val="auto"/>
          <w:sz w:val="24"/>
          <w:szCs w:val="24"/>
          <w:lang w:val="en-US" w:eastAsia="zh-CN"/>
        </w:rPr>
        <w:t xml:space="preserve">须同时具备</w:t>
      </w:r>
      <w:r>
        <w:rPr>
          <w:rFonts w:hint="eastAsia" w:ascii="宋体" w:hAnsi="宋体" w:eastAsia="宋体" w:cs="宋体"/>
          <w:color w:val="auto"/>
          <w:sz w:val="24"/>
          <w:szCs w:val="24"/>
        </w:rPr>
        <w:t xml:space="preserve">有效的</w:t>
      </w:r>
      <w:r>
        <w:rPr>
          <w:rFonts w:hint="eastAsia" w:cs="宋体"/>
          <w:color w:val="auto"/>
          <w:sz w:val="24"/>
          <w:szCs w:val="24"/>
          <w:u w:val="single"/>
          <w:lang w:val="en-US" w:eastAsia="zh-CN"/>
        </w:rPr>
        <w:t xml:space="preserve">文物保护工程施工二级</w:t>
      </w:r>
      <w:r>
        <w:rPr>
          <w:rFonts w:hint="eastAsia" w:cs="宋体"/>
          <w:color w:val="auto"/>
          <w:sz w:val="24"/>
          <w:szCs w:val="24"/>
          <w:highlight w:val="none"/>
          <w:u w:val="single"/>
          <w:lang w:val="en-US" w:eastAsia="zh-CN"/>
        </w:rPr>
        <w:t xml:space="preserve">及</w:t>
      </w:r>
      <w:r>
        <w:rPr>
          <w:rFonts w:hint="eastAsia" w:cs="宋体"/>
          <w:color w:val="auto"/>
          <w:sz w:val="24"/>
          <w:szCs w:val="24"/>
          <w:u w:val="single"/>
          <w:lang w:val="en-US" w:eastAsia="zh-CN"/>
        </w:rPr>
        <w:t xml:space="preserve">以上资质（业务范围须包括近现代重要史迹及代表性建筑）</w:t>
      </w:r>
      <w:r>
        <w:rPr>
          <w:rFonts w:hint="eastAsia" w:cs="宋体"/>
          <w:color w:val="auto"/>
          <w:sz w:val="24"/>
          <w:szCs w:val="24"/>
          <w:highlight w:val="none"/>
          <w:u w:val="single"/>
          <w:lang w:val="en-US" w:eastAsia="zh-CN"/>
        </w:rPr>
        <w:t xml:space="preserve">及建筑工程施工总承包三级及以上资质，</w:t>
      </w:r>
      <w:r>
        <w:rPr>
          <w:rFonts w:hint="eastAsia" w:ascii="宋体" w:hAnsi="宋体" w:eastAsia="宋体" w:cs="宋体"/>
          <w:color w:val="auto"/>
          <w:sz w:val="24"/>
          <w:szCs w:val="24"/>
          <w:highlight w:val="none"/>
          <w:lang w:val="en-US" w:eastAsia="zh-CN"/>
        </w:rPr>
        <w:t xml:space="preserve">且</w:t>
      </w:r>
      <w:r>
        <w:rPr>
          <w:rFonts w:hint="eastAsia" w:ascii="宋体" w:hAnsi="宋体" w:eastAsia="宋体" w:cs="宋体"/>
          <w:color w:val="auto"/>
          <w:sz w:val="24"/>
          <w:szCs w:val="24"/>
          <w:lang w:val="en-US" w:eastAsia="zh-CN"/>
        </w:rPr>
        <w:t xml:space="preserve">具有有效的企业安全生产许可证</w:t>
      </w:r>
      <w:r>
        <w:rPr>
          <w:rFonts w:hint="eastAsia" w:ascii="宋体" w:hAnsi="宋体" w:eastAsia="宋体" w:cs="宋体"/>
          <w:color w:val="auto"/>
          <w:sz w:val="24"/>
          <w:szCs w:val="24"/>
        </w:rPr>
        <w:t xml:space="preserve">（投标时提供相关证书</w:t>
      </w:r>
      <w:r>
        <w:rPr>
          <w:rFonts w:hint="eastAsia" w:ascii="宋体" w:hAnsi="宋体" w:eastAsia="宋体" w:cs="宋体"/>
          <w:color w:val="auto"/>
          <w:sz w:val="24"/>
          <w:szCs w:val="24"/>
          <w:lang w:eastAsia="zh-CN"/>
        </w:rPr>
        <w:t xml:space="preserve">原件扫描件</w:t>
      </w:r>
      <w:r>
        <w:rPr>
          <w:rFonts w:hint="eastAsia" w:ascii="宋体" w:hAnsi="宋体" w:eastAsia="宋体" w:cs="宋体"/>
          <w:color w:val="auto"/>
          <w:sz w:val="24"/>
          <w:szCs w:val="24"/>
        </w:rPr>
        <w:t xml:space="preserve">）；</w:t>
      </w:r>
      <w:r/>
    </w:p>
    <w:p>
      <w:pPr>
        <w:ind w:firstLine="480"/>
        <w:keepLines w:val="0"/>
        <w:keepNext w:val="0"/>
        <w:pageBreakBefore w:val="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拟派的项目负责人系已在供应商单位注册并具备有效的</w:t>
      </w:r>
      <w:r>
        <w:rPr>
          <w:rFonts w:hint="eastAsia" w:cs="宋体"/>
          <w:color w:val="auto"/>
          <w:sz w:val="24"/>
          <w:szCs w:val="24"/>
          <w:u w:val="single"/>
          <w:lang w:val="en-US" w:eastAsia="zh-CN"/>
        </w:rPr>
        <w:t xml:space="preserve">文物保护工程责任工程师（近现代专业）</w:t>
      </w:r>
      <w:r>
        <w:rPr>
          <w:rFonts w:hint="eastAsia" w:cs="宋体"/>
          <w:color w:val="auto"/>
          <w:sz w:val="24"/>
          <w:szCs w:val="24"/>
          <w:u w:val="none"/>
          <w:lang w:val="en-US" w:eastAsia="zh-CN"/>
        </w:rPr>
        <w:t xml:space="preserve">资格；</w:t>
      </w:r>
      <w:r>
        <w:rPr>
          <w:rFonts w:hint="eastAsia" w:ascii="宋体" w:hAnsi="宋体" w:eastAsia="宋体" w:cs="宋体"/>
          <w:color w:val="auto"/>
          <w:sz w:val="24"/>
          <w:szCs w:val="24"/>
          <w:u w:val="none"/>
        </w:rPr>
        <w:t xml:space="preserve">（</w:t>
      </w:r>
      <w:r>
        <w:rPr>
          <w:rFonts w:hint="eastAsia" w:ascii="宋体" w:hAnsi="宋体" w:eastAsia="宋体" w:cs="宋体"/>
          <w:color w:val="auto"/>
          <w:sz w:val="24"/>
          <w:szCs w:val="24"/>
        </w:rPr>
        <w:t xml:space="preserve">投标时提供人员证书</w:t>
      </w:r>
      <w:r>
        <w:rPr>
          <w:rFonts w:hint="eastAsia" w:ascii="宋体" w:hAnsi="宋体" w:eastAsia="宋体" w:cs="宋体"/>
          <w:color w:val="auto"/>
          <w:sz w:val="24"/>
          <w:szCs w:val="24"/>
          <w:lang w:eastAsia="zh-CN"/>
        </w:rPr>
        <w:t xml:space="preserve">原件扫描件</w:t>
      </w:r>
      <w:r>
        <w:rPr>
          <w:rFonts w:hint="eastAsia" w:ascii="宋体" w:hAnsi="宋体" w:eastAsia="宋体" w:cs="宋体"/>
          <w:color w:val="auto"/>
          <w:sz w:val="24"/>
          <w:szCs w:val="24"/>
        </w:rPr>
        <w:t xml:space="preserve">以及投标供应商为其缴纳的近六个月内</w:t>
      </w:r>
      <w:r>
        <w:rPr>
          <w:rFonts w:hint="eastAsia" w:ascii="宋体" w:hAnsi="宋体" w:eastAsia="宋体" w:cs="宋体"/>
          <w:color w:val="auto"/>
          <w:sz w:val="24"/>
          <w:szCs w:val="24"/>
          <w:lang w:val="en-US" w:eastAsia="zh-CN"/>
        </w:rPr>
        <w:t xml:space="preserve">任意1</w:t>
      </w:r>
      <w:r>
        <w:rPr>
          <w:rFonts w:hint="eastAsia" w:ascii="宋体" w:hAnsi="宋体" w:eastAsia="宋体" w:cs="宋体"/>
          <w:color w:val="auto"/>
          <w:sz w:val="24"/>
          <w:szCs w:val="24"/>
        </w:rPr>
        <w:t xml:space="preserve">个月的社保缴纳证明</w:t>
      </w:r>
      <w:r>
        <w:rPr>
          <w:rFonts w:hint="eastAsia" w:ascii="宋体" w:hAnsi="宋体" w:eastAsia="宋体" w:cs="宋体"/>
          <w:color w:val="auto"/>
          <w:sz w:val="24"/>
          <w:szCs w:val="24"/>
          <w:lang w:eastAsia="zh-CN"/>
        </w:rPr>
        <w:t xml:space="preserve">原件扫描件</w:t>
      </w:r>
      <w:r>
        <w:rPr>
          <w:rFonts w:hint="eastAsia" w:ascii="宋体" w:hAnsi="宋体" w:eastAsia="宋体" w:cs="宋体"/>
          <w:color w:val="auto"/>
          <w:sz w:val="24"/>
          <w:szCs w:val="24"/>
        </w:rPr>
        <w:t xml:space="preserve">）</w:t>
      </w:r>
      <w:r/>
    </w:p>
    <w:p>
      <w:pPr>
        <w:ind w:firstLine="480"/>
        <w:keepLines w:val="0"/>
        <w:keepNext w:val="0"/>
        <w:pageBreakBefore w:val="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社保其他</w:t>
      </w:r>
      <w:r>
        <w:rPr>
          <w:rFonts w:hint="eastAsia" w:ascii="宋体" w:hAnsi="宋体" w:eastAsia="宋体" w:cs="宋体"/>
          <w:color w:val="auto"/>
          <w:sz w:val="24"/>
          <w:szCs w:val="24"/>
        </w:rPr>
        <w:t xml:space="preserve">要求：应载明缴费单位名称、姓名、缴费时间，并盖有社保中心章或社保中心参保缴费证明电子专用章，不能提供养老保险缴纳证明的高等院校、科研机构、军事管理、事业单位等的人员</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须由所在单位上级人事主管部门提供相应的证明材料），退休人员（不超过65岁）提供退休证明及返聘证明材料。</w:t>
      </w:r>
      <w:r/>
    </w:p>
    <w:p>
      <w:pPr>
        <w:ind w:firstLine="480"/>
        <w:keepLines w:val="0"/>
        <w:keepNext w:val="0"/>
        <w:pageBreakBefore w:val="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项目负责人不得同时在两个或者两个以上单位受聘或者执业，仅限于以下情形：</w:t>
      </w:r>
      <w:r/>
    </w:p>
    <w:p>
      <w:pPr>
        <w:ind w:firstLine="480"/>
        <w:keepLines w:val="0"/>
        <w:keepNext w:val="0"/>
        <w:pageBreakBefore w:val="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同时在两个及以上单位签订劳动合同或</w:t>
      </w:r>
      <w:r>
        <w:rPr>
          <w:rFonts w:hint="eastAsia" w:ascii="宋体" w:hAnsi="宋体" w:eastAsia="宋体" w:cs="宋体"/>
          <w:color w:val="auto"/>
          <w:sz w:val="24"/>
          <w:szCs w:val="24"/>
          <w:lang w:eastAsia="zh-CN"/>
        </w:rPr>
        <w:t xml:space="preserve">缴纳社会保险</w:t>
      </w:r>
      <w:r>
        <w:rPr>
          <w:rFonts w:hint="eastAsia" w:ascii="宋体" w:hAnsi="宋体" w:eastAsia="宋体" w:cs="宋体"/>
          <w:color w:val="auto"/>
          <w:sz w:val="24"/>
          <w:szCs w:val="24"/>
        </w:rPr>
        <w:t xml:space="preserve">；</w:t>
      </w:r>
      <w:r/>
    </w:p>
    <w:p>
      <w:pPr>
        <w:ind w:firstLine="480"/>
        <w:keepLines w:val="0"/>
        <w:keepNext w:val="0"/>
        <w:pageBreakBefore w:val="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将本人执（职）业资格证书同时注册在两个及以上单位；</w:t>
      </w:r>
      <w:r/>
    </w:p>
    <w:p>
      <w:pPr>
        <w:ind w:firstLine="480"/>
        <w:keepLines w:val="0"/>
        <w:keepNext w:val="0"/>
        <w:pageBreakBefore w:val="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在其他企业担任法定代表人。 </w:t>
      </w:r>
      <w:r/>
    </w:p>
    <w:p>
      <w:pPr>
        <w:ind w:firstLine="480"/>
        <w:keepLines w:val="0"/>
        <w:keepNext w:val="0"/>
        <w:pageBreakBefore w:val="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四）</w:t>
      </w:r>
      <w:r>
        <w:rPr>
          <w:rFonts w:hint="eastAsia" w:ascii="宋体" w:hAnsi="宋体" w:eastAsia="宋体" w:cs="宋体"/>
          <w:color w:val="auto"/>
          <w:sz w:val="24"/>
          <w:szCs w:val="24"/>
        </w:rPr>
        <w:t xml:space="preserve">拒绝下述供应商参加本次采购活动：</w:t>
      </w:r>
      <w:r/>
    </w:p>
    <w:p>
      <w:pPr>
        <w:ind w:firstLine="480"/>
        <w:keepLines w:val="0"/>
        <w:keepNext w:val="0"/>
        <w:pageBreakBefore w:val="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被“信用中国”网站（www.creditchina.gov.cn）列入失信被执行人、重大税收违法</w:t>
      </w:r>
      <w:r>
        <w:rPr>
          <w:rFonts w:hint="eastAsia" w:ascii="宋体" w:hAnsi="宋体" w:eastAsia="宋体" w:cs="宋体"/>
          <w:color w:val="auto"/>
          <w:sz w:val="24"/>
          <w:szCs w:val="24"/>
          <w:lang w:val="en-US" w:eastAsia="zh-CN"/>
        </w:rPr>
        <w:t xml:space="preserve">失信主体</w:t>
      </w:r>
      <w:r>
        <w:rPr>
          <w:rFonts w:hint="eastAsia" w:ascii="宋体" w:hAnsi="宋体" w:eastAsia="宋体" w:cs="宋体"/>
          <w:color w:val="auto"/>
          <w:sz w:val="24"/>
          <w:szCs w:val="24"/>
        </w:rPr>
        <w:t xml:space="preserve">名单、政府采购严重违法失信行为记录名单的；</w:t>
      </w:r>
      <w:r/>
    </w:p>
    <w:p>
      <w:pPr>
        <w:ind w:firstLine="480"/>
        <w:keepLines w:val="0"/>
        <w:keepNext w:val="0"/>
        <w:pageBreakBefore w:val="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供应商单位负责人为同一人或者存在直接控股、管理关系的不同供应商，不得参加同一合同项下的政府采购活动；</w:t>
      </w:r>
      <w:r/>
    </w:p>
    <w:p>
      <w:pPr>
        <w:ind w:firstLine="480"/>
        <w:keepLines w:val="0"/>
        <w:keepNext w:val="0"/>
        <w:pageBreakBefore w:val="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凡为采购项目提供整体设计、规范编制或者项目管理、监理、检测等服务的供应商，不得再参加本项目的采购活动。</w:t>
      </w:r>
      <w:r/>
    </w:p>
    <w:p>
      <w:pPr>
        <w:ind w:firstLine="480"/>
        <w:keepLines w:val="0"/>
        <w:keepNext w:val="0"/>
        <w:pageBreakBefore w:val="0"/>
        <w:spacing w:line="480" w:lineRule="exact"/>
        <w:rPr>
          <w:rFonts w:ascii="宋体" w:hAnsi="宋体" w:eastAsia="宋体" w:cs="宋体"/>
          <w:color w:val="auto"/>
          <w:sz w:val="24"/>
          <w:szCs w:val="24"/>
        </w:rPr>
      </w:pPr>
      <w:r>
        <w:rPr>
          <w:rFonts w:hint="eastAsia" w:ascii="宋体" w:hAnsi="宋体" w:eastAsia="宋体" w:cs="宋体"/>
          <w:color w:val="auto"/>
          <w:sz w:val="24"/>
          <w:szCs w:val="24"/>
        </w:rPr>
        <w:t xml:space="preserve">注：以上申请人的资格要求第</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三）3</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四）</w:t>
      </w:r>
      <w:r>
        <w:rPr>
          <w:rFonts w:hint="eastAsia" w:ascii="宋体" w:hAnsi="宋体" w:eastAsia="宋体" w:cs="宋体"/>
          <w:color w:val="auto"/>
          <w:sz w:val="24"/>
          <w:szCs w:val="24"/>
        </w:rPr>
        <w:t xml:space="preserve">项评审方式为承诺制，如查实投标供应商在《承诺函》（格式见磋商文件附件）中虚假承诺，按弄虚作假处理。</w:t>
      </w:r>
      <w:r/>
    </w:p>
    <w:p>
      <w:pPr>
        <w:ind w:firstLine="499"/>
        <w:keepLines w:val="0"/>
        <w:keepNext w:val="0"/>
        <w:pageBreakBefore w:val="0"/>
        <w:spacing w:line="480" w:lineRule="exact"/>
        <w:rPr>
          <w:rFonts w:ascii="宋体" w:hAnsi="宋体" w:eastAsia="宋体" w:cs="宋体"/>
          <w:color w:val="auto"/>
          <w:sz w:val="24"/>
          <w:szCs w:val="24"/>
        </w:rPr>
      </w:pPr>
      <w:r>
        <w:rPr>
          <w:rFonts w:ascii="Times New Roman" w:hAnsi="Times New Roman" w:eastAsia="宋体" w:cs="Times New Roman"/>
          <w:b/>
          <w:bCs/>
          <w:color w:val="auto"/>
          <w:sz w:val="32"/>
          <w:szCs w:val="32"/>
        </w:rPr>
        <w:t xml:space="preserve">三、获取磋商文件</w:t>
      </w:r>
      <w:r/>
    </w:p>
    <w:p>
      <w:pPr>
        <w:ind w:firstLine="539"/>
        <w:keepLines w:val="0"/>
        <w:keepNext w:val="0"/>
        <w:pageBreakBefore w:val="0"/>
        <w:spacing w:line="480" w:lineRule="exact"/>
        <w:rPr>
          <w:rFonts w:ascii="宋体" w:hAnsi="宋体" w:eastAsia="宋体" w:cs="宋体"/>
          <w:color w:val="auto"/>
          <w:sz w:val="24"/>
          <w:szCs w:val="24"/>
        </w:rPr>
      </w:pPr>
      <w:r/>
      <w:bookmarkStart w:id="17" w:name="_Toc35393793"/>
      <w:r/>
      <w:bookmarkEnd w:id="17"/>
      <w:r/>
      <w:bookmarkStart w:id="18" w:name="_Toc28359005"/>
      <w:r/>
      <w:bookmarkEnd w:id="18"/>
      <w:r/>
      <w:bookmarkStart w:id="19" w:name="_Toc35393624"/>
      <w:r/>
      <w:bookmarkEnd w:id="19"/>
      <w:r/>
      <w:bookmarkStart w:id="20" w:name="_Toc28359082"/>
      <w:r/>
      <w:bookmarkEnd w:id="20"/>
      <w:r/>
      <w:bookmarkStart w:id="21" w:name="_Toc38985266"/>
      <w:r>
        <w:rPr>
          <w:rFonts w:hint="eastAsia" w:ascii="宋体" w:hAnsi="宋体" w:eastAsia="宋体" w:cs="宋体"/>
          <w:color w:val="auto"/>
          <w:sz w:val="24"/>
          <w:szCs w:val="24"/>
        </w:rPr>
        <w:t xml:space="preserve">1.时间：自磋商文件公告发布之日起</w:t>
      </w:r>
      <w:r>
        <w:rPr>
          <w:rFonts w:hint="eastAsia" w:ascii="宋体" w:hAnsi="宋体" w:eastAsia="宋体" w:cs="宋体"/>
          <w:color w:val="auto"/>
          <w:sz w:val="24"/>
          <w:szCs w:val="24"/>
          <w:lang w:val="en-US" w:eastAsia="zh-CN"/>
        </w:rPr>
        <w:t xml:space="preserve">五个工作日</w:t>
      </w:r>
      <w:r>
        <w:rPr>
          <w:rFonts w:hint="eastAsia" w:ascii="宋体" w:hAnsi="宋体" w:eastAsia="宋体" w:cs="宋体"/>
          <w:color w:val="auto"/>
          <w:sz w:val="24"/>
          <w:szCs w:val="24"/>
        </w:rPr>
        <w:t xml:space="preserve">。</w:t>
      </w:r>
      <w:bookmarkEnd w:id="21"/>
      <w:r/>
      <w:r/>
    </w:p>
    <w:p>
      <w:pPr>
        <w:ind w:firstLine="539"/>
        <w:keepLines w:val="0"/>
        <w:keepNext w:val="0"/>
        <w:pageBreakBefore w:val="0"/>
        <w:spacing w:line="480" w:lineRule="exact"/>
        <w:rPr>
          <w:rFonts w:ascii="宋体" w:hAnsi="宋体" w:eastAsia="宋体" w:cs="宋体"/>
          <w:color w:val="auto"/>
          <w:sz w:val="24"/>
          <w:szCs w:val="24"/>
        </w:rPr>
      </w:pPr>
      <w:r>
        <w:rPr>
          <w:rFonts w:hint="eastAsia" w:ascii="宋体" w:hAnsi="宋体" w:eastAsia="宋体" w:cs="宋体"/>
          <w:color w:val="auto"/>
          <w:sz w:val="24"/>
          <w:szCs w:val="24"/>
        </w:rPr>
        <w:t xml:space="preserve">2.方式：本次采购采用“苏采云”政府采购一体化平台进行政府采购活动。</w:t>
      </w:r>
      <w:r/>
    </w:p>
    <w:p>
      <w:pPr>
        <w:ind w:firstLine="499"/>
        <w:keepLines w:val="0"/>
        <w:keepNext w:val="0"/>
        <w:pageBreakBefore w:val="0"/>
        <w:spacing w:line="480" w:lineRule="exact"/>
        <w:rPr>
          <w:rFonts w:ascii="宋体" w:hAnsi="宋体" w:eastAsia="宋体" w:cs="宋体"/>
          <w:color w:val="auto"/>
          <w:sz w:val="24"/>
          <w:szCs w:val="24"/>
        </w:rPr>
      </w:pPr>
      <w:r>
        <w:rPr>
          <w:rFonts w:ascii="Times New Roman" w:hAnsi="Times New Roman" w:eastAsia="宋体" w:cs="Times New Roman"/>
          <w:b/>
          <w:bCs/>
          <w:color w:val="auto"/>
          <w:sz w:val="32"/>
          <w:szCs w:val="32"/>
        </w:rPr>
        <w:t xml:space="preserve">四、提交响应文件截止时间</w:t>
      </w:r>
      <w:r/>
    </w:p>
    <w:p>
      <w:pPr>
        <w:ind w:firstLine="480"/>
        <w:keepLines w:val="0"/>
        <w:keepNext w:val="0"/>
        <w:pageBreakBefore w:val="0"/>
        <w:spacing w:line="480" w:lineRule="exact"/>
        <w:rPr>
          <w:rFonts w:ascii="宋体" w:hAnsi="宋体" w:eastAsia="宋体" w:cs="宋体"/>
          <w:color w:val="auto"/>
          <w:sz w:val="24"/>
          <w:szCs w:val="24"/>
        </w:rPr>
      </w:pPr>
      <w:r>
        <w:rPr>
          <w:rFonts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eastAsia="zh-CN"/>
        </w:rPr>
        <w:t xml:space="preserve">2026</w:t>
      </w:r>
      <w:r>
        <w:rPr>
          <w:rFonts w:hint="eastAsia" w:ascii="宋体" w:hAnsi="宋体" w:eastAsia="宋体" w:cs="宋体"/>
          <w:color w:val="auto"/>
          <w:sz w:val="24"/>
          <w:szCs w:val="24"/>
          <w:u w:val="single"/>
        </w:rPr>
        <w:t xml:space="preserve">年</w:t>
      </w:r>
      <w:r>
        <w:rPr>
          <w:rFonts w:hint="eastAsia" w:ascii="宋体" w:hAnsi="宋体" w:eastAsia="宋体" w:cs="宋体"/>
          <w:color w:val="auto"/>
          <w:sz w:val="24"/>
          <w:szCs w:val="24"/>
          <w:u w:val="single"/>
          <w:lang w:val="en-US" w:eastAsia="zh-CN"/>
        </w:rPr>
        <w:t xml:space="preserve">7</w:t>
      </w:r>
      <w:r>
        <w:rPr>
          <w:rFonts w:hint="eastAsia" w:ascii="宋体" w:hAnsi="宋体" w:eastAsia="宋体" w:cs="宋体"/>
          <w:color w:val="auto"/>
          <w:sz w:val="24"/>
          <w:szCs w:val="24"/>
          <w:u w:val="single"/>
        </w:rPr>
        <w:t xml:space="preserve">月</w:t>
      </w:r>
      <w:r>
        <w:rPr>
          <w:rFonts w:hint="eastAsia" w:ascii="宋体" w:hAnsi="宋体" w:eastAsia="宋体" w:cs="宋体"/>
          <w:color w:val="auto"/>
          <w:sz w:val="24"/>
          <w:szCs w:val="24"/>
          <w:u w:val="single"/>
          <w:lang w:val="en-US" w:eastAsia="zh-CN"/>
        </w:rPr>
        <w:t xml:space="preserve">24</w:t>
      </w:r>
      <w:r>
        <w:rPr>
          <w:rFonts w:hint="eastAsia" w:ascii="宋体" w:hAnsi="宋体" w:eastAsia="宋体" w:cs="宋体"/>
          <w:color w:val="auto"/>
          <w:sz w:val="24"/>
          <w:szCs w:val="24"/>
          <w:u w:val="single"/>
        </w:rPr>
        <w:t xml:space="preserve">日</w:t>
      </w:r>
      <w:r>
        <w:rPr>
          <w:rFonts w:hint="eastAsia" w:ascii="宋体" w:hAnsi="宋体" w:eastAsia="宋体" w:cs="宋体"/>
          <w:color w:val="auto"/>
          <w:sz w:val="24"/>
          <w:szCs w:val="24"/>
          <w:u w:val="single"/>
          <w:lang w:val="en-US" w:eastAsia="zh-CN"/>
        </w:rPr>
        <w:t xml:space="preserve">9</w:t>
      </w:r>
      <w:r>
        <w:rPr>
          <w:rFonts w:hint="eastAsia" w:ascii="宋体" w:hAnsi="宋体" w:eastAsia="宋体" w:cs="宋体"/>
          <w:color w:val="auto"/>
          <w:sz w:val="24"/>
          <w:szCs w:val="24"/>
          <w:u w:val="single"/>
        </w:rPr>
        <w:t xml:space="preserve">点00分</w:t>
      </w:r>
      <w:r>
        <w:rPr>
          <w:rFonts w:hint="eastAsia" w:ascii="宋体" w:hAnsi="宋体" w:eastAsia="宋体" w:cs="宋体"/>
          <w:color w:val="auto"/>
          <w:sz w:val="24"/>
          <w:szCs w:val="24"/>
        </w:rPr>
        <w:t xml:space="preserve">（北京时间）。</w:t>
      </w:r>
      <w:r/>
    </w:p>
    <w:p>
      <w:pPr>
        <w:ind w:firstLine="499"/>
        <w:keepLines w:val="0"/>
        <w:keepNext w:val="0"/>
        <w:pageBreakBefore w:val="0"/>
        <w:spacing w:line="480" w:lineRule="exact"/>
        <w:rPr>
          <w:rFonts w:ascii="宋体" w:hAnsi="宋体" w:eastAsia="宋体" w:cs="宋体"/>
          <w:color w:val="auto"/>
          <w:sz w:val="24"/>
          <w:szCs w:val="24"/>
        </w:rPr>
      </w:pPr>
      <w:r/>
      <w:bookmarkStart w:id="22" w:name="_Toc28359084"/>
      <w:r/>
      <w:bookmarkEnd w:id="22"/>
      <w:r/>
      <w:bookmarkStart w:id="23" w:name="_Toc28359007"/>
      <w:r/>
      <w:bookmarkEnd w:id="23"/>
      <w:r/>
      <w:bookmarkStart w:id="24" w:name="_Toc35393794"/>
      <w:r/>
      <w:bookmarkEnd w:id="24"/>
      <w:r/>
      <w:bookmarkStart w:id="25" w:name="_Toc35393625"/>
      <w:r/>
      <w:bookmarkEnd w:id="25"/>
      <w:r/>
      <w:bookmarkStart w:id="26" w:name="_Toc38985267"/>
      <w:r>
        <w:rPr>
          <w:rFonts w:ascii="Times New Roman" w:hAnsi="Times New Roman" w:eastAsia="宋体" w:cs="Times New Roman"/>
          <w:b/>
          <w:bCs/>
          <w:color w:val="auto"/>
          <w:sz w:val="32"/>
          <w:szCs w:val="32"/>
        </w:rPr>
        <w:t xml:space="preserve">五、公告期限</w:t>
      </w:r>
      <w:bookmarkEnd w:id="26"/>
      <w:r/>
      <w:r/>
    </w:p>
    <w:p>
      <w:pPr>
        <w:ind w:firstLine="480"/>
        <w:keepLines w:val="0"/>
        <w:keepNext w:val="0"/>
        <w:pageBreakBefore w:val="0"/>
        <w:spacing w:line="480" w:lineRule="exact"/>
        <w:rPr>
          <w:rFonts w:ascii="宋体" w:hAnsi="宋体" w:eastAsia="宋体" w:cs="宋体"/>
          <w:color w:val="auto"/>
          <w:sz w:val="24"/>
          <w:szCs w:val="24"/>
        </w:rPr>
      </w:pPr>
      <w:r/>
      <w:bookmarkStart w:id="27" w:name="_Toc35393626"/>
      <w:r/>
      <w:bookmarkEnd w:id="27"/>
      <w:r/>
      <w:bookmarkStart w:id="28" w:name="_Toc35393795"/>
      <w:r/>
      <w:bookmarkEnd w:id="28"/>
      <w:r/>
      <w:bookmarkStart w:id="29" w:name="_Toc38985268"/>
      <w:r>
        <w:rPr>
          <w:rFonts w:hint="eastAsia" w:ascii="宋体" w:hAnsi="宋体" w:eastAsia="宋体" w:cs="宋体"/>
          <w:color w:val="auto"/>
          <w:sz w:val="24"/>
          <w:szCs w:val="24"/>
        </w:rPr>
        <w:t xml:space="preserve">磋商公告及磋商文件公告期限为自本公告发布之日起3个工作日。</w:t>
      </w:r>
      <w:bookmarkEnd w:id="29"/>
      <w:r/>
      <w:r/>
    </w:p>
    <w:p>
      <w:pPr>
        <w:ind w:firstLine="499"/>
        <w:keepLines w:val="0"/>
        <w:keepNext w:val="0"/>
        <w:pageBreakBefore w:val="0"/>
        <w:spacing w:line="480" w:lineRule="exact"/>
        <w:rPr>
          <w:rFonts w:ascii="宋体" w:hAnsi="宋体" w:eastAsia="宋体" w:cs="宋体"/>
          <w:color w:val="auto"/>
          <w:sz w:val="24"/>
          <w:szCs w:val="24"/>
        </w:rPr>
      </w:pPr>
      <w:r>
        <w:rPr>
          <w:rFonts w:ascii="Times New Roman" w:hAnsi="Times New Roman" w:eastAsia="宋体" w:cs="Times New Roman"/>
          <w:b/>
          <w:bCs/>
          <w:color w:val="auto"/>
          <w:sz w:val="32"/>
          <w:szCs w:val="32"/>
        </w:rPr>
        <w:t xml:space="preserve">六、其他补充事宜</w:t>
      </w:r>
      <w:r/>
    </w:p>
    <w:p>
      <w:pPr>
        <w:ind w:firstLine="539"/>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供应商如确定参加磋商，可自行下载采购文件及有关资料，按照采购文件规定进行注册、领取</w:t>
      </w:r>
      <w:r>
        <w:rPr>
          <w:rFonts w:ascii="宋体" w:hAnsi="宋体" w:eastAsia="宋体" w:cs="宋体"/>
          <w:color w:val="auto"/>
          <w:sz w:val="24"/>
          <w:szCs w:val="24"/>
        </w:rPr>
        <w:t xml:space="preserve">CA和办理电子签章（请至泰州市高港区泰州大道388号(中国医药城会展交易中心W3馆西南角)公共资源交易大厅6号窗口办理，电话：0523-81568158，17327800634），根据《“苏采云”系统供应商操作手册http://www.ccgp-jiangsu.gov.cn/jiangsu/zlxz/ee/ee3a4bc5a3454aa2b0d9312230633ce9.html</w:t>
      </w:r>
      <w:r>
        <w:rPr>
          <w:rFonts w:ascii="宋体" w:hAnsi="宋体" w:eastAsia="宋体" w:cs="宋体"/>
          <w:color w:val="auto"/>
          <w:sz w:val="22"/>
          <w:szCs w:val="22"/>
        </w:rPr>
        <w:t xml:space="preserve">》</w:t>
      </w:r>
      <w:r>
        <w:rPr>
          <w:rFonts w:ascii="宋体" w:hAnsi="宋体" w:eastAsia="宋体" w:cs="宋体"/>
          <w:color w:val="auto"/>
          <w:sz w:val="24"/>
          <w:szCs w:val="24"/>
        </w:rPr>
        <w:t xml:space="preserve">规定，在“苏采云”（http://jszfcg.jsczt.cn/jszc/login）中按要求制作、上传电子响应文件（技术支持电话：0523-87633965、0523-86897512；客服QQ：709339244、1195486789）。</w:t>
      </w:r>
      <w:r/>
    </w:p>
    <w:p>
      <w:pPr>
        <w:ind w:firstLine="480"/>
        <w:jc w:val="left"/>
        <w:keepLines w:val="0"/>
        <w:keepNext w:val="0"/>
        <w:pageBreakBefore w:val="0"/>
        <w:spacing w:line="480" w:lineRule="exact"/>
        <w:widowControl/>
        <w:rPr>
          <w:rFonts w:hint="eastAsia" w:ascii="宋体" w:hAnsi="宋体" w:eastAsia="宋体" w:cs="Times New Roman"/>
          <w:color w:val="auto"/>
          <w:spacing w:val="0"/>
          <w:sz w:val="24"/>
          <w:szCs w:val="24"/>
          <w:u w:val="single"/>
          <w:lang w:val="en-US" w:eastAsia="zh-CN"/>
        </w:rPr>
      </w:pPr>
      <w:r>
        <w:rPr>
          <w:rFonts w:hint="eastAsia" w:ascii="宋体" w:hAnsi="宋体" w:eastAsia="宋体" w:cs="宋体"/>
          <w:color w:val="auto"/>
          <w:sz w:val="24"/>
          <w:szCs w:val="24"/>
          <w:lang w:val="en-US" w:eastAsia="zh-CN"/>
        </w:rPr>
        <w:t xml:space="preserve">2.</w:t>
      </w:r>
      <w:r>
        <w:rPr>
          <w:rFonts w:hint="eastAsia" w:ascii="宋体" w:hAnsi="宋体" w:eastAsia="宋体" w:cs="Times New Roman"/>
          <w:color w:val="auto"/>
          <w:sz w:val="24"/>
          <w:szCs w:val="24"/>
        </w:rPr>
        <w:t xml:space="preserve">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hint="eastAsia" w:ascii="宋体" w:hAnsi="宋体" w:eastAsia="宋体" w:cs="Times New Roman"/>
          <w:color w:val="auto"/>
          <w:sz w:val="24"/>
          <w:szCs w:val="24"/>
          <w:lang w:val="en-US" w:eastAsia="zh-CN"/>
        </w:rPr>
        <w:t xml:space="preserve"> </w:t>
      </w:r>
      <w:r/>
    </w:p>
    <w:p>
      <w:pPr>
        <w:ind w:firstLine="480"/>
        <w:keepLines w:val="0"/>
        <w:keepNext w:val="0"/>
        <w:pageBreakBefore w:val="0"/>
        <w:spacing w:line="480" w:lineRule="exact"/>
        <w:tabs>
          <w:tab w:val="left" w:pos="900" w:leader="none"/>
        </w:tabs>
        <w:rPr>
          <w:rFonts w:ascii="宋体" w:hAnsi="宋体" w:eastAsia="宋体" w:cs="宋体"/>
          <w:color w:val="auto"/>
          <w:sz w:val="24"/>
          <w:szCs w:val="24"/>
        </w:rPr>
      </w:pPr>
      <w:r>
        <w:rPr>
          <w:rFonts w:hint="eastAsia" w:ascii="宋体" w:hAnsi="宋体" w:eastAsia="宋体" w:cs="Times New Roman"/>
          <w:color w:val="auto"/>
          <w:sz w:val="24"/>
          <w:szCs w:val="24"/>
          <w:lang w:val="en-US" w:eastAsia="zh-CN"/>
        </w:rPr>
        <w:t xml:space="preserve">3</w:t>
      </w:r>
      <w:r>
        <w:rPr>
          <w:rFonts w:hint="eastAsia" w:ascii="宋体" w:hAnsi="宋体" w:eastAsia="宋体" w:cs="Times New Roman"/>
          <w:color w:val="auto"/>
          <w:sz w:val="24"/>
          <w:szCs w:val="24"/>
        </w:rPr>
        <w:t xml:space="preserve">.本次招标不收取投标保证金。</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ascii="宋体" w:hAnsi="宋体" w:eastAsia="宋体" w:cs="宋体"/>
          <w:color w:val="auto"/>
          <w:sz w:val="24"/>
          <w:szCs w:val="24"/>
        </w:rPr>
        <w:t xml:space="preserve">有关本次磋商的事项若存在变动或修改，敬请及时关注“江苏政府采购网”发布的更正公告。</w:t>
      </w:r>
      <w:r/>
    </w:p>
    <w:p>
      <w:pPr>
        <w:ind w:firstLine="499"/>
        <w:keepLines w:val="0"/>
        <w:keepNext w:val="0"/>
        <w:pageBreakBefore w:val="0"/>
        <w:spacing w:line="480" w:lineRule="exact"/>
        <w:rPr>
          <w:rFonts w:ascii="宋体" w:hAnsi="宋体" w:eastAsia="宋体" w:cs="宋体"/>
          <w:color w:val="auto"/>
          <w:sz w:val="24"/>
          <w:szCs w:val="24"/>
        </w:rPr>
      </w:pPr>
      <w:r/>
      <w:bookmarkStart w:id="30" w:name="_Toc35393627"/>
      <w:r/>
      <w:bookmarkEnd w:id="30"/>
      <w:r/>
      <w:bookmarkStart w:id="31" w:name="_Toc28359008"/>
      <w:r/>
      <w:bookmarkEnd w:id="31"/>
      <w:r/>
      <w:bookmarkStart w:id="32" w:name="_Toc35393796"/>
      <w:r/>
      <w:bookmarkEnd w:id="32"/>
      <w:r/>
      <w:bookmarkStart w:id="33" w:name="_Toc28359085"/>
      <w:r/>
      <w:bookmarkEnd w:id="33"/>
      <w:r/>
      <w:bookmarkStart w:id="34" w:name="_Toc38985269"/>
      <w:r>
        <w:rPr>
          <w:rFonts w:ascii="Times New Roman" w:hAnsi="Times New Roman" w:eastAsia="宋体" w:cs="Times New Roman"/>
          <w:b/>
          <w:bCs/>
          <w:color w:val="auto"/>
          <w:sz w:val="32"/>
          <w:szCs w:val="32"/>
        </w:rPr>
        <w:t xml:space="preserve">七、本次磋商联系方式</w:t>
      </w:r>
      <w:bookmarkEnd w:id="34"/>
      <w:r/>
      <w:r/>
    </w:p>
    <w:p>
      <w:pPr>
        <w:ind w:firstLine="480"/>
        <w:keepLines w:val="0"/>
        <w:keepNext w:val="0"/>
        <w:pageBreakBefore w:val="0"/>
        <w:spacing w:line="48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1.采购人信息</w:t>
      </w:r>
      <w:r/>
    </w:p>
    <w:p>
      <w:pPr>
        <w:ind w:firstLine="480"/>
        <w:keepLines w:val="0"/>
        <w:keepNext w:val="0"/>
        <w:pageBreakBefore w:val="0"/>
        <w:spacing w:line="48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名    称：</w:t>
      </w:r>
      <w:r>
        <w:rPr>
          <w:rFonts w:hint="eastAsia" w:ascii="宋体" w:hAnsi="宋体" w:eastAsia="宋体" w:cs="宋体"/>
          <w:color w:val="auto"/>
          <w:sz w:val="24"/>
          <w:szCs w:val="24"/>
          <w:lang w:eastAsia="zh-CN"/>
        </w:rPr>
        <w:t xml:space="preserve">江苏省泰州中学</w:t>
      </w:r>
      <w:r>
        <w:rPr>
          <w:rFonts w:hint="eastAsia" w:ascii="宋体" w:hAnsi="宋体" w:eastAsia="宋体" w:cs="宋体"/>
          <w:color w:val="auto"/>
          <w:sz w:val="24"/>
          <w:szCs w:val="24"/>
        </w:rPr>
        <w:t xml:space="preserve">　　</w:t>
      </w:r>
      <w:r/>
    </w:p>
    <w:p>
      <w:pPr>
        <w:ind w:firstLine="480"/>
        <w:keepLines w:val="0"/>
        <w:keepNext w:val="0"/>
        <w:pageBreakBefore w:val="0"/>
        <w:spacing w:line="48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地    址：江苏省泰州市海军东路669号　</w:t>
      </w:r>
      <w:r/>
    </w:p>
    <w:p>
      <w:pPr>
        <w:ind w:firstLine="480"/>
        <w:keepLines w:val="0"/>
        <w:keepNext w:val="0"/>
        <w:pageBreakBefore w:val="0"/>
        <w:spacing w:line="48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联系方式：傅老师052380102011  </w:t>
      </w:r>
      <w:r/>
    </w:p>
    <w:p>
      <w:pPr>
        <w:ind w:firstLine="480"/>
        <w:keepLines w:val="0"/>
        <w:keepNext w:val="0"/>
        <w:pageBreakBefore w:val="0"/>
        <w:spacing w:line="48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2.采购代理机构信息</w:t>
      </w:r>
      <w:r/>
    </w:p>
    <w:p>
      <w:pPr>
        <w:ind w:firstLine="480"/>
        <w:keepLines w:val="0"/>
        <w:keepNext w:val="0"/>
        <w:pageBreakBefore w:val="0"/>
        <w:spacing w:line="48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名    称：泰州湘诚建设咨询有限公司 　　</w:t>
      </w:r>
      <w:r/>
    </w:p>
    <w:p>
      <w:pPr>
        <w:ind w:firstLine="480"/>
        <w:keepLines w:val="0"/>
        <w:keepNext w:val="0"/>
        <w:pageBreakBefore w:val="0"/>
        <w:spacing w:line="48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地　　址：泰州市鼓楼南路99号华润置地星座10号楼1919室</w:t>
      </w:r>
      <w:r/>
    </w:p>
    <w:p>
      <w:pPr>
        <w:ind w:firstLine="480"/>
        <w:keepLines w:val="0"/>
        <w:keepNext w:val="0"/>
        <w:pageBreakBefore w:val="0"/>
        <w:spacing w:line="480" w:lineRule="exact"/>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联系方式：</w:t>
      </w:r>
      <w:r>
        <w:rPr>
          <w:rFonts w:hint="eastAsia" w:ascii="宋体" w:hAnsi="宋体" w:eastAsia="宋体" w:cs="宋体"/>
          <w:color w:val="auto"/>
          <w:sz w:val="24"/>
          <w:szCs w:val="24"/>
          <w:lang w:val="en-US" w:eastAsia="zh-CN"/>
        </w:rPr>
        <w:t xml:space="preserve">孙华</w:t>
      </w:r>
      <w:r>
        <w:rPr>
          <w:rFonts w:hint="eastAsia" w:ascii="宋体" w:hAnsi="宋体" w:eastAsia="宋体" w:cs="宋体"/>
          <w:color w:val="auto"/>
          <w:sz w:val="24"/>
          <w:szCs w:val="24"/>
        </w:rPr>
        <w:t xml:space="preserve">052386860568、</w:t>
      </w:r>
      <w:r>
        <w:rPr>
          <w:rFonts w:hint="eastAsia" w:ascii="宋体" w:hAnsi="宋体" w:eastAsia="宋体" w:cs="宋体"/>
          <w:color w:val="auto"/>
          <w:sz w:val="24"/>
          <w:szCs w:val="24"/>
          <w:lang w:val="en-US" w:eastAsia="zh-CN"/>
        </w:rPr>
        <w:t xml:space="preserve">18115939599</w:t>
      </w:r>
      <w:r>
        <w:rPr>
          <w:rFonts w:hint="eastAsia" w:ascii="Times New Roman" w:hAnsi="Times New Roman" w:eastAsia="宋体" w:cs="Times New Roman"/>
          <w:b/>
          <w:bCs/>
          <w:color w:val="auto"/>
          <w:sz w:val="32"/>
          <w:szCs w:val="32"/>
          <w:lang w:val="en-US" w:eastAsia="zh-CN"/>
        </w:rPr>
        <w:t xml:space="preserve"> </w:t>
      </w:r>
      <w:r>
        <w:rPr>
          <w:rFonts w:ascii="宋体" w:hAnsi="宋体" w:eastAsia="宋体" w:cs="宋体"/>
          <w:color w:val="auto"/>
          <w:sz w:val="24"/>
          <w:szCs w:val="24"/>
        </w:rPr>
        <w:t xml:space="preserve"> </w:t>
      </w:r>
      <w:r/>
    </w:p>
    <w:p>
      <w:pPr>
        <w:rPr>
          <w:rFonts w:hint="eastAsia"/>
          <w:color w:val="auto"/>
        </w:rPr>
      </w:pPr>
      <w:r/>
      <w:bookmarkStart w:id="35" w:name="_Toc120614211"/>
      <w:r>
        <w:rPr>
          <w:rFonts w:hint="eastAsia"/>
          <w:color w:val="auto"/>
        </w:rPr>
        <w:br w:type="page" w:clear="all"/>
      </w:r>
      <w:r/>
    </w:p>
    <w:p>
      <w:pPr>
        <w:pStyle w:val="690"/>
        <w:keepLines w:val="0"/>
        <w:keepNext w:val="0"/>
        <w:spacing w:before="0" w:after="100" w:afterAutospacing="1" w:line="240" w:lineRule="auto"/>
        <w:rPr>
          <w:color w:val="auto"/>
        </w:rPr>
      </w:pPr>
      <w:r/>
      <w:bookmarkStart w:id="36" w:name="_Toc24725"/>
      <w:r>
        <w:rPr>
          <w:rFonts w:hint="eastAsia"/>
          <w:color w:val="auto"/>
        </w:rPr>
        <w:t xml:space="preserve">第二章</w:t>
      </w:r>
      <w:r>
        <w:rPr>
          <w:color w:val="auto"/>
        </w:rPr>
        <w:t xml:space="preserve"> </w:t>
      </w:r>
      <w:bookmarkEnd w:id="35"/>
      <w:r>
        <w:rPr>
          <w:rFonts w:hint="eastAsia"/>
          <w:color w:val="auto"/>
          <w:lang w:val="en-US" w:eastAsia="zh-CN"/>
        </w:rPr>
        <w:t xml:space="preserve"> </w:t>
      </w:r>
      <w:r>
        <w:rPr>
          <w:rFonts w:hint="eastAsia"/>
          <w:color w:val="auto"/>
        </w:rPr>
        <w:t xml:space="preserve">供应商须知</w:t>
      </w:r>
      <w:bookmarkEnd w:id="36"/>
      <w:r/>
      <w:r/>
    </w:p>
    <w:p>
      <w:pPr>
        <w:ind w:firstLine="498"/>
        <w:keepLines w:val="0"/>
        <w:keepNext w:val="0"/>
        <w:pageBreakBefore w:val="0"/>
        <w:spacing w:line="480" w:lineRule="exact"/>
        <w:widowControl w:val="off"/>
        <w:rPr>
          <w:rFonts w:ascii="宋体" w:hAnsi="宋体" w:eastAsia="宋体" w:cs="宋体"/>
          <w:color w:val="auto"/>
          <w:sz w:val="24"/>
          <w:szCs w:val="24"/>
        </w:rPr>
      </w:pPr>
      <w:r/>
      <w:bookmarkStart w:id="37" w:name="_Toc16938519"/>
      <w:r/>
      <w:bookmarkEnd w:id="37"/>
      <w:r/>
      <w:bookmarkStart w:id="38" w:name="_Toc513029203"/>
      <w:r/>
      <w:bookmarkEnd w:id="38"/>
      <w:r/>
      <w:bookmarkStart w:id="39" w:name="_Toc20823275"/>
      <w:r/>
      <w:bookmarkEnd w:id="39"/>
      <w:r/>
      <w:bookmarkStart w:id="40" w:name="_Toc120614214"/>
      <w:r>
        <w:rPr>
          <w:rFonts w:ascii="Times New Roman" w:hAnsi="Times New Roman" w:eastAsia="宋体" w:cs="Times New Roman"/>
          <w:b/>
          <w:bCs/>
          <w:color w:val="auto"/>
          <w:sz w:val="32"/>
          <w:szCs w:val="32"/>
        </w:rPr>
        <w:t xml:space="preserve">一、总则</w:t>
      </w:r>
      <w:bookmarkEnd w:id="40"/>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41" w:name="_Toc513029204"/>
      <w:r/>
      <w:bookmarkEnd w:id="41"/>
      <w:r/>
      <w:bookmarkStart w:id="42" w:name="_Hlt16619475"/>
      <w:r/>
      <w:bookmarkEnd w:id="42"/>
      <w:r/>
      <w:bookmarkStart w:id="43" w:name="_Toc16938520"/>
      <w:r/>
      <w:bookmarkEnd w:id="43"/>
      <w:r/>
      <w:bookmarkStart w:id="44" w:name="_Toc458694821"/>
      <w:r/>
      <w:bookmarkEnd w:id="44"/>
      <w:r/>
      <w:bookmarkStart w:id="45" w:name="_Toc20823276"/>
      <w:r>
        <w:rPr>
          <w:rFonts w:ascii="Arial" w:hAnsi="Arial" w:eastAsia="宋体" w:cs="Arial"/>
          <w:color w:val="auto"/>
          <w:sz w:val="28"/>
          <w:szCs w:val="28"/>
        </w:rPr>
        <w:t xml:space="preserve">1</w:t>
      </w:r>
      <w:bookmarkEnd w:id="45"/>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采购方式</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1.1 本次政府采购活动采取竞争性磋商(以下简称磋商)方式，本磋商文件仅适用于磋商公告中所述项目。</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46" w:name="_Toc16938521"/>
      <w:r/>
      <w:bookmarkEnd w:id="46"/>
      <w:r/>
      <w:bookmarkStart w:id="47" w:name="_Toc513029205"/>
      <w:r/>
      <w:bookmarkEnd w:id="47"/>
      <w:r/>
      <w:bookmarkStart w:id="48" w:name="_Toc20823277"/>
      <w:r>
        <w:rPr>
          <w:rFonts w:ascii="Arial" w:hAnsi="Arial" w:eastAsia="宋体" w:cs="Arial"/>
          <w:color w:val="auto"/>
          <w:sz w:val="28"/>
          <w:szCs w:val="28"/>
        </w:rPr>
        <w:t xml:space="preserve">2</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合格的</w:t>
      </w:r>
      <w:bookmarkEnd w:id="48"/>
      <w:r>
        <w:rPr>
          <w:rFonts w:ascii="Arial" w:hAnsi="Arial" w:eastAsia="宋体" w:cs="Arial"/>
          <w:color w:val="auto"/>
          <w:sz w:val="28"/>
          <w:szCs w:val="28"/>
        </w:rPr>
        <w:t xml:space="preserve">供应商</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2.1满足磋商公告中供应商资格要求的规定。</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2.2 满足本磋商文件实质性要求和条件的规定。</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49" w:name="_Toc513029206"/>
      <w:r/>
      <w:bookmarkEnd w:id="49"/>
      <w:r/>
      <w:bookmarkStart w:id="50" w:name="_Toc16938522"/>
      <w:r/>
      <w:bookmarkEnd w:id="50"/>
      <w:r/>
      <w:bookmarkStart w:id="51" w:name="_Toc20823278"/>
      <w:r>
        <w:rPr>
          <w:rFonts w:ascii="Arial" w:hAnsi="Arial" w:eastAsia="宋体" w:cs="Arial"/>
          <w:color w:val="auto"/>
          <w:sz w:val="28"/>
          <w:szCs w:val="28"/>
        </w:rPr>
        <w:t xml:space="preserve">3</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适用法律</w:t>
      </w:r>
      <w:bookmarkEnd w:id="51"/>
      <w:r/>
      <w:r/>
    </w:p>
    <w:p>
      <w:pPr>
        <w:ind w:firstLine="42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3.1本次磋商及由此产生的合同受中华人民共和国有关的法律法规制约和保护。</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52" w:name="_Toc16938523"/>
      <w:r/>
      <w:bookmarkEnd w:id="52"/>
      <w:r/>
      <w:bookmarkStart w:id="53" w:name="_Toc462564067"/>
      <w:r/>
      <w:bookmarkEnd w:id="53"/>
      <w:r/>
      <w:bookmarkStart w:id="54" w:name="_Toc513029207"/>
      <w:r/>
      <w:bookmarkEnd w:id="54"/>
      <w:r/>
      <w:bookmarkStart w:id="55" w:name="_Toc20823279"/>
      <w:r>
        <w:rPr>
          <w:rFonts w:ascii="Arial" w:hAnsi="Arial" w:eastAsia="宋体" w:cs="Arial"/>
          <w:color w:val="auto"/>
          <w:sz w:val="28"/>
          <w:szCs w:val="28"/>
        </w:rPr>
        <w:t xml:space="preserve">4</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磋商费用</w:t>
      </w:r>
      <w:bookmarkEnd w:id="55"/>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4.1供应商应自行承担所有与参加本次磋商有关的费用，无论磋商过程中的做法和结果如何，</w:t>
      </w:r>
      <w:r>
        <w:rPr>
          <w:rFonts w:hint="eastAsia" w:ascii="宋体" w:hAnsi="宋体" w:eastAsia="宋体" w:cs="宋体"/>
          <w:color w:val="auto"/>
          <w:sz w:val="24"/>
          <w:szCs w:val="24"/>
          <w:lang w:val="en-US" w:eastAsia="zh-CN"/>
        </w:rPr>
        <w:t xml:space="preserve">采购人和采购代理机构</w:t>
      </w:r>
      <w:r>
        <w:rPr>
          <w:rFonts w:hint="eastAsia" w:ascii="宋体" w:hAnsi="宋体" w:eastAsia="宋体" w:cs="宋体"/>
          <w:color w:val="auto"/>
          <w:sz w:val="24"/>
          <w:szCs w:val="24"/>
        </w:rPr>
        <w:t xml:space="preserve">在任何情况下均无义务和责任承担这些费用。</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highlight w:val="none"/>
        </w:rPr>
        <w:t xml:space="preserve">4.2</w:t>
      </w:r>
      <w:r>
        <w:rPr>
          <w:rFonts w:hint="eastAsia" w:ascii="宋体" w:hAnsi="宋体" w:eastAsia="宋体" w:cs="宋体"/>
          <w:color w:val="auto"/>
          <w:sz w:val="24"/>
          <w:szCs w:val="24"/>
          <w:highlight w:val="none"/>
        </w:rPr>
        <w:t xml:space="preserve">本</w:t>
      </w:r>
      <w:r>
        <w:rPr>
          <w:rFonts w:hint="eastAsia" w:ascii="宋体" w:hAnsi="宋体" w:eastAsia="宋体" w:cs="宋体"/>
          <w:color w:val="auto"/>
          <w:sz w:val="24"/>
          <w:szCs w:val="24"/>
          <w:highlight w:val="none"/>
        </w:rPr>
        <w:t xml:space="preserve">项目</w:t>
      </w:r>
      <w:r>
        <w:rPr>
          <w:rFonts w:hint="eastAsia" w:ascii="宋体" w:hAnsi="宋体" w:eastAsia="宋体" w:cs="宋体"/>
          <w:color w:val="auto"/>
          <w:sz w:val="24"/>
          <w:szCs w:val="24"/>
          <w:highlight w:val="none"/>
        </w:rPr>
        <w:t xml:space="preserve">采购</w:t>
      </w:r>
      <w:r>
        <w:rPr>
          <w:rFonts w:hint="eastAsia" w:ascii="宋体" w:hAnsi="宋体" w:eastAsia="宋体" w:cs="宋体"/>
          <w:color w:val="auto"/>
          <w:sz w:val="24"/>
          <w:szCs w:val="24"/>
          <w:highlight w:val="none"/>
        </w:rPr>
        <w:t xml:space="preserve">代理</w:t>
      </w:r>
      <w:r>
        <w:rPr>
          <w:rFonts w:hint="eastAsia" w:ascii="宋体" w:hAnsi="宋体" w:eastAsia="宋体" w:cs="宋体"/>
          <w:color w:val="auto"/>
          <w:sz w:val="24"/>
          <w:szCs w:val="24"/>
          <w:highlight w:val="none"/>
        </w:rPr>
        <w:t xml:space="preserve">服务</w:t>
      </w:r>
      <w:r>
        <w:rPr>
          <w:rFonts w:hint="eastAsia" w:ascii="宋体" w:hAnsi="宋体" w:eastAsia="宋体" w:cs="宋体"/>
          <w:color w:val="auto"/>
          <w:sz w:val="24"/>
          <w:szCs w:val="24"/>
          <w:highlight w:val="none"/>
        </w:rPr>
        <w:t xml:space="preserve">费</w:t>
      </w:r>
      <w:r>
        <w:rPr>
          <w:rFonts w:hint="eastAsia" w:ascii="宋体" w:hAnsi="宋体" w:eastAsia="宋体" w:cs="宋体"/>
          <w:color w:val="auto"/>
          <w:sz w:val="24"/>
          <w:szCs w:val="24"/>
          <w:highlight w:val="none"/>
        </w:rPr>
        <w:t xml:space="preserve">由</w:t>
      </w:r>
      <w:r>
        <w:rPr>
          <w:rFonts w:hint="eastAsia" w:ascii="宋体" w:hAnsi="宋体" w:eastAsia="宋体" w:cs="宋体"/>
          <w:color w:val="auto"/>
          <w:sz w:val="24"/>
          <w:szCs w:val="24"/>
          <w:highlight w:val="none"/>
        </w:rPr>
        <w:t xml:space="preserve">采购</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rPr>
        <w:t xml:space="preserve">支付。</w:t>
      </w:r>
      <w:r>
        <w:rPr>
          <w:rFonts w:hint="eastAsia" w:ascii="宋体" w:hAnsi="宋体" w:eastAsia="宋体" w:cs="宋体"/>
          <w:color w:val="auto"/>
          <w:sz w:val="24"/>
          <w:szCs w:val="24"/>
          <w:highlight w:val="none"/>
        </w:rPr>
      </w:r>
    </w:p>
    <w:p>
      <w:pPr>
        <w:ind w:firstLine="301"/>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b/>
          <w:bCs/>
          <w:color w:val="auto"/>
          <w:sz w:val="30"/>
          <w:szCs w:val="30"/>
        </w:rPr>
        <w:t xml:space="preserve">5</w:t>
      </w:r>
      <w:r>
        <w:rPr>
          <w:rFonts w:hint="eastAsia" w:ascii="宋体" w:hAnsi="宋体" w:eastAsia="宋体" w:cs="宋体"/>
          <w:b/>
          <w:bCs/>
          <w:color w:val="auto"/>
          <w:sz w:val="30"/>
          <w:szCs w:val="30"/>
          <w:lang w:eastAsia="zh-CN"/>
        </w:rPr>
        <w:t xml:space="preserve">.</w:t>
      </w:r>
      <w:r>
        <w:rPr>
          <w:rFonts w:hint="eastAsia" w:ascii="黑体" w:hAnsi="黑体" w:eastAsia="黑体" w:cs="宋体"/>
          <w:color w:val="auto"/>
          <w:sz w:val="28"/>
          <w:szCs w:val="28"/>
        </w:rPr>
        <w:t xml:space="preserve">磋商文件的约束力</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5.1供应商一旦参加本项目采购活动，即被认为接受了本磋商文件的规定和约束。</w:t>
      </w:r>
      <w:r/>
    </w:p>
    <w:p>
      <w:pPr>
        <w:ind w:firstLine="321"/>
        <w:keepLines w:val="0"/>
        <w:keepNext w:val="0"/>
        <w:pageBreakBefore w:val="0"/>
        <w:spacing w:line="480" w:lineRule="exact"/>
        <w:widowControl w:val="off"/>
        <w:rPr>
          <w:rFonts w:ascii="宋体" w:hAnsi="宋体" w:eastAsia="宋体" w:cs="宋体"/>
          <w:color w:val="auto"/>
          <w:sz w:val="24"/>
          <w:szCs w:val="24"/>
        </w:rPr>
      </w:pPr>
      <w:r/>
      <w:bookmarkStart w:id="56" w:name="_Toc20823281"/>
      <w:r/>
      <w:bookmarkEnd w:id="56"/>
      <w:r/>
      <w:bookmarkStart w:id="57" w:name="_Toc16938525"/>
      <w:r/>
      <w:bookmarkEnd w:id="57"/>
      <w:r/>
      <w:bookmarkStart w:id="58" w:name="_Toc513029209"/>
      <w:r/>
      <w:bookmarkEnd w:id="58"/>
      <w:r/>
      <w:bookmarkStart w:id="59" w:name="_Toc120614215"/>
      <w:r>
        <w:rPr>
          <w:rFonts w:ascii="Times New Roman" w:hAnsi="Times New Roman" w:eastAsia="宋体" w:cs="Times New Roman"/>
          <w:b/>
          <w:bCs/>
          <w:color w:val="auto"/>
          <w:sz w:val="32"/>
          <w:szCs w:val="32"/>
        </w:rPr>
        <w:t xml:space="preserve">二、</w:t>
      </w:r>
      <w:bookmarkEnd w:id="59"/>
      <w:r>
        <w:rPr>
          <w:rFonts w:ascii="Times New Roman" w:hAnsi="Times New Roman" w:eastAsia="宋体" w:cs="Times New Roman"/>
          <w:b/>
          <w:bCs/>
          <w:color w:val="auto"/>
          <w:sz w:val="32"/>
          <w:szCs w:val="32"/>
        </w:rPr>
        <w:t xml:space="preserve">磋商文件</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60" w:name="_Toc513029210"/>
      <w:r/>
      <w:bookmarkEnd w:id="60"/>
      <w:r/>
      <w:bookmarkStart w:id="61" w:name="_Toc16938526"/>
      <w:r/>
      <w:bookmarkEnd w:id="61"/>
      <w:r/>
      <w:bookmarkStart w:id="62" w:name="_Toc20823282"/>
      <w:r>
        <w:rPr>
          <w:rFonts w:ascii="Arial" w:hAnsi="Arial" w:eastAsia="宋体" w:cs="Arial"/>
          <w:color w:val="auto"/>
          <w:sz w:val="28"/>
          <w:szCs w:val="28"/>
        </w:rPr>
        <w:t xml:space="preserve">6</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磋商文件构成</w:t>
      </w:r>
      <w:bookmarkEnd w:id="62"/>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6.1磋商文件由以下部分组成：</w:t>
      </w:r>
      <w:r/>
    </w:p>
    <w:p>
      <w:pPr>
        <w:ind w:firstLine="36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（1）磋商邀请</w:t>
      </w:r>
      <w:r/>
    </w:p>
    <w:p>
      <w:pPr>
        <w:ind w:firstLine="36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（2）供应商须知</w:t>
      </w:r>
      <w:r/>
    </w:p>
    <w:p>
      <w:pPr>
        <w:ind w:firstLine="36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（3）合同文本</w:t>
      </w:r>
      <w:r/>
    </w:p>
    <w:p>
      <w:pPr>
        <w:ind w:firstLine="36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（4）采购需求</w:t>
      </w:r>
      <w:r/>
    </w:p>
    <w:p>
      <w:pPr>
        <w:ind w:firstLine="36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（5）</w:t>
      </w:r>
      <w:r>
        <w:rPr>
          <w:rFonts w:ascii="Times New Roman" w:hAnsi="Times New Roman" w:eastAsia="宋体" w:cs="Times New Roman"/>
          <w:color w:val="auto"/>
          <w:sz w:val="24"/>
          <w:szCs w:val="24"/>
        </w:rPr>
        <w:t xml:space="preserve">评审方法与评审标准</w:t>
      </w:r>
      <w:r/>
    </w:p>
    <w:p>
      <w:pPr>
        <w:ind w:firstLine="36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（6）响应文件格式</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请仔细检查磋商文件是否齐全，如有缺漏请立即与</w:t>
      </w:r>
      <w:r>
        <w:rPr>
          <w:rFonts w:hint="eastAsia" w:ascii="宋体" w:hAnsi="宋体" w:eastAsia="宋体" w:cs="宋体"/>
          <w:color w:val="auto"/>
          <w:sz w:val="24"/>
          <w:szCs w:val="24"/>
          <w:lang w:eastAsia="zh-CN"/>
        </w:rPr>
        <w:t xml:space="preserve">采购代理机构</w:t>
      </w:r>
      <w:r>
        <w:rPr>
          <w:rFonts w:hint="eastAsia" w:ascii="宋体" w:hAnsi="宋体" w:eastAsia="宋体" w:cs="宋体"/>
          <w:color w:val="auto"/>
          <w:sz w:val="24"/>
          <w:szCs w:val="24"/>
        </w:rPr>
        <w:t xml:space="preserve">联系解决。</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val="0"/>
        <w:keepNext w:val="0"/>
        <w:pageBreakBefore w:val="0"/>
        <w:spacing w:line="480" w:lineRule="exact"/>
        <w:widowControl w:val="off"/>
        <w:rPr>
          <w:rFonts w:ascii="宋体" w:hAnsi="宋体" w:eastAsia="宋体" w:cs="宋体"/>
          <w:color w:val="auto"/>
          <w:sz w:val="24"/>
          <w:szCs w:val="24"/>
        </w:rPr>
      </w:pPr>
      <w:r/>
      <w:bookmarkStart w:id="63" w:name="_Toc462564070"/>
      <w:r/>
      <w:bookmarkEnd w:id="63"/>
      <w:r/>
      <w:bookmarkStart w:id="64" w:name="_Toc16938527"/>
      <w:r/>
      <w:bookmarkEnd w:id="64"/>
      <w:r/>
      <w:bookmarkStart w:id="65" w:name="_Toc513029211"/>
      <w:r/>
      <w:bookmarkEnd w:id="65"/>
      <w:r/>
      <w:bookmarkStart w:id="66" w:name="_Toc20823283"/>
      <w:r>
        <w:rPr>
          <w:rFonts w:ascii="Arial" w:hAnsi="Arial" w:eastAsia="宋体" w:cs="Arial"/>
          <w:color w:val="auto"/>
          <w:sz w:val="28"/>
          <w:szCs w:val="28"/>
        </w:rPr>
        <w:t xml:space="preserve">7</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磋商文件的澄清</w:t>
      </w:r>
      <w:bookmarkEnd w:id="66"/>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7.1 任何要求对磋商文件进行澄清的供应商，应在磋商截止期5日</w:t>
      </w:r>
      <w:r>
        <w:rPr>
          <w:rFonts w:hint="eastAsia" w:ascii="仿宋_GB2312" w:hAnsi="宋体" w:eastAsia="仿宋_GB2312" w:cs="宋体"/>
          <w:color w:val="auto"/>
          <w:sz w:val="24"/>
          <w:szCs w:val="24"/>
        </w:rPr>
        <w:t xml:space="preserve">前</w:t>
      </w:r>
      <w:r>
        <w:rPr>
          <w:rFonts w:hint="eastAsia" w:ascii="宋体" w:hAnsi="宋体" w:eastAsia="宋体" w:cs="宋体"/>
          <w:color w:val="auto"/>
          <w:sz w:val="24"/>
          <w:szCs w:val="24"/>
        </w:rPr>
        <w:t xml:space="preserve">按磋商公告中的通讯地址，以书面形式通知</w:t>
      </w:r>
      <w:r>
        <w:rPr>
          <w:rFonts w:hint="eastAsia" w:ascii="宋体" w:hAnsi="宋体" w:eastAsia="宋体" w:cs="宋体"/>
          <w:color w:val="auto"/>
          <w:sz w:val="24"/>
          <w:szCs w:val="24"/>
          <w:lang w:eastAsia="zh-CN"/>
        </w:rPr>
        <w:t xml:space="preserve">采购代理机构</w:t>
      </w:r>
      <w:r>
        <w:rPr>
          <w:rFonts w:hint="eastAsia" w:ascii="宋体" w:hAnsi="宋体" w:eastAsia="宋体" w:cs="宋体"/>
          <w:color w:val="auto"/>
          <w:sz w:val="24"/>
          <w:szCs w:val="24"/>
        </w:rPr>
        <w:t xml:space="preserve">。</w:t>
      </w:r>
      <w:r/>
    </w:p>
    <w:p>
      <w:pPr>
        <w:ind w:firstLine="560"/>
        <w:keepLines w:val="0"/>
        <w:keepNext w:val="0"/>
        <w:pageBreakBefore w:val="0"/>
        <w:spacing w:line="480" w:lineRule="exact"/>
        <w:widowControl w:val="off"/>
        <w:rPr>
          <w:rFonts w:ascii="宋体" w:hAnsi="宋体" w:eastAsia="宋体" w:cs="宋体"/>
          <w:color w:val="auto"/>
          <w:sz w:val="24"/>
          <w:szCs w:val="24"/>
        </w:rPr>
      </w:pPr>
      <w:r/>
      <w:bookmarkStart w:id="67" w:name="_Toc462564071"/>
      <w:r/>
      <w:bookmarkEnd w:id="67"/>
      <w:r/>
      <w:bookmarkStart w:id="68" w:name="_Toc513029212"/>
      <w:r/>
      <w:bookmarkEnd w:id="68"/>
      <w:r/>
      <w:bookmarkStart w:id="69" w:name="_Toc16938528"/>
      <w:r/>
      <w:bookmarkEnd w:id="69"/>
      <w:r/>
      <w:bookmarkStart w:id="70" w:name="_Toc20823284"/>
      <w:r>
        <w:rPr>
          <w:rFonts w:ascii="Arial" w:hAnsi="Arial" w:eastAsia="宋体" w:cs="Arial"/>
          <w:color w:val="auto"/>
          <w:sz w:val="28"/>
          <w:szCs w:val="28"/>
        </w:rPr>
        <w:t xml:space="preserve">8</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磋商文件的澄清和修改</w:t>
      </w:r>
      <w:bookmarkEnd w:id="70"/>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8.1在响应文件提交截止时间</w:t>
      </w:r>
      <w:r>
        <w:rPr>
          <w:rFonts w:hint="eastAsia" w:ascii="仿宋_GB2312" w:hAnsi="宋体" w:eastAsia="仿宋_GB2312" w:cs="宋体"/>
          <w:color w:val="auto"/>
          <w:sz w:val="24"/>
          <w:szCs w:val="24"/>
        </w:rPr>
        <w:t xml:space="preserve">前</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采购人和采购代理机构</w:t>
      </w:r>
      <w:r>
        <w:rPr>
          <w:rFonts w:hint="eastAsia" w:ascii="宋体" w:hAnsi="宋体" w:eastAsia="宋体" w:cs="宋体"/>
          <w:color w:val="auto"/>
          <w:sz w:val="24"/>
          <w:szCs w:val="24"/>
        </w:rPr>
        <w:t xml:space="preserve">可以对磋商文件进行澄清和修改,</w:t>
      </w:r>
      <w:r>
        <w:rPr>
          <w:rFonts w:ascii="Times New Roman" w:hAnsi="Times New Roman" w:eastAsia="宋体" w:cs="Times New Roman"/>
          <w:color w:val="auto"/>
          <w:szCs w:val="21"/>
        </w:rPr>
        <w:t xml:space="preserve"> </w:t>
      </w:r>
      <w:r>
        <w:rPr>
          <w:rFonts w:hint="eastAsia" w:ascii="宋体" w:hAnsi="宋体" w:eastAsia="宋体" w:cs="宋体"/>
          <w:color w:val="auto"/>
          <w:sz w:val="24"/>
          <w:szCs w:val="24"/>
        </w:rPr>
        <w:t xml:space="preserve">澄清或者修改的内容作为磋商文件的组成部分。澄清或者修改的内容可能影响响应文件编制的，</w:t>
      </w:r>
      <w:r>
        <w:rPr>
          <w:rFonts w:hint="eastAsia" w:ascii="宋体" w:hAnsi="宋体" w:eastAsia="宋体" w:cs="宋体"/>
          <w:color w:val="auto"/>
          <w:sz w:val="24"/>
          <w:szCs w:val="24"/>
          <w:lang w:eastAsia="zh-CN"/>
        </w:rPr>
        <w:t xml:space="preserve">采购人和采购代理机构</w:t>
      </w:r>
      <w:r>
        <w:rPr>
          <w:rFonts w:hint="eastAsia" w:ascii="宋体" w:hAnsi="宋体" w:eastAsia="宋体" w:cs="宋体"/>
          <w:color w:val="auto"/>
          <w:sz w:val="24"/>
          <w:szCs w:val="24"/>
        </w:rPr>
        <w:t xml:space="preserve">将在提交首次响应文件截止时间至少5日前，在“江苏政府采购网”上发布书面更正公告形式通知所有获取磋商文件的供应商,</w:t>
      </w:r>
      <w:r>
        <w:rPr>
          <w:rFonts w:ascii="Times New Roman" w:hAnsi="Times New Roman" w:eastAsia="宋体" w:cs="Times New Roman"/>
          <w:color w:val="auto"/>
          <w:szCs w:val="21"/>
        </w:rPr>
        <w:t xml:space="preserve"> </w:t>
      </w:r>
      <w:r>
        <w:rPr>
          <w:rFonts w:hint="eastAsia" w:ascii="宋体" w:hAnsi="宋体" w:eastAsia="宋体" w:cs="宋体"/>
          <w:color w:val="auto"/>
          <w:sz w:val="24"/>
          <w:szCs w:val="24"/>
        </w:rPr>
        <w:t xml:space="preserve">更正公告内容将作为磋商文件的组成部分，并对供应商具有约束力。不足5日的，</w:t>
      </w:r>
      <w:r>
        <w:rPr>
          <w:rFonts w:hint="eastAsia" w:ascii="宋体" w:hAnsi="宋体" w:eastAsia="宋体" w:cs="宋体"/>
          <w:color w:val="auto"/>
          <w:sz w:val="24"/>
          <w:szCs w:val="24"/>
          <w:lang w:eastAsia="zh-CN"/>
        </w:rPr>
        <w:t xml:space="preserve">采购人和采购代理机构</w:t>
      </w:r>
      <w:r>
        <w:rPr>
          <w:rFonts w:hint="eastAsia" w:ascii="宋体" w:hAnsi="宋体" w:eastAsia="宋体" w:cs="宋体"/>
          <w:color w:val="auto"/>
          <w:sz w:val="24"/>
          <w:szCs w:val="24"/>
        </w:rPr>
        <w:t xml:space="preserve">将顺延提交首次响应文件截止时间。</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8.2</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可以视采购项目的具体情况，组织供应商进行现场考察或召开磋商前答疑会，但不单独或分别组织只有一个供应商参加的现场考察和答疑会。</w:t>
      </w:r>
      <w:r/>
    </w:p>
    <w:p>
      <w:pPr>
        <w:ind w:firstLine="482"/>
        <w:keepLines w:val="0"/>
        <w:keepNext w:val="0"/>
        <w:pageBreakBefore w:val="0"/>
        <w:spacing w:line="480" w:lineRule="exact"/>
        <w:widowControl w:val="off"/>
        <w:rPr>
          <w:rFonts w:ascii="宋体" w:hAnsi="宋体" w:eastAsia="宋体" w:cs="宋体"/>
          <w:color w:val="auto"/>
          <w:sz w:val="24"/>
          <w:szCs w:val="24"/>
        </w:rPr>
      </w:pPr>
      <w:r/>
      <w:bookmarkStart w:id="71" w:name="_Toc462564072"/>
      <w:r/>
      <w:bookmarkEnd w:id="71"/>
      <w:r/>
      <w:bookmarkStart w:id="72" w:name="_Toc513029213"/>
      <w:r/>
      <w:bookmarkEnd w:id="72"/>
      <w:r/>
      <w:bookmarkStart w:id="73" w:name="_Toc16938529"/>
      <w:r/>
      <w:bookmarkEnd w:id="73"/>
      <w:r/>
      <w:bookmarkStart w:id="74" w:name="_Toc20823285"/>
      <w:r/>
      <w:bookmarkEnd w:id="74"/>
      <w:r/>
      <w:bookmarkStart w:id="75" w:name="_Toc120614216"/>
      <w:r>
        <w:rPr>
          <w:rFonts w:ascii="Times New Roman" w:hAnsi="Times New Roman" w:eastAsia="宋体" w:cs="Times New Roman"/>
          <w:b/>
          <w:bCs/>
          <w:color w:val="auto"/>
          <w:sz w:val="32"/>
          <w:szCs w:val="32"/>
        </w:rPr>
        <w:t xml:space="preserve">三、响应文件的编制</w:t>
      </w:r>
      <w:bookmarkEnd w:id="75"/>
      <w:r/>
      <w:r/>
    </w:p>
    <w:p>
      <w:pPr>
        <w:ind w:firstLine="560"/>
        <w:keepLines w:val="0"/>
        <w:keepNext w:val="0"/>
        <w:pageBreakBefore w:val="0"/>
        <w:spacing w:line="480" w:lineRule="exact"/>
        <w:widowControl w:val="off"/>
        <w:rPr>
          <w:rFonts w:ascii="宋体" w:hAnsi="宋体" w:eastAsia="宋体" w:cs="宋体"/>
          <w:color w:val="auto"/>
          <w:sz w:val="24"/>
          <w:szCs w:val="24"/>
        </w:rPr>
      </w:pPr>
      <w:r/>
      <w:bookmarkStart w:id="76" w:name="_Toc16938530"/>
      <w:r/>
      <w:bookmarkEnd w:id="76"/>
      <w:r/>
      <w:bookmarkStart w:id="77" w:name="_Toc462564073"/>
      <w:r/>
      <w:bookmarkEnd w:id="77"/>
      <w:r/>
      <w:bookmarkStart w:id="78" w:name="_Toc513029214"/>
      <w:r/>
      <w:bookmarkEnd w:id="78"/>
      <w:r/>
      <w:bookmarkStart w:id="79" w:name="_Toc20823286"/>
      <w:r>
        <w:rPr>
          <w:rFonts w:ascii="Arial" w:hAnsi="Arial" w:eastAsia="宋体" w:cs="Arial"/>
          <w:color w:val="auto"/>
          <w:sz w:val="28"/>
          <w:szCs w:val="28"/>
        </w:rPr>
        <w:t xml:space="preserve">9</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响应文件的语言及度量衡单位</w:t>
      </w:r>
      <w:bookmarkEnd w:id="79"/>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9.1供应商提交的响应文件以及供应商与</w:t>
      </w:r>
      <w:r>
        <w:rPr>
          <w:rFonts w:hint="eastAsia" w:ascii="宋体" w:hAnsi="宋体" w:eastAsia="宋体" w:cs="宋体"/>
          <w:color w:val="auto"/>
          <w:sz w:val="24"/>
          <w:szCs w:val="24"/>
          <w:lang w:eastAsia="zh-CN"/>
        </w:rPr>
        <w:t xml:space="preserve">采购人和采购代理机构</w:t>
      </w:r>
      <w:r>
        <w:rPr>
          <w:rFonts w:hint="eastAsia" w:ascii="宋体" w:hAnsi="宋体" w:eastAsia="宋体" w:cs="宋体"/>
          <w:color w:val="auto"/>
          <w:sz w:val="24"/>
          <w:szCs w:val="24"/>
        </w:rPr>
        <w:t xml:space="preserve">就有关磋商的所有来往通知、函件和文件均应使用</w:t>
      </w:r>
      <w:r>
        <w:rPr>
          <w:rFonts w:hint="eastAsia" w:ascii="宋体" w:hAnsi="宋体" w:eastAsia="宋体" w:cs="宋体"/>
          <w:b/>
          <w:bCs/>
          <w:color w:val="auto"/>
          <w:sz w:val="24"/>
          <w:szCs w:val="24"/>
        </w:rPr>
        <w:t xml:space="preserve">简体中文</w:t>
      </w:r>
      <w:r>
        <w:rPr>
          <w:rFonts w:hint="eastAsia" w:ascii="宋体" w:hAnsi="宋体" w:eastAsia="宋体" w:cs="宋体"/>
          <w:color w:val="auto"/>
          <w:sz w:val="24"/>
          <w:szCs w:val="24"/>
        </w:rPr>
        <w:t xml:space="preserve">。</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9.2 除技术性能另有规定外，响应文件所使用的度量衡单位，均须采用国家法定计量单位。</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80" w:name="_Toc16938531"/>
      <w:r/>
      <w:bookmarkEnd w:id="80"/>
      <w:r/>
      <w:bookmarkStart w:id="81" w:name="_Toc462564074"/>
      <w:r/>
      <w:bookmarkEnd w:id="81"/>
      <w:r/>
      <w:bookmarkStart w:id="82" w:name="_Toc513029215"/>
      <w:r/>
      <w:bookmarkEnd w:id="82"/>
      <w:r/>
      <w:bookmarkStart w:id="83" w:name="_Toc20823287"/>
      <w:r>
        <w:rPr>
          <w:rFonts w:ascii="Arial" w:hAnsi="Arial" w:eastAsia="宋体" w:cs="Arial"/>
          <w:color w:val="auto"/>
          <w:sz w:val="28"/>
          <w:szCs w:val="28"/>
        </w:rPr>
        <w:t xml:space="preserve">10</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响应文件构成</w:t>
      </w:r>
      <w:bookmarkEnd w:id="83"/>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10.1供应商编写的响应文件应包括资格证明文件、符合性证明文件、分项报价表、技术要求响应及偏离表、商务要求响应及偏离表、其他证明文件、磋商响应函等部分。</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10.2 如标书制作工具中格式和内容与“江苏政府采购网”发布的磋商文件不一致，请以“江苏政府采购网”发布的磋商文件为准。</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84" w:name="_Toc14577354"/>
      <w:r/>
      <w:bookmarkEnd w:id="84"/>
      <w:r/>
      <w:bookmarkStart w:id="85" w:name="_Hlt26668975"/>
      <w:r/>
      <w:bookmarkEnd w:id="85"/>
      <w:r/>
      <w:bookmarkStart w:id="86" w:name="_Toc513029219"/>
      <w:r/>
      <w:bookmarkEnd w:id="86"/>
      <w:r/>
      <w:bookmarkStart w:id="87" w:name="_Toc49090509"/>
      <w:r/>
      <w:bookmarkEnd w:id="87"/>
      <w:r/>
      <w:bookmarkStart w:id="88" w:name="_Toc49090508"/>
      <w:r/>
      <w:bookmarkEnd w:id="88"/>
      <w:r/>
      <w:bookmarkStart w:id="89" w:name="_Hlt26670360"/>
      <w:r/>
      <w:bookmarkEnd w:id="89"/>
      <w:r/>
      <w:bookmarkStart w:id="90" w:name="_Toc14577355"/>
      <w:r/>
      <w:bookmarkEnd w:id="90"/>
      <w:r/>
      <w:bookmarkStart w:id="91" w:name="_Hlt26954838"/>
      <w:r/>
      <w:bookmarkEnd w:id="91"/>
      <w:r/>
      <w:bookmarkStart w:id="92" w:name="_Toc513029216"/>
      <w:r/>
      <w:bookmarkEnd w:id="92"/>
      <w:r/>
      <w:bookmarkStart w:id="93" w:name="_Toc14577357"/>
      <w:r/>
      <w:bookmarkEnd w:id="93"/>
      <w:r/>
      <w:bookmarkStart w:id="94" w:name="_Toc49090507"/>
      <w:r>
        <w:rPr>
          <w:rFonts w:ascii="Arial" w:hAnsi="Arial" w:eastAsia="宋体" w:cs="Arial"/>
          <w:color w:val="auto"/>
          <w:sz w:val="28"/>
          <w:szCs w:val="28"/>
        </w:rPr>
        <w:t xml:space="preserve">11</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证明磋商响应标的符合磋商文件规定的文件</w:t>
      </w:r>
      <w:bookmarkEnd w:id="94"/>
      <w:r/>
      <w:r/>
    </w:p>
    <w:p>
      <w:pPr>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   11.1供应商应按照磋商文件要求提交证明文件，证明其及磋商响应标的符合磋商文件规定。</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11.2磋商文件对证明文件无明确形式要求的，证明文件可以以文字资料、图纸和数据等形式提交。</w:t>
      </w:r>
      <w:r/>
    </w:p>
    <w:p>
      <w:pPr>
        <w:ind w:firstLine="420"/>
        <w:keepLines w:val="0"/>
        <w:keepNext w:val="0"/>
        <w:pageBreakBefore w:val="0"/>
        <w:spacing w:line="480" w:lineRule="exact"/>
        <w:widowControl w:val="off"/>
        <w:rPr>
          <w:rFonts w:hint="default" w:ascii="宋体" w:hAnsi="宋体" w:eastAsia="宋体" w:cs="宋体"/>
          <w:color w:val="auto"/>
          <w:sz w:val="24"/>
          <w:szCs w:val="24"/>
          <w:lang w:val="en-US" w:eastAsia="zh-CN"/>
        </w:rPr>
      </w:pPr>
      <w:r>
        <w:rPr>
          <w:rFonts w:ascii="Arial" w:hAnsi="Arial" w:eastAsia="宋体" w:cs="Arial"/>
          <w:color w:val="auto"/>
          <w:sz w:val="28"/>
          <w:szCs w:val="28"/>
        </w:rPr>
        <w:t xml:space="preserve">12</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分项报价表</w:t>
      </w:r>
      <w:r>
        <w:rPr>
          <w:rFonts w:hint="eastAsia" w:ascii="Arial" w:hAnsi="Arial" w:eastAsia="宋体" w:cs="Arial"/>
          <w:color w:val="auto"/>
          <w:sz w:val="28"/>
          <w:szCs w:val="28"/>
          <w:lang w:eastAsia="zh-CN"/>
        </w:rPr>
        <w:t xml:space="preserve">（</w:t>
      </w:r>
      <w:r>
        <w:rPr>
          <w:rFonts w:hint="eastAsia" w:ascii="Arial" w:hAnsi="Arial" w:eastAsia="宋体" w:cs="Arial"/>
          <w:color w:val="auto"/>
          <w:sz w:val="28"/>
          <w:szCs w:val="28"/>
          <w:lang w:val="en-US" w:eastAsia="zh-CN"/>
        </w:rPr>
        <w:t xml:space="preserve">本项目分项报价表提供已标价的工程量清单）</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12.1供应商应按照磋商文件规定格式填报分项报价表。</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12.2磋商货币。响应文件中的单价和总价无特殊规定的采用人民币报价，以元为单位标注。磋商文件中另有规定的按规定执行。</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95" w:name="_Hlt26954846"/>
      <w:r/>
      <w:bookmarkEnd w:id="95"/>
      <w:r/>
      <w:bookmarkStart w:id="96" w:name="_Hlt26954731"/>
      <w:r/>
      <w:bookmarkEnd w:id="96"/>
      <w:r/>
      <w:bookmarkStart w:id="97" w:name="_Hlt26670486"/>
      <w:r/>
      <w:bookmarkEnd w:id="97"/>
      <w:r/>
      <w:bookmarkStart w:id="98" w:name="_Hlt26670482"/>
      <w:r/>
      <w:bookmarkEnd w:id="98"/>
      <w:r/>
      <w:bookmarkStart w:id="99" w:name="_Hlt26954848"/>
      <w:r>
        <w:rPr>
          <w:rFonts w:ascii="Arial" w:hAnsi="Arial" w:eastAsia="宋体" w:cs="Arial"/>
          <w:color w:val="auto"/>
          <w:sz w:val="28"/>
          <w:szCs w:val="28"/>
        </w:rPr>
        <w:t xml:space="preserve">13</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技术要求响应及偏离表、商务要求响应及偏离表</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13.1供应商需对磋商文件中的技术要求与商务要求逐项作出响应或偏离，并说明原因。</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13.2供应商可在响应文件中提供认为需要的其他技术文件或说明。</w:t>
      </w:r>
      <w:r/>
    </w:p>
    <w:p>
      <w:pPr>
        <w:ind w:firstLine="420"/>
        <w:keepLines w:val="0"/>
        <w:keepNext w:val="0"/>
        <w:pageBreakBefore w:val="0"/>
        <w:spacing w:line="480" w:lineRule="exact"/>
        <w:widowControl w:val="off"/>
        <w:rPr>
          <w:rFonts w:ascii="宋体" w:hAnsi="宋体" w:eastAsia="宋体" w:cs="宋体"/>
          <w:color w:val="auto"/>
          <w:sz w:val="24"/>
          <w:szCs w:val="24"/>
          <w:highlight w:val="yellow"/>
        </w:rPr>
      </w:pPr>
      <w:r>
        <w:rPr>
          <w:rFonts w:ascii="Arial" w:hAnsi="Arial" w:eastAsia="宋体" w:cs="Arial"/>
          <w:color w:val="auto"/>
          <w:sz w:val="28"/>
          <w:szCs w:val="28"/>
          <w:highlight w:val="none"/>
        </w:rPr>
        <w:t xml:space="preserve">14</w:t>
      </w:r>
      <w:r>
        <w:rPr>
          <w:rFonts w:hint="eastAsia" w:ascii="Arial" w:hAnsi="Arial" w:eastAsia="宋体" w:cs="Arial"/>
          <w:color w:val="auto"/>
          <w:sz w:val="28"/>
          <w:szCs w:val="28"/>
          <w:highlight w:val="none"/>
          <w:lang w:eastAsia="zh-CN"/>
        </w:rPr>
        <w:t xml:space="preserve">.</w:t>
      </w:r>
      <w:r>
        <w:rPr>
          <w:rFonts w:hint="eastAsia" w:ascii="Arial" w:hAnsi="Arial" w:eastAsia="宋体" w:cs="Arial"/>
          <w:color w:val="auto"/>
          <w:sz w:val="28"/>
          <w:szCs w:val="28"/>
          <w:highlight w:val="none"/>
          <w:lang w:val="en-US" w:eastAsia="zh-CN"/>
        </w:rPr>
        <w:t xml:space="preserve">施工方案、施工进度</w:t>
      </w:r>
      <w:r>
        <w:rPr>
          <w:rFonts w:ascii="Arial" w:hAnsi="Arial" w:eastAsia="宋体" w:cs="Arial"/>
          <w:color w:val="auto"/>
          <w:sz w:val="28"/>
          <w:szCs w:val="28"/>
          <w:highlight w:val="none"/>
        </w:rPr>
        <w:t xml:space="preserve">计划、</w:t>
      </w:r>
      <w:r>
        <w:rPr>
          <w:rFonts w:hint="eastAsia" w:ascii="Arial" w:hAnsi="Arial" w:eastAsia="宋体" w:cs="Arial"/>
          <w:color w:val="auto"/>
          <w:sz w:val="28"/>
          <w:szCs w:val="28"/>
          <w:highlight w:val="none"/>
        </w:rPr>
        <w:t xml:space="preserve">重点、难点和解决方案</w:t>
      </w:r>
      <w:r>
        <w:rPr>
          <w:rFonts w:hint="eastAsia" w:ascii="Arial" w:hAnsi="Arial" w:eastAsia="宋体" w:cs="Arial"/>
          <w:color w:val="auto"/>
          <w:sz w:val="28"/>
          <w:szCs w:val="28"/>
          <w:highlight w:val="none"/>
          <w:lang w:eastAsia="zh-CN"/>
        </w:rPr>
        <w:t xml:space="preserve">、</w:t>
      </w:r>
      <w:r>
        <w:rPr>
          <w:rFonts w:hint="eastAsia" w:ascii="Arial" w:hAnsi="Arial" w:eastAsia="宋体" w:cs="Arial"/>
          <w:color w:val="auto"/>
          <w:sz w:val="28"/>
          <w:szCs w:val="28"/>
          <w:highlight w:val="none"/>
          <w:lang w:val="en-US" w:eastAsia="zh-CN"/>
        </w:rPr>
        <w:t xml:space="preserve">措施</w:t>
      </w:r>
      <w:r>
        <w:rPr>
          <w:rFonts w:ascii="Arial" w:hAnsi="Arial" w:eastAsia="宋体" w:cs="Arial"/>
          <w:color w:val="auto"/>
          <w:sz w:val="28"/>
          <w:szCs w:val="28"/>
          <w:highlight w:val="none"/>
        </w:rPr>
        <w:t xml:space="preserve">人员安排及其他</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14.1供应商需根据磋商文件要求提供施工方案、施工进度计划、重点、难点和解决方案、措施人员安排等。</w:t>
      </w:r>
      <w:bookmarkEnd w:id="99"/>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100" w:name="_Toc14577359"/>
      <w:r/>
      <w:bookmarkEnd w:id="100"/>
      <w:r/>
      <w:bookmarkStart w:id="101" w:name="_Toc49090510"/>
      <w:r>
        <w:rPr>
          <w:rFonts w:ascii="Arial" w:hAnsi="Arial" w:eastAsia="宋体" w:cs="Arial"/>
          <w:color w:val="auto"/>
          <w:sz w:val="28"/>
          <w:szCs w:val="28"/>
        </w:rPr>
        <w:t xml:space="preserve">15</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磋商响应函</w:t>
      </w:r>
      <w:bookmarkEnd w:id="101"/>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15.1供应商应按照磋商文件中提供的格式完整、正确填写磋商响应函。</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102" w:name="_Toc14577360"/>
      <w:r/>
      <w:bookmarkEnd w:id="102"/>
      <w:r/>
      <w:bookmarkStart w:id="103" w:name="_Toc49090511"/>
      <w:r>
        <w:rPr>
          <w:rFonts w:ascii="Arial" w:hAnsi="Arial" w:eastAsia="宋体" w:cs="Arial"/>
          <w:color w:val="auto"/>
          <w:sz w:val="28"/>
          <w:szCs w:val="28"/>
        </w:rPr>
        <w:t xml:space="preserve">16</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磋商有效期</w:t>
      </w:r>
      <w:bookmarkEnd w:id="103"/>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16.1磋商有效期为</w:t>
      </w:r>
      <w:r>
        <w:rPr>
          <w:rFonts w:hint="eastAsia" w:ascii="宋体" w:hAnsi="宋体" w:eastAsia="宋体" w:cs="宋体"/>
          <w:color w:val="auto"/>
          <w:sz w:val="24"/>
          <w:szCs w:val="24"/>
          <w:lang w:val="en-US" w:eastAsia="zh-CN"/>
        </w:rPr>
        <w:t xml:space="preserve">采购文件</w:t>
      </w:r>
      <w:r>
        <w:rPr>
          <w:rFonts w:hint="eastAsia" w:ascii="宋体" w:hAnsi="宋体" w:eastAsia="宋体" w:cs="宋体"/>
          <w:color w:val="auto"/>
          <w:sz w:val="24"/>
          <w:szCs w:val="24"/>
        </w:rPr>
        <w:t xml:space="preserve">规定的提交响应文件截止之日后</w:t>
      </w:r>
      <w:r>
        <w:rPr>
          <w:rFonts w:hint="eastAsia" w:ascii="仿宋_GB2312" w:hAnsi="宋体" w:eastAsia="仿宋_GB2312" w:cs="宋体"/>
          <w:b/>
          <w:bCs/>
          <w:color w:val="auto"/>
          <w:sz w:val="24"/>
          <w:szCs w:val="24"/>
          <w:u w:val="single"/>
        </w:rPr>
        <w:t xml:space="preserve">六十（60）天</w:t>
      </w:r>
      <w:r>
        <w:rPr>
          <w:rFonts w:hint="eastAsia" w:ascii="宋体" w:hAnsi="宋体" w:eastAsia="宋体" w:cs="宋体"/>
          <w:color w:val="auto"/>
          <w:sz w:val="24"/>
          <w:szCs w:val="24"/>
        </w:rPr>
        <w:t xml:space="preserve">。磋商有效期比规定短的将被视为非实质性响应磋商文件而予以拒绝。</w:t>
      </w:r>
      <w:r/>
    </w:p>
    <w:p>
      <w:pPr>
        <w:ind w:firstLine="420"/>
        <w:keepLines w:val="0"/>
        <w:keepNext w:val="0"/>
        <w:pageBreakBefore w:val="0"/>
        <w:spacing w:line="480" w:lineRule="exact"/>
        <w:widowControl w:val="off"/>
        <w:rPr>
          <w:rFonts w:ascii="宋体" w:hAnsi="宋体" w:eastAsia="宋体" w:cs="宋体"/>
          <w:color w:val="auto"/>
          <w:sz w:val="24"/>
          <w:szCs w:val="24"/>
        </w:rPr>
      </w:pPr>
      <w:r>
        <w:rPr>
          <w:rFonts w:ascii="Arial" w:hAnsi="Arial" w:eastAsia="宋体" w:cs="Arial"/>
          <w:color w:val="auto"/>
          <w:sz w:val="28"/>
          <w:szCs w:val="28"/>
        </w:rPr>
        <w:t xml:space="preserve">17</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磋商有效期的延长</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17.1在特殊情况下，</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于原磋商有效期满之前，可向供应商提出延长磋商有效期的要求。这种要求与答复均应采用书面形式。供应商可以拒绝</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的这一要求而放弃磋商，同意延长磋商有效期的供应商既不能要求也不允许修改其响应文件。受磋商有效期约束的所有权利与义务均延长至新的有效期。</w:t>
      </w:r>
      <w:r/>
    </w:p>
    <w:p>
      <w:pPr>
        <w:ind w:firstLine="482"/>
        <w:keepLines w:val="0"/>
        <w:keepNext w:val="0"/>
        <w:pageBreakBefore w:val="0"/>
        <w:spacing w:line="480" w:lineRule="exact"/>
        <w:widowControl w:val="off"/>
        <w:rPr>
          <w:rFonts w:ascii="宋体" w:hAnsi="宋体" w:eastAsia="宋体" w:cs="宋体"/>
          <w:color w:val="auto"/>
          <w:sz w:val="24"/>
          <w:szCs w:val="24"/>
        </w:rPr>
      </w:pPr>
      <w:r/>
      <w:bookmarkStart w:id="104" w:name="_Toc16938540"/>
      <w:r/>
      <w:bookmarkEnd w:id="104"/>
      <w:r/>
      <w:bookmarkStart w:id="105" w:name="_Hlt26954739"/>
      <w:r/>
      <w:bookmarkEnd w:id="105"/>
      <w:r/>
      <w:bookmarkStart w:id="106" w:name="_Hlt26954852"/>
      <w:r/>
      <w:bookmarkEnd w:id="106"/>
      <w:r/>
      <w:bookmarkStart w:id="107" w:name="_Toc513029224"/>
      <w:r/>
      <w:bookmarkEnd w:id="107"/>
      <w:r/>
      <w:bookmarkStart w:id="108" w:name="_Toc20823296"/>
      <w:r/>
      <w:bookmarkEnd w:id="108"/>
      <w:r/>
      <w:bookmarkStart w:id="109" w:name="_Toc120614217"/>
      <w:r>
        <w:rPr>
          <w:rFonts w:ascii="Times New Roman" w:hAnsi="Times New Roman" w:eastAsia="宋体" w:cs="Times New Roman"/>
          <w:b/>
          <w:bCs/>
          <w:color w:val="auto"/>
          <w:sz w:val="32"/>
          <w:szCs w:val="32"/>
        </w:rPr>
        <w:t xml:space="preserve">四、响应文件的递交</w:t>
      </w:r>
      <w:bookmarkEnd w:id="109"/>
      <w:r/>
      <w:r/>
    </w:p>
    <w:p>
      <w:pPr>
        <w:ind w:firstLine="560"/>
        <w:keepLines w:val="0"/>
        <w:keepNext w:val="0"/>
        <w:pageBreakBefore w:val="0"/>
        <w:spacing w:line="480" w:lineRule="exact"/>
        <w:widowControl w:val="off"/>
        <w:rPr>
          <w:rFonts w:ascii="宋体" w:hAnsi="宋体" w:eastAsia="宋体" w:cs="宋体"/>
          <w:color w:val="auto"/>
          <w:sz w:val="24"/>
          <w:szCs w:val="24"/>
        </w:rPr>
      </w:pPr>
      <w:r/>
      <w:bookmarkStart w:id="110" w:name="_Toc513029225"/>
      <w:r/>
      <w:bookmarkEnd w:id="110"/>
      <w:r/>
      <w:bookmarkStart w:id="111" w:name="_Toc16938541"/>
      <w:r/>
      <w:bookmarkEnd w:id="111"/>
      <w:r/>
      <w:bookmarkStart w:id="112" w:name="_Toc462564084"/>
      <w:r/>
      <w:bookmarkEnd w:id="112"/>
      <w:r/>
      <w:bookmarkStart w:id="113" w:name="_Toc20823297"/>
      <w:r>
        <w:rPr>
          <w:rFonts w:hint="eastAsia" w:ascii="Arial" w:hAnsi="Arial" w:eastAsia="宋体" w:cs="Arial"/>
          <w:color w:val="auto"/>
          <w:sz w:val="28"/>
          <w:szCs w:val="28"/>
          <w:lang w:eastAsia="zh-CN"/>
        </w:rPr>
        <w:t xml:space="preserve">18.</w:t>
      </w:r>
      <w:r>
        <w:rPr>
          <w:rFonts w:ascii="黑体" w:hAnsi="黑体" w:eastAsia="黑体" w:cs="宋体"/>
          <w:color w:val="auto"/>
          <w:sz w:val="28"/>
          <w:szCs w:val="28"/>
        </w:rPr>
        <w:t xml:space="preserve">电子</w:t>
      </w:r>
      <w:r>
        <w:rPr>
          <w:rFonts w:hint="eastAsia" w:ascii="黑体" w:hAnsi="黑体" w:eastAsia="黑体" w:cs="宋体"/>
          <w:color w:val="auto"/>
          <w:sz w:val="28"/>
          <w:szCs w:val="28"/>
        </w:rPr>
        <w:t xml:space="preserve">磋商</w:t>
      </w:r>
      <w:bookmarkEnd w:id="113"/>
      <w:r>
        <w:rPr>
          <w:rFonts w:hint="eastAsia" w:ascii="黑体" w:hAnsi="黑体" w:eastAsia="黑体" w:cs="宋体"/>
          <w:color w:val="auto"/>
          <w:sz w:val="28"/>
          <w:szCs w:val="28"/>
        </w:rPr>
        <w:t xml:space="preserve">响应文件的递交</w:t>
      </w:r>
      <w:r/>
    </w:p>
    <w:p>
      <w:pPr>
        <w:ind w:firstLine="60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18.1供应商应当按照《操作手册》规定，在提交响应文件截止时间前制作并上传电子响应文件。</w:t>
      </w:r>
      <w:bookmarkStart w:id="114" w:name="_Toc513029226"/>
      <w:r/>
      <w:bookmarkEnd w:id="114"/>
      <w:r/>
      <w:bookmarkStart w:id="115" w:name="_Toc16938542"/>
      <w:r/>
      <w:bookmarkEnd w:id="115"/>
      <w:r/>
      <w:bookmarkStart w:id="116" w:name="_Toc20823298"/>
      <w:r/>
      <w:bookmarkEnd w:id="116"/>
      <w:r/>
      <w:r/>
    </w:p>
    <w:p>
      <w:pPr>
        <w:ind w:firstLine="420"/>
        <w:keepLines w:val="0"/>
        <w:keepNext w:val="0"/>
        <w:pageBreakBefore w:val="0"/>
        <w:spacing w:line="480" w:lineRule="exact"/>
        <w:widowControl w:val="off"/>
        <w:rPr>
          <w:rFonts w:ascii="黑体" w:hAnsi="黑体" w:eastAsia="黑体" w:cs="宋体"/>
          <w:color w:val="auto"/>
          <w:sz w:val="28"/>
          <w:szCs w:val="28"/>
        </w:rPr>
      </w:pPr>
      <w:r>
        <w:rPr>
          <w:rFonts w:ascii="黑体" w:hAnsi="黑体" w:eastAsia="黑体" w:cs="宋体"/>
          <w:color w:val="auto"/>
          <w:sz w:val="28"/>
          <w:szCs w:val="28"/>
        </w:rPr>
        <w:t xml:space="preserve">19</w:t>
      </w:r>
      <w:r>
        <w:rPr>
          <w:rFonts w:hint="eastAsia" w:ascii="黑体" w:hAnsi="黑体" w:eastAsia="黑体" w:cs="宋体"/>
          <w:color w:val="auto"/>
          <w:sz w:val="28"/>
          <w:szCs w:val="28"/>
          <w:lang w:eastAsia="zh-CN"/>
        </w:rPr>
        <w:t xml:space="preserve">.</w:t>
      </w:r>
      <w:r>
        <w:rPr>
          <w:rFonts w:ascii="黑体" w:hAnsi="黑体" w:eastAsia="黑体" w:cs="宋体"/>
          <w:color w:val="auto"/>
          <w:sz w:val="28"/>
          <w:szCs w:val="28"/>
        </w:rPr>
        <w:t xml:space="preserve">提交响应文件截止时间</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19.1</w:t>
      </w:r>
      <w:r>
        <w:rPr>
          <w:rFonts w:hint="eastAsia" w:ascii="宋体" w:hAnsi="宋体" w:eastAsia="宋体" w:cs="宋体"/>
          <w:i/>
          <w:iCs/>
          <w:color w:val="auto"/>
          <w:sz w:val="24"/>
          <w:szCs w:val="24"/>
          <w:u w:val="single"/>
        </w:rPr>
        <w:t xml:space="preserve">供应商上传电子响应文件的时间不得迟于磋商公告中规定的提交响应文件截止时间。</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供应商应充分考虑到网络环境、网络带宽等风险因素，如因供应商自身原因</w:t>
      </w:r>
      <w:r>
        <w:rPr>
          <w:rFonts w:hint="eastAsia" w:ascii="宋体" w:hAnsi="宋体" w:eastAsia="宋体" w:cs="宋体"/>
          <w:color w:val="auto"/>
          <w:sz w:val="24"/>
          <w:szCs w:val="24"/>
          <w:lang w:eastAsia="zh-CN"/>
        </w:rPr>
        <w:t xml:space="preserve">造成</w:t>
      </w:r>
      <w:r>
        <w:rPr>
          <w:rFonts w:hint="eastAsia" w:ascii="宋体" w:hAnsi="宋体" w:eastAsia="宋体" w:cs="宋体"/>
          <w:color w:val="auto"/>
          <w:sz w:val="24"/>
          <w:szCs w:val="24"/>
        </w:rPr>
        <w:t xml:space="preserve">电子响应文件上传不成功的</w:t>
      </w:r>
      <w:r>
        <w:rPr>
          <w:rFonts w:hint="eastAsia" w:ascii="宋体" w:hAnsi="宋体" w:eastAsia="宋体" w:cs="宋体"/>
          <w:color w:val="auto"/>
          <w:sz w:val="24"/>
          <w:szCs w:val="24"/>
          <w:lang w:eastAsia="zh-CN"/>
        </w:rPr>
        <w:t xml:space="preserve">，按照</w:t>
      </w:r>
      <w:r>
        <w:rPr>
          <w:rFonts w:hint="eastAsia" w:ascii="宋体" w:hAnsi="宋体" w:eastAsia="宋体" w:cs="宋体"/>
          <w:color w:val="auto"/>
          <w:sz w:val="24"/>
          <w:szCs w:val="24"/>
        </w:rPr>
        <w:t xml:space="preserve">本磋商文件第二章第26.3.2条规定</w:t>
      </w:r>
      <w:r>
        <w:rPr>
          <w:rFonts w:hint="eastAsia" w:ascii="宋体" w:hAnsi="宋体" w:eastAsia="宋体" w:cs="宋体"/>
          <w:color w:val="auto"/>
          <w:sz w:val="24"/>
          <w:szCs w:val="24"/>
          <w:lang w:eastAsia="zh-CN"/>
        </w:rPr>
        <w:t xml:space="preserve">作无效响应处理</w:t>
      </w:r>
      <w:r>
        <w:rPr>
          <w:rFonts w:hint="eastAsia" w:ascii="宋体" w:hAnsi="宋体" w:eastAsia="宋体" w:cs="宋体"/>
          <w:color w:val="auto"/>
          <w:sz w:val="24"/>
          <w:szCs w:val="24"/>
        </w:rPr>
        <w:t xml:space="preserve">。</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19.2 </w:t>
      </w:r>
      <w:r>
        <w:rPr>
          <w:rFonts w:hint="eastAsia" w:ascii="宋体" w:hAnsi="宋体" w:eastAsia="宋体" w:cs="宋体"/>
          <w:color w:val="auto"/>
          <w:sz w:val="24"/>
          <w:szCs w:val="24"/>
          <w:lang w:eastAsia="zh-CN"/>
        </w:rPr>
        <w:t xml:space="preserve">采购人和采购代理机构</w:t>
      </w:r>
      <w:r>
        <w:rPr>
          <w:rFonts w:hint="eastAsia" w:ascii="宋体" w:hAnsi="宋体" w:eastAsia="宋体" w:cs="宋体"/>
          <w:color w:val="auto"/>
          <w:sz w:val="24"/>
          <w:szCs w:val="24"/>
        </w:rPr>
        <w:t xml:space="preserve">可以按照规定，通过修改磋商文件酌情延长提交响应文件截止日期，在此情况下，供应商的所有权利和义务以及供应商受制的截止日期均应以延长后新的截止日期为准。</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117" w:name="_Toc513029227"/>
      <w:r/>
      <w:bookmarkEnd w:id="117"/>
      <w:r/>
      <w:bookmarkStart w:id="118" w:name="_Toc16938543"/>
      <w:r/>
      <w:bookmarkEnd w:id="118"/>
      <w:r/>
      <w:bookmarkStart w:id="119" w:name="_Toc20823299"/>
      <w:r>
        <w:rPr>
          <w:rFonts w:ascii="Arial" w:hAnsi="Arial" w:eastAsia="宋体" w:cs="Arial"/>
          <w:color w:val="auto"/>
          <w:sz w:val="28"/>
          <w:szCs w:val="28"/>
        </w:rPr>
        <w:t xml:space="preserve">20</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响应文件</w:t>
      </w:r>
      <w:bookmarkEnd w:id="119"/>
      <w:r>
        <w:rPr>
          <w:rFonts w:ascii="Arial" w:hAnsi="Arial" w:eastAsia="宋体" w:cs="Arial"/>
          <w:color w:val="auto"/>
          <w:sz w:val="28"/>
          <w:szCs w:val="28"/>
        </w:rPr>
        <w:t xml:space="preserve">的拒收</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20.1 </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拒绝接收在其规定的提交响应文件截止时间后上传的任何电子响应文件。</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120" w:name="_Toc16938544"/>
      <w:r/>
      <w:bookmarkEnd w:id="120"/>
      <w:r/>
      <w:bookmarkStart w:id="121" w:name="_Toc513029228"/>
      <w:r/>
      <w:bookmarkEnd w:id="121"/>
      <w:r/>
      <w:bookmarkStart w:id="122" w:name="_Toc20823300"/>
      <w:r>
        <w:rPr>
          <w:rFonts w:ascii="Arial" w:hAnsi="Arial" w:eastAsia="宋体" w:cs="Arial"/>
          <w:color w:val="auto"/>
          <w:sz w:val="28"/>
          <w:szCs w:val="28"/>
        </w:rPr>
        <w:t xml:space="preserve">21</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响应文件的撤回和修改</w:t>
      </w:r>
      <w:bookmarkEnd w:id="122"/>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21.1响应文件的撤回</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21.1.1 电子响应文件的撤回</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供应商可在提交响应文件截止时间前，撤回其电子响应文件，具体操作方法见《操作手册》。</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21.1.2供应商撤回电子响应文件，则认为其不再参与本项目磋商活动。</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21.2响应文件的修改</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供应商可在提交响应文件截止时间前，对其电子响应文件进行修改，具体操作方法见《操作手册》。</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21.3 在提交响应文件截止时间之后，供应商不得对其电子响应文件作任何修改。</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21.4 在提交响应文件截止时间至磋商文件中规定的磋商有效期满之间的这段时间内，供应商不得撤回其响应文件。</w:t>
      </w:r>
      <w:r/>
    </w:p>
    <w:p>
      <w:pPr>
        <w:ind w:firstLine="482"/>
        <w:keepLines w:val="0"/>
        <w:keepNext w:val="0"/>
        <w:pageBreakBefore w:val="0"/>
        <w:spacing w:line="480" w:lineRule="exact"/>
        <w:widowControl w:val="off"/>
        <w:rPr>
          <w:rFonts w:ascii="宋体" w:hAnsi="宋体" w:eastAsia="宋体" w:cs="宋体"/>
          <w:color w:val="auto"/>
          <w:sz w:val="24"/>
          <w:szCs w:val="24"/>
        </w:rPr>
      </w:pPr>
      <w:r/>
      <w:bookmarkStart w:id="123" w:name="_Toc20823301"/>
      <w:r/>
      <w:bookmarkEnd w:id="123"/>
      <w:r/>
      <w:bookmarkStart w:id="124" w:name="_Toc513029229"/>
      <w:r/>
      <w:bookmarkEnd w:id="124"/>
      <w:r/>
      <w:bookmarkStart w:id="125" w:name="_Toc16938545"/>
      <w:r/>
      <w:bookmarkEnd w:id="125"/>
      <w:r/>
      <w:bookmarkStart w:id="126" w:name="_Toc120614218"/>
      <w:r>
        <w:rPr>
          <w:rFonts w:ascii="Times New Roman" w:hAnsi="Times New Roman" w:eastAsia="宋体" w:cs="Times New Roman"/>
          <w:b/>
          <w:bCs/>
          <w:color w:val="auto"/>
          <w:sz w:val="32"/>
          <w:szCs w:val="32"/>
        </w:rPr>
        <w:t xml:space="preserve">五、响应文件的解密与评审</w:t>
      </w:r>
      <w:bookmarkEnd w:id="126"/>
      <w:r/>
      <w:r/>
    </w:p>
    <w:p>
      <w:pPr>
        <w:ind w:firstLine="560"/>
        <w:keepLines w:val="0"/>
        <w:keepNext w:val="0"/>
        <w:pageBreakBefore w:val="0"/>
        <w:spacing w:line="480" w:lineRule="exact"/>
        <w:widowControl w:val="off"/>
        <w:rPr>
          <w:rFonts w:ascii="宋体" w:hAnsi="宋体" w:eastAsia="宋体" w:cs="宋体"/>
          <w:color w:val="auto"/>
          <w:sz w:val="24"/>
          <w:szCs w:val="24"/>
        </w:rPr>
      </w:pPr>
      <w:r/>
      <w:bookmarkStart w:id="127" w:name="_Toc16938546"/>
      <w:r/>
      <w:bookmarkEnd w:id="127"/>
      <w:r/>
      <w:bookmarkStart w:id="128" w:name="_Toc513029230"/>
      <w:r/>
      <w:bookmarkEnd w:id="128"/>
      <w:r/>
      <w:bookmarkStart w:id="129" w:name="_Toc20823302"/>
      <w:r>
        <w:rPr>
          <w:rFonts w:ascii="Arial" w:hAnsi="Arial" w:eastAsia="宋体" w:cs="Arial"/>
          <w:color w:val="auto"/>
          <w:sz w:val="28"/>
          <w:szCs w:val="28"/>
        </w:rPr>
        <w:t xml:space="preserve">22</w:t>
      </w:r>
      <w:bookmarkEnd w:id="129"/>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响应文件解密</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22.1供应商应当按照《操作手册》规定，在苏采云系统规定的时间内对磋商响应文件进行解密。</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130" w:name="_Toc16938547"/>
      <w:r/>
      <w:bookmarkEnd w:id="130"/>
      <w:r/>
      <w:bookmarkStart w:id="131" w:name="_Toc513029231"/>
      <w:r/>
      <w:bookmarkEnd w:id="131"/>
      <w:r/>
      <w:bookmarkStart w:id="132" w:name="_Toc20823303"/>
      <w:r>
        <w:rPr>
          <w:rFonts w:ascii="Arial" w:hAnsi="Arial" w:eastAsia="宋体" w:cs="Arial"/>
          <w:color w:val="auto"/>
          <w:sz w:val="28"/>
          <w:szCs w:val="28"/>
        </w:rPr>
        <w:t xml:space="preserve">23</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磋商小组</w:t>
      </w:r>
      <w:bookmarkEnd w:id="132"/>
      <w:r/>
      <w:r/>
    </w:p>
    <w:p>
      <w:pPr>
        <w:ind w:firstLine="480"/>
        <w:keepLines w:val="0"/>
        <w:keepNext w:val="0"/>
        <w:pageBreakBefore w:val="0"/>
        <w:spacing w:line="48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23.1</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将组织磋商小组对响应文件进行评审。</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23.2磋商小组独立工作，负责评审所有响应文件并确定成交候选人。</w:t>
      </w:r>
      <w:r/>
    </w:p>
    <w:p>
      <w:pPr>
        <w:ind w:firstLine="420"/>
        <w:keepLines w:val="0"/>
        <w:keepNext w:val="0"/>
        <w:pageBreakBefore w:val="0"/>
        <w:spacing w:line="480" w:lineRule="exact"/>
        <w:widowControl w:val="off"/>
        <w:rPr>
          <w:rFonts w:ascii="宋体" w:hAnsi="宋体" w:eastAsia="宋体" w:cs="宋体"/>
          <w:color w:val="auto"/>
          <w:sz w:val="24"/>
          <w:szCs w:val="24"/>
        </w:rPr>
      </w:pPr>
      <w:r>
        <w:rPr>
          <w:rFonts w:hint="eastAsia" w:ascii="黑体" w:hAnsi="黑体" w:eastAsia="黑体" w:cs="宋体"/>
          <w:color w:val="auto"/>
          <w:sz w:val="28"/>
          <w:szCs w:val="28"/>
        </w:rPr>
        <w:t xml:space="preserve">24</w:t>
      </w:r>
      <w:r>
        <w:rPr>
          <w:rFonts w:hint="eastAsia" w:ascii="黑体" w:hAnsi="黑体" w:eastAsia="黑体" w:cs="宋体"/>
          <w:color w:val="auto"/>
          <w:sz w:val="28"/>
          <w:szCs w:val="28"/>
          <w:lang w:eastAsia="zh-CN"/>
        </w:rPr>
        <w:t xml:space="preserve">.</w:t>
      </w:r>
      <w:r>
        <w:rPr>
          <w:rFonts w:hint="eastAsia" w:ascii="黑体" w:hAnsi="黑体" w:eastAsia="黑体" w:cs="宋体"/>
          <w:color w:val="auto"/>
          <w:sz w:val="28"/>
          <w:szCs w:val="28"/>
        </w:rPr>
        <w:t xml:space="preserve">评审过程的保密与公正</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24.1磋商小组、采购人和采购代理机构工作人员、相关监督人员等与评审工作有关的人员，对评审情况以及在评审过程中获悉的国家秘密、商业秘密负有保密责任。</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24.2在评审过程中，供应商不得以任何行为影响磋商评审过程，否则其响应文件将被作为无效响应文件。</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24.3在项目评审期间，</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将设专门人员与供应商联系。</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24.4 </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和磋商小组不向未成交的供应商解释未成交原因，也不公布评审过程中的相关细节。</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133" w:name="_Toc513029232"/>
      <w:r/>
      <w:bookmarkEnd w:id="133"/>
      <w:r/>
      <w:bookmarkStart w:id="134" w:name="_Toc16938548"/>
      <w:r/>
      <w:bookmarkEnd w:id="134"/>
      <w:r/>
      <w:bookmarkStart w:id="135" w:name="_Toc20823304"/>
      <w:r>
        <w:rPr>
          <w:rFonts w:ascii="Arial" w:hAnsi="Arial" w:eastAsia="宋体" w:cs="Arial"/>
          <w:color w:val="auto"/>
          <w:sz w:val="28"/>
          <w:szCs w:val="28"/>
        </w:rPr>
        <w:t xml:space="preserve">25</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评审过程</w:t>
      </w:r>
      <w:r>
        <w:rPr>
          <w:rFonts w:hint="eastAsia" w:ascii="Arial" w:hAnsi="Arial" w:eastAsia="宋体" w:cs="Arial"/>
          <w:color w:val="auto"/>
          <w:sz w:val="28"/>
          <w:szCs w:val="28"/>
          <w:lang w:eastAsia="zh-CN"/>
        </w:rPr>
        <w:t xml:space="preserve">中</w:t>
      </w:r>
      <w:r>
        <w:rPr>
          <w:rFonts w:ascii="Arial" w:hAnsi="Arial" w:eastAsia="宋体" w:cs="Arial"/>
          <w:color w:val="auto"/>
          <w:sz w:val="28"/>
          <w:szCs w:val="28"/>
        </w:rPr>
        <w:t xml:space="preserve">的澄清</w:t>
      </w:r>
      <w:bookmarkEnd w:id="135"/>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磋商小组并非对每个供应商都</w:t>
      </w:r>
      <w:r>
        <w:rPr>
          <w:rFonts w:hint="eastAsia" w:ascii="宋体" w:hAnsi="宋体" w:eastAsia="宋体" w:cs="宋体"/>
          <w:color w:val="auto"/>
          <w:sz w:val="24"/>
          <w:szCs w:val="24"/>
          <w:lang w:eastAsia="zh-CN"/>
        </w:rPr>
        <w:t xml:space="preserve">作出</w:t>
      </w:r>
      <w:r>
        <w:rPr>
          <w:rFonts w:hint="eastAsia" w:ascii="宋体" w:hAnsi="宋体" w:eastAsia="宋体" w:cs="宋体"/>
          <w:color w:val="auto"/>
          <w:sz w:val="24"/>
          <w:szCs w:val="24"/>
        </w:rPr>
        <w:t xml:space="preserve">澄清要求。</w:t>
      </w:r>
      <w:r/>
    </w:p>
    <w:p>
      <w:pPr>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  25.3 接到磋商小组澄清、说明和更正要求的供应商如未按规定</w:t>
      </w:r>
      <w:r>
        <w:rPr>
          <w:rFonts w:hint="eastAsia" w:ascii="宋体" w:hAnsi="宋体" w:eastAsia="宋体" w:cs="宋体"/>
          <w:color w:val="auto"/>
          <w:sz w:val="24"/>
          <w:szCs w:val="24"/>
          <w:lang w:eastAsia="zh-CN"/>
        </w:rPr>
        <w:t xml:space="preserve">作出</w:t>
      </w:r>
      <w:r>
        <w:rPr>
          <w:rFonts w:hint="eastAsia" w:ascii="宋体" w:hAnsi="宋体" w:eastAsia="宋体" w:cs="宋体"/>
          <w:color w:val="auto"/>
          <w:sz w:val="24"/>
          <w:szCs w:val="24"/>
        </w:rPr>
        <w:t xml:space="preserve">澄清、说明和更正，其风险由供应商自行承担。</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136" w:name="_Toc513029233"/>
      <w:r/>
      <w:bookmarkEnd w:id="136"/>
      <w:r/>
      <w:bookmarkStart w:id="137" w:name="_Toc16938549"/>
      <w:r/>
      <w:bookmarkEnd w:id="137"/>
      <w:r/>
      <w:bookmarkStart w:id="138" w:name="_Toc20823305"/>
      <w:r>
        <w:rPr>
          <w:rFonts w:ascii="Arial" w:hAnsi="Arial" w:eastAsia="宋体" w:cs="Arial"/>
          <w:color w:val="auto"/>
          <w:sz w:val="28"/>
          <w:szCs w:val="28"/>
        </w:rPr>
        <w:t xml:space="preserve">26</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对响应文件的审</w:t>
      </w:r>
      <w:bookmarkEnd w:id="138"/>
      <w:r>
        <w:rPr>
          <w:rFonts w:ascii="Arial" w:hAnsi="Arial" w:eastAsia="宋体" w:cs="Arial"/>
          <w:color w:val="auto"/>
          <w:sz w:val="28"/>
          <w:szCs w:val="28"/>
        </w:rPr>
        <w:t xml:space="preserve">查</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26.1响应文件审查分为资格审查和符合性审查。</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26.1.1 资格审查：由磋商小组依据法律法规和磋商文件的规定，对响应文件中的资格证明文件进行审查，以确定供应商是否具备参加磋商的资格。</w:t>
      </w:r>
      <w:r/>
    </w:p>
    <w:p>
      <w:pPr>
        <w:ind w:firstLine="482"/>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磋商小组在进行资格审查的同时，将在“信用中国”网站（www.creditchina.gov.cn）查询供应商的信用记录，以确定供应商是否具备磋商资格。</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keepLines w:val="0"/>
        <w:keepNext w:val="0"/>
        <w:pageBreakBefore w:val="0"/>
        <w:spacing w:line="48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磋商小组在进行资格审查的同时，</w:t>
      </w:r>
      <w:r>
        <w:rPr>
          <w:rFonts w:hint="eastAsia" w:ascii="宋体" w:hAnsi="宋体" w:eastAsia="宋体" w:cs="宋体"/>
          <w:b/>
          <w:bCs/>
          <w:color w:val="auto"/>
          <w:sz w:val="24"/>
          <w:szCs w:val="24"/>
          <w:lang w:eastAsia="zh-CN"/>
        </w:rPr>
        <w:t xml:space="preserve">将</w:t>
      </w:r>
      <w:r>
        <w:rPr>
          <w:rFonts w:hint="eastAsia" w:ascii="宋体" w:hAnsi="宋体" w:eastAsia="宋体" w:cs="宋体"/>
          <w:b/>
          <w:bCs/>
          <w:color w:val="auto"/>
          <w:sz w:val="24"/>
          <w:szCs w:val="24"/>
        </w:rPr>
        <w:t xml:space="preserve">核查供应商的动态资质，以确定供应商是否具备磋商资格,查询结果留存并归档。</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26.1.2 符合性审查：依据磋商文件的规定，由磋商小组从响应文件的有效性、完整性和对磋商文件的响应程度</w:t>
      </w:r>
      <w:r>
        <w:rPr>
          <w:rFonts w:hint="eastAsia" w:ascii="宋体" w:hAnsi="宋体" w:eastAsia="宋体" w:cs="宋体"/>
          <w:color w:val="auto"/>
          <w:sz w:val="24"/>
          <w:szCs w:val="24"/>
          <w:lang w:eastAsia="zh-CN"/>
        </w:rPr>
        <w:t xml:space="preserve">等方面进行</w:t>
      </w:r>
      <w:r>
        <w:rPr>
          <w:rFonts w:hint="eastAsia" w:ascii="宋体" w:hAnsi="宋体" w:eastAsia="宋体" w:cs="宋体"/>
          <w:color w:val="auto"/>
          <w:sz w:val="24"/>
          <w:szCs w:val="24"/>
        </w:rPr>
        <w:t xml:space="preserve">审查，以确定是否对磋商文件的实质性要求作出响应。</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26.3未实质性响应磋商文件的情形</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26.3.1供应商在苏采云系统规定的时间内未成功解密电子响应文件的。</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26.3.2供应商未按照磋商文件要求上传电子响应文件的。</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26.3.3同一供应商提交两个（含两个）以上不同的响应文件或者最后报价的。</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26.3.4供应商不具备磋商文件中规定资格要求的。</w:t>
      </w:r>
      <w:r/>
    </w:p>
    <w:p>
      <w:pPr>
        <w:ind w:firstLine="480"/>
        <w:keepLines w:val="0"/>
        <w:keepNext w:val="0"/>
        <w:pageBreakBefore w:val="0"/>
        <w:spacing w:line="48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26.3.5供应商的报价超过了最高限价的</w:t>
      </w:r>
      <w:r>
        <w:rPr>
          <w:rFonts w:hint="eastAsia" w:ascii="宋体" w:hAnsi="宋体"/>
          <w:color w:val="auto"/>
          <w:sz w:val="24"/>
          <w:highlight w:val="none"/>
        </w:rPr>
        <w:t xml:space="preserve">；</w:t>
      </w:r>
      <w:r/>
    </w:p>
    <w:p>
      <w:pPr>
        <w:ind w:firstLine="480"/>
        <w:keepLines w:val="0"/>
        <w:keepNext w:val="0"/>
        <w:pageBreakBefore w:val="0"/>
        <w:spacing w:line="480" w:lineRule="exact"/>
        <w:widowControl w:val="off"/>
        <w:rPr>
          <w:rFonts w:ascii="宋体" w:hAnsi="宋体" w:eastAsia="宋体" w:cs="宋体"/>
          <w:b/>
          <w:color w:val="auto"/>
          <w:sz w:val="24"/>
          <w:szCs w:val="24"/>
        </w:rPr>
      </w:pPr>
      <w:r>
        <w:rPr>
          <w:rFonts w:hint="eastAsia" w:ascii="宋体" w:hAnsi="宋体" w:eastAsia="宋体" w:cs="宋体"/>
          <w:color w:val="auto"/>
          <w:sz w:val="24"/>
          <w:szCs w:val="24"/>
        </w:rPr>
        <w:t xml:space="preserve">26.3.6不符合磋商文件中规定的实质性要求和条件的</w:t>
      </w:r>
      <w:r>
        <w:rPr>
          <w:rFonts w:hint="eastAsia" w:ascii="宋体" w:hAnsi="宋体" w:eastAsia="宋体" w:cs="宋体"/>
          <w:b/>
          <w:i/>
          <w:iCs/>
          <w:color w:val="auto"/>
          <w:sz w:val="24"/>
          <w:szCs w:val="24"/>
          <w:u w:val="single"/>
        </w:rPr>
        <w:t xml:space="preserve">（本磋商文件中斜体且有下划线部分为实质性要求和条件）。</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26.3.7供应商被“信用中国”网站（www.creditchina.gov.cn）列入失信被执行人、重大税收违法</w:t>
      </w:r>
      <w:r>
        <w:rPr>
          <w:rFonts w:hint="eastAsia" w:ascii="宋体" w:hAnsi="宋体" w:eastAsia="宋体" w:cs="宋体"/>
          <w:color w:val="auto"/>
          <w:sz w:val="24"/>
          <w:szCs w:val="24"/>
          <w:lang w:val="en-US" w:eastAsia="zh-CN"/>
        </w:rPr>
        <w:t xml:space="preserve">失信主体</w:t>
      </w:r>
      <w:r>
        <w:rPr>
          <w:rFonts w:hint="eastAsia" w:ascii="宋体" w:hAnsi="宋体" w:eastAsia="宋体" w:cs="宋体"/>
          <w:color w:val="auto"/>
          <w:sz w:val="24"/>
          <w:szCs w:val="24"/>
        </w:rPr>
        <w:t xml:space="preserve">名单、政府采购严重违法失信行为记录名单</w:t>
      </w:r>
      <w:r>
        <w:rPr>
          <w:rFonts w:hint="eastAsia" w:ascii="宋体" w:hAnsi="宋体" w:eastAsia="宋体" w:cs="宋体"/>
          <w:color w:val="auto"/>
          <w:sz w:val="24"/>
          <w:szCs w:val="24"/>
          <w:lang w:val="en-US" w:eastAsia="zh-CN"/>
        </w:rPr>
        <w:t xml:space="preserve">的</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或查询“信用中国”网站后发现供应商存在其他不符合《中华人民共和国政府采购法》第二十二条规定条件的信用记录。</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26.3.8 响应文件含有采购人不能接受的附加条件的。</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26.3.</w:t>
      </w: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响应文件未按照磋商文件要求加盖CA电子公章的。</w:t>
      </w:r>
      <w:r/>
    </w:p>
    <w:p>
      <w:pPr>
        <w:ind w:firstLine="480"/>
        <w:keepLines w:val="0"/>
        <w:keepNext w:val="0"/>
        <w:pageBreakBefore w:val="0"/>
        <w:spacing w:line="480" w:lineRule="exact"/>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26.3.10磋商小组认定供应商的报价为异常低价，有可能影响产品质量或者不能诚信履约，且供应商不能按磋商小组要求在评标现场合理的时间内提供书面说明、证明材料，或者提供的书面说明、证明材料不能证明其报价合理性的</w:t>
      </w:r>
      <w:r>
        <w:rPr>
          <w:rFonts w:hint="eastAsia" w:ascii="宋体" w:hAnsi="宋体"/>
          <w:color w:val="auto"/>
          <w:sz w:val="24"/>
          <w:highlight w:val="none"/>
        </w:rPr>
        <w:t xml:space="preserve">；</w:t>
      </w:r>
      <w:r/>
    </w:p>
    <w:p>
      <w:pPr>
        <w:ind w:firstLine="480"/>
        <w:keepLines w:val="0"/>
        <w:keepNext w:val="0"/>
        <w:pageBreakBefore w:val="0"/>
        <w:spacing w:line="480" w:lineRule="exact"/>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1.评审过程中出现下列情形之一的，磋商小组应当启动异常低价投标（响应）审查程序：</w:t>
      </w:r>
      <w:r/>
    </w:p>
    <w:p>
      <w:pPr>
        <w:ind w:firstLine="480"/>
        <w:keepLines w:val="0"/>
        <w:keepNext w:val="0"/>
        <w:pageBreakBefore w:val="0"/>
        <w:spacing w:line="480" w:lineRule="exact"/>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（1）投标(响应)报价低于全部通过符合性审查供应商投标(响应)报价平均值50%的，即投标(响应)报价&lt;全部通过符合性审查供应商投标(响应)报价平均值×50%；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line="480" w:lineRule="exact"/>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（2）投标(响应)报价低于通过符合性审查的次低报价供应商投标(响应)报价50%的，即投标(响应)报价&lt;通过符合性审查的次低报价供应商投标(响应)报价×50%；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line="480" w:lineRule="exact"/>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（3）投标(响应)报价低于采购项目最高限价45%的，即投标(响应)报价&lt;采购项目最高限价×45%。</w:t>
      </w:r>
      <w:r/>
    </w:p>
    <w:p>
      <w:pPr>
        <w:ind w:firstLine="480"/>
        <w:keepLines w:val="0"/>
        <w:keepNext w:val="0"/>
        <w:pageBreakBefore w:val="0"/>
        <w:spacing w:line="480" w:lineRule="exact"/>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（4）磋商小组基于专业判断，认为供应商报价过低，有可能影响产品质量或者不能诚信履约的其他情形。</w:t>
      </w:r>
      <w:r/>
    </w:p>
    <w:p>
      <w:pPr>
        <w:ind w:firstLine="480"/>
        <w:keepLines w:val="0"/>
        <w:keepNext w:val="0"/>
        <w:pageBreakBefore w:val="0"/>
        <w:spacing w:line="480" w:lineRule="exact"/>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2.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480" w:lineRule="exact"/>
        <w:widowControl w:val="off"/>
        <w:rPr>
          <w:rFonts w:hint="default"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 </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26.3.11</w:t>
      </w:r>
      <w:r>
        <w:rPr>
          <w:rFonts w:hint="eastAsia" w:ascii="宋体" w:hAnsi="宋体"/>
          <w:color w:val="auto"/>
          <w:sz w:val="24"/>
          <w:highlight w:val="none"/>
        </w:rPr>
        <w:t xml:space="preserve">磋商有效期、</w:t>
      </w:r>
      <w:r>
        <w:rPr>
          <w:rFonts w:hint="eastAsia" w:ascii="宋体" w:hAnsi="宋体"/>
          <w:color w:val="auto"/>
          <w:sz w:val="24"/>
          <w:highlight w:val="none"/>
          <w:lang w:val="en-US" w:eastAsia="zh-CN"/>
        </w:rPr>
        <w:t xml:space="preserve">合同履行期限、质保期</w:t>
      </w:r>
      <w:r>
        <w:rPr>
          <w:rFonts w:hint="eastAsia" w:ascii="宋体" w:hAnsi="宋体"/>
          <w:color w:val="auto"/>
          <w:sz w:val="24"/>
          <w:highlight w:val="none"/>
        </w:rPr>
        <w:t xml:space="preserve">等不能满足磋商文件要求的；</w:t>
      </w:r>
      <w:r/>
    </w:p>
    <w:p>
      <w:pPr>
        <w:ind w:firstLine="480"/>
        <w:keepLines w:val="0"/>
        <w:keepNext w:val="0"/>
        <w:pageBreakBefore w:val="0"/>
        <w:spacing w:line="480" w:lineRule="exact"/>
        <w:widowControl w:val="off"/>
        <w:rPr>
          <w:rFonts w:hint="eastAsia" w:ascii="宋体" w:hAnsi="宋体"/>
          <w:color w:val="auto"/>
          <w:sz w:val="24"/>
          <w:highlight w:val="none"/>
        </w:rPr>
      </w:pPr>
      <w:r>
        <w:rPr>
          <w:rFonts w:hint="eastAsia" w:ascii="宋体" w:hAnsi="宋体" w:eastAsia="宋体" w:cs="宋体"/>
          <w:color w:val="auto"/>
          <w:sz w:val="24"/>
          <w:szCs w:val="24"/>
          <w:lang w:val="en-US" w:eastAsia="zh-CN"/>
        </w:rPr>
        <w:t xml:space="preserve">26.3.12</w:t>
      </w:r>
      <w:r>
        <w:rPr>
          <w:rFonts w:hint="eastAsia" w:ascii="宋体" w:hAnsi="宋体"/>
          <w:color w:val="auto"/>
          <w:sz w:val="24"/>
          <w:highlight w:val="none"/>
        </w:rPr>
        <w:t xml:space="preserve">响应文件改变或实质性遗漏采购文件（含工程量清单、招标控制价）中规定的暂列金额</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如有）</w:t>
      </w:r>
      <w:r>
        <w:rPr>
          <w:rFonts w:hint="eastAsia" w:ascii="宋体" w:hAnsi="宋体"/>
          <w:color w:val="auto"/>
          <w:sz w:val="24"/>
          <w:highlight w:val="none"/>
        </w:rPr>
        <w:t xml:space="preserve">、暂估价</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如有）</w:t>
      </w:r>
      <w:r>
        <w:rPr>
          <w:rFonts w:hint="eastAsia" w:ascii="宋体" w:hAnsi="宋体"/>
          <w:color w:val="auto"/>
          <w:sz w:val="24"/>
          <w:highlight w:val="none"/>
        </w:rPr>
        <w:t xml:space="preserve">、采购人自行采购材料单价或数量的；</w:t>
      </w:r>
      <w:r/>
    </w:p>
    <w:p>
      <w:pPr>
        <w:ind w:firstLine="477"/>
        <w:spacing w:line="480" w:lineRule="exact"/>
        <w:tabs>
          <w:tab w:val="left" w:pos="900" w:leader="none"/>
        </w:tabs>
        <w:rPr>
          <w:rFonts w:ascii="宋体" w:hAnsi="宋体"/>
          <w:color w:val="auto"/>
          <w:sz w:val="24"/>
          <w:highlight w:val="none"/>
        </w:rPr>
      </w:pPr>
      <w:r>
        <w:rPr>
          <w:rFonts w:hint="eastAsia" w:ascii="宋体" w:hAnsi="宋体"/>
          <w:color w:val="auto"/>
          <w:sz w:val="24"/>
          <w:highlight w:val="none"/>
          <w:lang w:val="en-US" w:eastAsia="zh-CN"/>
        </w:rPr>
        <w:t xml:space="preserve">26.3.13</w:t>
      </w:r>
      <w:r>
        <w:rPr>
          <w:rFonts w:hint="eastAsia" w:ascii="宋体" w:hAnsi="宋体"/>
          <w:color w:val="auto"/>
          <w:sz w:val="24"/>
          <w:highlight w:val="none"/>
        </w:rPr>
        <w:t xml:space="preserve">改变随同采购文件（含工程量清单、招标控制价）提供的工程量清单中的项目编码、项目名称、项目特征、计量单位、工程量的；</w:t>
      </w:r>
      <w:r/>
    </w:p>
    <w:p>
      <w:pPr>
        <w:ind w:firstLine="477"/>
        <w:keepLines w:val="0"/>
        <w:keepNext w:val="0"/>
        <w:pageBreakBefore w:val="0"/>
        <w:spacing w:line="480" w:lineRule="exact"/>
        <w:widowControl w:val="off"/>
        <w:tabs>
          <w:tab w:val="left" w:pos="900" w:leader="none"/>
        </w:tabs>
        <w:rPr>
          <w:rFonts w:ascii="宋体" w:hAnsi="宋体"/>
          <w:bCs/>
          <w:color w:val="auto"/>
          <w:sz w:val="24"/>
          <w:highlight w:val="none"/>
          <w:u w:val="none"/>
        </w:rPr>
      </w:pPr>
      <w:r>
        <w:rPr>
          <w:rFonts w:hint="eastAsia" w:ascii="宋体" w:hAnsi="宋体"/>
          <w:color w:val="auto"/>
          <w:sz w:val="24"/>
          <w:highlight w:val="none"/>
          <w:lang w:val="en-US" w:eastAsia="zh-CN"/>
        </w:rPr>
        <w:t xml:space="preserve">26.3.14</w:t>
      </w:r>
      <w:r>
        <w:rPr>
          <w:rFonts w:hint="eastAsia" w:ascii="宋体" w:hAnsi="宋体"/>
          <w:bCs/>
          <w:color w:val="auto"/>
          <w:sz w:val="24"/>
          <w:highlight w:val="none"/>
        </w:rPr>
        <w:t xml:space="preserve">动态考核：评标当日，</w:t>
      </w:r>
      <w:r>
        <w:rPr>
          <w:rFonts w:hint="eastAsia" w:ascii="宋体" w:hAnsi="宋体"/>
          <w:bCs/>
          <w:color w:val="auto"/>
          <w:sz w:val="24"/>
          <w:highlight w:val="none"/>
          <w:lang w:val="en-US" w:eastAsia="zh-CN"/>
        </w:rPr>
        <w:t xml:space="preserve">磋商供应商</w:t>
      </w:r>
      <w:r>
        <w:rPr>
          <w:rFonts w:hint="eastAsia" w:ascii="宋体" w:hAnsi="宋体"/>
          <w:bCs/>
          <w:color w:val="auto"/>
          <w:sz w:val="24"/>
          <w:highlight w:val="none"/>
        </w:rPr>
        <w:t xml:space="preserve">投标所用资质核查结果为不达标的，视为</w:t>
      </w:r>
      <w:r>
        <w:rPr>
          <w:rFonts w:hint="eastAsia" w:ascii="宋体" w:hAnsi="宋体"/>
          <w:bCs/>
          <w:color w:val="auto"/>
          <w:sz w:val="24"/>
          <w:highlight w:val="none"/>
          <w:lang w:val="en-US" w:eastAsia="zh-CN"/>
        </w:rPr>
        <w:t xml:space="preserve">磋商供应商</w:t>
      </w:r>
      <w:r>
        <w:rPr>
          <w:rFonts w:hint="eastAsia" w:ascii="宋体" w:hAnsi="宋体"/>
          <w:bCs/>
          <w:color w:val="auto"/>
          <w:sz w:val="24"/>
          <w:highlight w:val="none"/>
        </w:rPr>
        <w:t xml:space="preserve">资质条件不符合国家有关规定，或不满足磋商文件规定的资格条件。动态监管不合格资质查询网址：</w:t>
      </w:r>
      <w:r>
        <w:rPr>
          <w:color w:val="auto"/>
          <w:u w:val="none"/>
        </w:rPr>
        <w:fldChar w:fldCharType="begin"/>
      </w:r>
      <w:r>
        <w:rPr>
          <w:color w:val="auto"/>
          <w:u w:val="none"/>
        </w:rPr>
        <w:instrText xml:space="preserve"> HYPERLINK "https://entq.jsszfhcxjstzhfwpt.com:12443/ms/admin/" \l "/open/dthc-list" </w:instrText>
      </w:r>
      <w:r>
        <w:rPr>
          <w:color w:val="auto"/>
          <w:u w:val="none"/>
        </w:rPr>
        <w:fldChar w:fldCharType="separate"/>
      </w:r>
      <w:r>
        <w:rPr>
          <w:rStyle w:val="741"/>
          <w:rFonts w:hint="eastAsia" w:ascii="宋体" w:hAnsi="宋体" w:cs="宋体"/>
          <w:color w:val="auto"/>
          <w:sz w:val="24"/>
          <w:u w:val="none"/>
        </w:rPr>
        <w:t xml:space="preserve">https://entq.jsszfhcxjstzhfwpt.com:12443/ms/admin/#/open/dthc-list</w:t>
      </w:r>
      <w:r>
        <w:rPr>
          <w:rStyle w:val="741"/>
          <w:rFonts w:hint="eastAsia" w:ascii="宋体" w:hAnsi="宋体" w:cs="宋体"/>
          <w:color w:val="auto"/>
          <w:sz w:val="24"/>
          <w:u w:val="none"/>
        </w:rPr>
        <w:fldChar w:fldCharType="end"/>
      </w:r>
      <w:r/>
    </w:p>
    <w:p>
      <w:pPr>
        <w:ind w:firstLine="477"/>
        <w:spacing w:line="480" w:lineRule="exact"/>
        <w:tabs>
          <w:tab w:val="left" w:pos="900" w:leader="none"/>
        </w:tabs>
        <w:rPr>
          <w:rFonts w:hint="eastAsia" w:ascii="宋体" w:hAnsi="宋体" w:eastAsiaTheme="minorEastAsia"/>
          <w:color w:val="auto"/>
          <w:sz w:val="24"/>
          <w:highlight w:val="none"/>
          <w:lang w:eastAsia="zh-CN"/>
        </w:rPr>
      </w:pPr>
      <w:r>
        <w:rPr>
          <w:rFonts w:hint="eastAsia" w:ascii="宋体" w:hAnsi="宋体"/>
          <w:color w:val="auto"/>
          <w:sz w:val="24"/>
          <w:highlight w:val="none"/>
          <w:lang w:val="en-US" w:eastAsia="zh-CN"/>
        </w:rPr>
        <w:t xml:space="preserve">26.3.15</w:t>
      </w:r>
      <w:r>
        <w:rPr>
          <w:rFonts w:hint="eastAsia" w:ascii="宋体" w:hAnsi="宋体"/>
          <w:color w:val="auto"/>
          <w:sz w:val="24"/>
          <w:highlight w:val="none"/>
        </w:rPr>
        <w:t xml:space="preserve">存在其他违反工程量清单计价规范的情形的</w:t>
      </w:r>
      <w:r>
        <w:rPr>
          <w:rFonts w:hint="eastAsia" w:ascii="宋体" w:hAnsi="宋体"/>
          <w:color w:val="auto"/>
          <w:sz w:val="24"/>
          <w:highlight w:val="none"/>
          <w:lang w:eastAsia="zh-CN"/>
        </w:rPr>
        <w:t xml:space="preserve">。</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26.4未实质性响应磋商文件的响应文件</w:t>
      </w:r>
      <w:r>
        <w:rPr>
          <w:rFonts w:hint="eastAsia" w:ascii="宋体" w:hAnsi="宋体" w:eastAsia="宋体" w:cs="宋体"/>
          <w:color w:val="auto"/>
          <w:sz w:val="24"/>
          <w:szCs w:val="24"/>
          <w:lang w:eastAsia="zh-CN"/>
        </w:rPr>
        <w:t xml:space="preserve">，按</w:t>
      </w:r>
      <w:r>
        <w:rPr>
          <w:rFonts w:hint="eastAsia" w:ascii="宋体" w:hAnsi="宋体" w:eastAsia="宋体" w:cs="宋体"/>
          <w:color w:val="auto"/>
          <w:sz w:val="24"/>
          <w:szCs w:val="24"/>
        </w:rPr>
        <w:t xml:space="preserve">无效响应处理。</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26.5如果响应文件实质上没有响应磋商文件的要求，磋商小组将予以拒绝</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供应商不得通过修改或撤销不</w:t>
      </w:r>
      <w:r>
        <w:rPr>
          <w:rFonts w:hint="eastAsia" w:ascii="宋体" w:hAnsi="宋体" w:eastAsia="宋体" w:cs="宋体"/>
          <w:color w:val="auto"/>
          <w:sz w:val="24"/>
          <w:szCs w:val="24"/>
          <w:lang w:val="en-US" w:eastAsia="zh-CN"/>
        </w:rPr>
        <w:t xml:space="preserve">符</w:t>
      </w:r>
      <w:r>
        <w:rPr>
          <w:rFonts w:hint="eastAsia" w:ascii="宋体" w:hAnsi="宋体" w:eastAsia="宋体" w:cs="宋体"/>
          <w:color w:val="auto"/>
          <w:sz w:val="24"/>
          <w:szCs w:val="24"/>
        </w:rPr>
        <w:t xml:space="preserve">合要求的偏离或保留而使其成为实质性响应的文件。</w:t>
      </w:r>
      <w:r/>
    </w:p>
    <w:p>
      <w:pPr>
        <w:ind w:firstLine="480"/>
        <w:keepLines w:val="0"/>
        <w:keepNext w:val="0"/>
        <w:pageBreakBefore w:val="0"/>
        <w:spacing w:line="480" w:lineRule="exact"/>
        <w:widowControl w:val="off"/>
        <w:rPr>
          <w:rFonts w:ascii="宋体" w:hAnsi="宋体" w:eastAsia="宋体" w:cs="宋体"/>
          <w:color w:val="auto"/>
          <w:sz w:val="24"/>
          <w:szCs w:val="24"/>
        </w:rPr>
      </w:pPr>
      <w:r/>
      <w:bookmarkStart w:id="139" w:name="_Toc513029234"/>
      <w:r/>
      <w:bookmarkEnd w:id="139"/>
      <w:r/>
      <w:bookmarkStart w:id="140" w:name="_Toc16938550"/>
      <w:r/>
      <w:bookmarkEnd w:id="140"/>
      <w:r/>
      <w:bookmarkStart w:id="141" w:name="_Toc20823306"/>
      <w:r>
        <w:rPr>
          <w:rFonts w:hint="eastAsia" w:ascii="宋体" w:hAnsi="宋体" w:eastAsia="宋体" w:cs="宋体"/>
          <w:color w:val="auto"/>
          <w:sz w:val="24"/>
          <w:szCs w:val="24"/>
        </w:rPr>
        <w:t xml:space="preserve">26.6供应商在项目评审全过程中应保持通讯畅通，并安排专人与</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及磋商小组联系。</w:t>
      </w:r>
      <w:bookmarkEnd w:id="141"/>
      <w:r/>
      <w:r/>
    </w:p>
    <w:p>
      <w:pPr>
        <w:ind w:firstLine="420"/>
        <w:keepLines w:val="0"/>
        <w:keepNext w:val="0"/>
        <w:pageBreakBefore w:val="0"/>
        <w:spacing w:line="480" w:lineRule="exact"/>
        <w:widowControl w:val="off"/>
        <w:rPr>
          <w:rFonts w:ascii="宋体" w:hAnsi="宋体" w:eastAsia="宋体" w:cs="宋体"/>
          <w:color w:val="auto"/>
          <w:sz w:val="24"/>
          <w:szCs w:val="24"/>
        </w:rPr>
      </w:pPr>
      <w:r>
        <w:rPr>
          <w:rFonts w:ascii="Arial" w:hAnsi="Arial" w:eastAsia="宋体" w:cs="Arial"/>
          <w:color w:val="auto"/>
          <w:sz w:val="28"/>
          <w:szCs w:val="28"/>
        </w:rPr>
        <w:t xml:space="preserve">27</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磋商程序及评审方法和评审标准</w:t>
      </w:r>
      <w:r/>
    </w:p>
    <w:p>
      <w:pPr>
        <w:ind w:firstLine="478"/>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27.1磋商程序</w:t>
      </w:r>
      <w:r/>
    </w:p>
    <w:p>
      <w:pPr>
        <w:ind w:firstLine="478"/>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27.1.1对于通过资格审查和符合性审查的供应商，磋商小组将集中与单一供应商分别进行磋商。</w:t>
      </w:r>
      <w:r/>
    </w:p>
    <w:p>
      <w:pPr>
        <w:ind w:firstLine="478"/>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8"/>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27.1.2磋商文件能够详细列明采购标的的技术、服务要求的，磋商结束后，磋商小组将在苏采云系统要求所有实质性响应的供应商在规定时间内提交最后报价。</w:t>
      </w:r>
      <w:r/>
    </w:p>
    <w:p>
      <w:pPr>
        <w:ind w:firstLine="477"/>
        <w:spacing w:line="480" w:lineRule="exact"/>
        <w:tabs>
          <w:tab w:val="left" w:pos="900" w:leader="none"/>
        </w:tabs>
        <w:rPr>
          <w:rFonts w:hint="eastAsia" w:ascii="宋体" w:hAnsi="宋体" w:eastAsia="宋体"/>
          <w:b/>
          <w:color w:val="auto"/>
          <w:sz w:val="24"/>
          <w:highlight w:val="none"/>
          <w:lang w:val="en-US" w:eastAsia="zh-CN"/>
        </w:rPr>
      </w:pPr>
      <w:r>
        <w:rPr>
          <w:rFonts w:hint="eastAsia" w:ascii="宋体" w:hAnsi="宋体" w:eastAsia="宋体" w:cs="宋体"/>
          <w:color w:val="auto"/>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要求其在规定时间内提交最后报价。</w:t>
      </w:r>
      <w:r>
        <w:rPr>
          <w:rFonts w:hint="eastAsia" w:ascii="宋体" w:hAnsi="宋体" w:eastAsia="宋体"/>
          <w:b/>
          <w:color w:val="auto"/>
          <w:sz w:val="24"/>
          <w:highlight w:val="none"/>
          <w:lang w:val="en-US" w:eastAsia="zh-CN"/>
        </w:rPr>
        <w:t xml:space="preserve"> </w:t>
      </w:r>
      <w:r/>
    </w:p>
    <w:p>
      <w:pPr>
        <w:ind w:firstLine="480"/>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最后报价是供应商响应文件的有效组成部分。符合《政府采购竞争性磋商采购方式</w:t>
      </w:r>
      <w:r>
        <w:rPr>
          <w:rFonts w:hint="eastAsia" w:ascii="宋体" w:hAnsi="宋体" w:eastAsia="宋体" w:cs="宋体"/>
          <w:color w:val="auto"/>
          <w:sz w:val="24"/>
          <w:szCs w:val="24"/>
          <w:lang w:val="en-US" w:eastAsia="zh-CN"/>
        </w:rPr>
        <w:t xml:space="preserve">管</w:t>
      </w:r>
      <w:r>
        <w:rPr>
          <w:rFonts w:hint="eastAsia" w:ascii="宋体" w:hAnsi="宋体" w:eastAsia="宋体" w:cs="宋体"/>
          <w:color w:val="auto"/>
          <w:sz w:val="24"/>
          <w:szCs w:val="24"/>
        </w:rPr>
        <w:t xml:space="preserve">理暂行办法》第三条第一款第四项及《财政部关于竞争性磋商采购方式管理暂行办法有关问题的补充通知》（财库[2015]124号）规定情形的，提交最后报价的供应商可以为2家。</w:t>
      </w:r>
      <w:r/>
    </w:p>
    <w:p>
      <w:pPr>
        <w:ind w:firstLine="478"/>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27.1.3</w:t>
      </w:r>
      <w:r>
        <w:rPr>
          <w:rFonts w:hint="eastAsia" w:ascii="宋体" w:hAnsi="宋体" w:eastAsia="宋体" w:cs="宋体"/>
          <w:i/>
          <w:iCs/>
          <w:color w:val="auto"/>
          <w:sz w:val="24"/>
          <w:szCs w:val="24"/>
          <w:u w:val="single"/>
        </w:rPr>
        <w:t xml:space="preserve">供应商未在磋商小组规定的时间内在苏采云系统中提交最后报价的</w:t>
      </w:r>
      <w:r>
        <w:rPr>
          <w:rFonts w:hint="eastAsia" w:ascii="宋体" w:hAnsi="宋体" w:eastAsia="宋体" w:cs="宋体"/>
          <w:i/>
          <w:iCs/>
          <w:color w:val="auto"/>
          <w:sz w:val="24"/>
          <w:szCs w:val="24"/>
          <w:u w:val="single"/>
          <w:lang w:eastAsia="zh-CN"/>
        </w:rPr>
        <w:t xml:space="preserve">，视为</w:t>
      </w:r>
      <w:r>
        <w:rPr>
          <w:rFonts w:hint="eastAsia" w:ascii="宋体" w:hAnsi="宋体" w:eastAsia="宋体" w:cs="宋体"/>
          <w:i/>
          <w:iCs/>
          <w:color w:val="auto"/>
          <w:sz w:val="24"/>
          <w:szCs w:val="24"/>
          <w:u w:val="single"/>
        </w:rPr>
        <w:t xml:space="preserve">放弃磋商，其响应文件按无效响应处理</w:t>
      </w:r>
      <w:r>
        <w:rPr>
          <w:rFonts w:hint="eastAsia" w:ascii="宋体" w:hAnsi="宋体" w:eastAsia="宋体" w:cs="宋体"/>
          <w:i/>
          <w:iCs/>
          <w:color w:val="auto"/>
          <w:sz w:val="24"/>
          <w:szCs w:val="24"/>
          <w:u w:val="single"/>
          <w:lang w:eastAsia="zh-CN"/>
        </w:rPr>
        <w:t xml:space="preserve">；</w:t>
      </w:r>
      <w:r>
        <w:rPr>
          <w:rFonts w:hint="eastAsia" w:ascii="宋体" w:hAnsi="宋体" w:eastAsia="宋体" w:cs="宋体"/>
          <w:i/>
          <w:iCs/>
          <w:color w:val="auto"/>
          <w:sz w:val="24"/>
          <w:szCs w:val="24"/>
          <w:u w:val="single"/>
        </w:rPr>
        <w:t xml:space="preserve">最后报价格式表须加盖CA电子公章,否则视为未提交最后报价。</w:t>
      </w:r>
      <w:r>
        <w:rPr>
          <w:rFonts w:hint="eastAsia" w:ascii="宋体" w:hAnsi="宋体" w:eastAsia="宋体" w:cs="宋体"/>
          <w:color w:val="auto"/>
          <w:sz w:val="24"/>
          <w:szCs w:val="24"/>
        </w:rPr>
        <w:t xml:space="preserve">已提交响应文件的供应商，在提交最后报价之前，可以根据磋商情况退出磋商。</w:t>
      </w:r>
      <w:r/>
    </w:p>
    <w:p>
      <w:pPr>
        <w:ind w:firstLine="478"/>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27.2 评审方法和评审标准</w:t>
      </w:r>
      <w:r/>
    </w:p>
    <w:p>
      <w:pPr>
        <w:ind w:firstLine="478"/>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27.2.1评审方法。经磋商确定最终采购需求和提交最后报价的供应商后，由磋商小组采用综合评分法对提交最后报价的供应商的响应文件和最后报价进行综合评分。</w:t>
      </w:r>
      <w:r/>
    </w:p>
    <w:p>
      <w:pPr>
        <w:ind w:firstLine="478"/>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27.2.2评审标准</w:t>
      </w:r>
      <w:r/>
    </w:p>
    <w:p>
      <w:pPr>
        <w:ind w:firstLine="478"/>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见本磋商文件第五章规定。</w:t>
      </w:r>
      <w:r/>
    </w:p>
    <w:p>
      <w:pPr>
        <w:ind w:firstLine="480"/>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27.3采购活动终止的情况</w:t>
      </w:r>
      <w:r/>
    </w:p>
    <w:p>
      <w:pPr>
        <w:ind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出现下列情形之一的，本次竞争性磋商采购活动将被终止：</w:t>
      </w:r>
      <w:r/>
    </w:p>
    <w:p>
      <w:pPr>
        <w:ind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27.3.1因情况变化，不再符合规定的竞争性磋商采购方式适用情形的。</w:t>
      </w:r>
      <w:r/>
    </w:p>
    <w:p>
      <w:pPr>
        <w:ind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27.3.2出现影响采购公正的违法、违规行为的。</w:t>
      </w:r>
      <w:r/>
    </w:p>
    <w:p>
      <w:pPr>
        <w:ind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27.3.3除本磋商文件第二章第27.1.2条第三款规定的情形外，在采购过程中符合要求的供应商或者最后报价未超过采购预算的供应商不足3家的。</w:t>
      </w:r>
      <w:r/>
    </w:p>
    <w:p>
      <w:pPr>
        <w:ind w:firstLine="480"/>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27.3.4在苏采云系统规定时间内成功解密电子响应文件的供应商不足3家的。</w:t>
      </w:r>
      <w:r/>
    </w:p>
    <w:p>
      <w:pPr>
        <w:ind w:firstLine="482"/>
        <w:keepLines w:val="0"/>
        <w:keepNext w:val="0"/>
        <w:pageBreakBefore w:val="0"/>
        <w:spacing w:line="480" w:lineRule="exact"/>
        <w:widowControl w:val="off"/>
        <w:rPr>
          <w:rFonts w:ascii="宋体" w:hAnsi="宋体" w:eastAsia="宋体" w:cs="宋体"/>
          <w:color w:val="auto"/>
          <w:sz w:val="24"/>
          <w:szCs w:val="24"/>
        </w:rPr>
      </w:pPr>
      <w:r/>
      <w:bookmarkStart w:id="142" w:name="_Toc513029235"/>
      <w:r/>
      <w:bookmarkEnd w:id="142"/>
      <w:r/>
      <w:bookmarkStart w:id="143" w:name="_Toc20823307"/>
      <w:r/>
      <w:bookmarkEnd w:id="143"/>
      <w:r/>
      <w:bookmarkStart w:id="144" w:name="_Toc16938551"/>
      <w:r/>
      <w:bookmarkEnd w:id="144"/>
      <w:r/>
      <w:bookmarkStart w:id="145" w:name="_Toc120614219"/>
      <w:r>
        <w:rPr>
          <w:rFonts w:ascii="Times New Roman" w:hAnsi="Times New Roman" w:eastAsia="宋体" w:cs="Times New Roman"/>
          <w:b/>
          <w:bCs/>
          <w:color w:val="auto"/>
          <w:sz w:val="32"/>
          <w:szCs w:val="32"/>
        </w:rPr>
        <w:t xml:space="preserve">六、</w:t>
      </w:r>
      <w:bookmarkEnd w:id="145"/>
      <w:r>
        <w:rPr>
          <w:rFonts w:ascii="Times New Roman" w:hAnsi="Times New Roman" w:eastAsia="宋体" w:cs="Times New Roman"/>
          <w:b/>
          <w:bCs/>
          <w:color w:val="auto"/>
          <w:sz w:val="32"/>
          <w:szCs w:val="32"/>
        </w:rPr>
        <w:t xml:space="preserve">成交</w:t>
      </w:r>
      <w:r/>
    </w:p>
    <w:p>
      <w:pPr>
        <w:ind w:firstLine="600"/>
        <w:keepLines w:val="0"/>
        <w:keepNext w:val="0"/>
        <w:pageBreakBefore w:val="0"/>
        <w:spacing w:line="480" w:lineRule="exact"/>
        <w:widowControl w:val="off"/>
        <w:rPr>
          <w:rFonts w:ascii="宋体" w:hAnsi="宋体" w:eastAsia="宋体" w:cs="宋体"/>
          <w:color w:val="auto"/>
          <w:sz w:val="24"/>
          <w:szCs w:val="24"/>
        </w:rPr>
      </w:pPr>
      <w:r/>
      <w:bookmarkStart w:id="146" w:name="_Toc513029238"/>
      <w:r/>
      <w:bookmarkEnd w:id="146"/>
      <w:r/>
      <w:bookmarkStart w:id="147" w:name="_Toc16938554"/>
      <w:r/>
      <w:bookmarkEnd w:id="147"/>
      <w:r/>
      <w:bookmarkStart w:id="148" w:name="_Toc20823310"/>
      <w:r>
        <w:rPr>
          <w:rFonts w:hint="eastAsia" w:ascii="黑体" w:hAnsi="黑体" w:eastAsia="黑体" w:cs="宋体"/>
          <w:color w:val="auto"/>
          <w:sz w:val="30"/>
          <w:szCs w:val="30"/>
        </w:rPr>
        <w:t xml:space="preserve">28</w:t>
      </w:r>
      <w:bookmarkEnd w:id="148"/>
      <w:r>
        <w:rPr>
          <w:rFonts w:hint="eastAsia" w:ascii="黑体" w:hAnsi="黑体" w:eastAsia="黑体" w:cs="宋体"/>
          <w:color w:val="auto"/>
          <w:sz w:val="30"/>
          <w:szCs w:val="30"/>
          <w:lang w:eastAsia="zh-CN"/>
        </w:rPr>
        <w:t xml:space="preserve">.</w:t>
      </w:r>
      <w:r>
        <w:rPr>
          <w:rFonts w:hint="eastAsia" w:ascii="黑体" w:hAnsi="黑体" w:eastAsia="黑体" w:cs="宋体"/>
          <w:color w:val="auto"/>
          <w:sz w:val="30"/>
          <w:szCs w:val="30"/>
        </w:rPr>
        <w:t xml:space="preserve">确定成交单位</w:t>
      </w:r>
      <w:r/>
    </w:p>
    <w:p>
      <w:pPr>
        <w:ind w:firstLine="478"/>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28.2采购人从评审报告提出的成交候选供应商中，按照排序由高到低的原则确定成交供应商。采购人确定成交供应商后，</w:t>
      </w:r>
      <w:r>
        <w:rPr>
          <w:rFonts w:hint="eastAsia" w:ascii="宋体" w:hAnsi="宋体" w:eastAsia="宋体" w:cs="宋体"/>
          <w:color w:val="auto"/>
          <w:sz w:val="24"/>
          <w:szCs w:val="24"/>
          <w:lang w:eastAsia="zh-CN"/>
        </w:rPr>
        <w:t xml:space="preserve">将</w:t>
      </w:r>
      <w:r>
        <w:rPr>
          <w:rFonts w:hint="eastAsia" w:ascii="宋体" w:hAnsi="宋体" w:eastAsia="宋体" w:cs="宋体"/>
          <w:color w:val="auto"/>
          <w:sz w:val="24"/>
          <w:szCs w:val="24"/>
        </w:rPr>
        <w:t xml:space="preserve">在“江苏政府采购网”发布成交结果公告，公告期限为1个工作日。</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28.3若有充分证据证明，成交供应商出现下列情况之一的，一经查实，将被取消成交资格：</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28.3.1提供虚假材料谋取成交的。</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28.3.2与评审专家、采购人、其他供应商或者采购代理机构工作人员恶意串通的。</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28.3.3向评审专家、采购人或采购代理机构工作人员行贿或者提供其他不正当利益的。</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28.3.</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不满足本磋商文件规定的实质性要求，但在评审过程中又未被磋商小组发现的。</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28.3.</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成交后无正当理由拒不与采购人签订政府采购合同或者未按照磋商文件确定的事项签订政府采购合同的。</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28.3.</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将政府采购合同转包的。</w:t>
      </w:r>
      <w:r/>
    </w:p>
    <w:p>
      <w:pPr>
        <w:ind w:firstLine="600"/>
        <w:keepLines w:val="0"/>
        <w:keepNext w:val="0"/>
        <w:pageBreakBefore w:val="0"/>
        <w:spacing w:line="480" w:lineRule="exact"/>
        <w:widowControl w:val="off"/>
        <w:rPr>
          <w:rFonts w:ascii="宋体" w:hAnsi="宋体" w:eastAsia="宋体" w:cs="宋体"/>
          <w:color w:val="auto"/>
          <w:sz w:val="24"/>
          <w:szCs w:val="24"/>
        </w:rPr>
      </w:pPr>
      <w:r/>
      <w:bookmarkStart w:id="149" w:name="_Toc200451960"/>
      <w:r>
        <w:rPr>
          <w:rFonts w:hint="eastAsia" w:ascii="黑体" w:hAnsi="黑体" w:eastAsia="黑体" w:cs="宋体"/>
          <w:color w:val="auto"/>
          <w:sz w:val="30"/>
          <w:szCs w:val="30"/>
        </w:rPr>
        <w:t xml:space="preserve">29</w:t>
      </w:r>
      <w:r>
        <w:rPr>
          <w:rFonts w:hint="eastAsia" w:ascii="黑体" w:hAnsi="黑体" w:eastAsia="黑体" w:cs="宋体"/>
          <w:color w:val="auto"/>
          <w:sz w:val="30"/>
          <w:szCs w:val="30"/>
          <w:lang w:eastAsia="zh-CN"/>
        </w:rPr>
        <w:t xml:space="preserve">.</w:t>
      </w:r>
      <w:r>
        <w:rPr>
          <w:rFonts w:hint="eastAsia" w:ascii="黑体" w:hAnsi="黑体" w:eastAsia="黑体" w:cs="宋体"/>
          <w:color w:val="auto"/>
          <w:sz w:val="30"/>
          <w:szCs w:val="30"/>
        </w:rPr>
        <w:t xml:space="preserve">质疑处理</w:t>
      </w:r>
      <w:bookmarkEnd w:id="149"/>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29.1 提出质疑的供应商应当是参与所质疑项目采购活动的供应商。潜在供应商依法获取其可质疑的采购文件的，可以对采购文件提出质疑。</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29.2供应商认为采购文件、采购过程和采购结果使自己的权益受到损害的，可以在知道或应知其权益受到损害之日起七个工作日内，以书面形式根据下述条款的规定向采购人和采购代理机构提出质疑。上述应知其权益受到损害之日，是指：</w:t>
      </w:r>
      <w:r/>
    </w:p>
    <w:p>
      <w:pPr>
        <w:ind w:firstLine="480"/>
        <w:keepLines w:val="0"/>
        <w:keepNext w:val="0"/>
        <w:pageBreakBefore w:val="0"/>
        <w:spacing w:line="480" w:lineRule="exact"/>
        <w:widowControl w:val="off"/>
        <w:rPr>
          <w:rFonts w:ascii="Times New Roman" w:hAnsi="Times New Roman" w:eastAsia="宋体" w:cs="Times New Roman"/>
          <w:color w:val="auto"/>
          <w:sz w:val="24"/>
          <w:szCs w:val="24"/>
        </w:rPr>
      </w:pPr>
      <w:r>
        <w:rPr>
          <w:rFonts w:hint="eastAsia" w:ascii="宋体" w:hAnsi="宋体" w:eastAsia="宋体" w:cs="宋体"/>
          <w:color w:val="auto"/>
          <w:sz w:val="24"/>
          <w:szCs w:val="24"/>
        </w:rPr>
        <w:t xml:space="preserve">29.2.1</w:t>
      </w:r>
      <w:r>
        <w:rPr>
          <w:rFonts w:ascii="Times New Roman" w:hAnsi="Times New Roman" w:eastAsia="宋体" w:cs="Times New Roman"/>
          <w:color w:val="auto"/>
          <w:sz w:val="24"/>
          <w:szCs w:val="24"/>
        </w:rPr>
        <w:t xml:space="preserve">对可以质疑的采购文件提出质疑的，为收到采购文件之日或者采购</w:t>
      </w:r>
      <w:r/>
    </w:p>
    <w:p>
      <w:pPr>
        <w:jc w:val="left"/>
        <w:keepLines w:val="0"/>
        <w:keepNext w:val="0"/>
        <w:pageBreakBefore w:val="0"/>
        <w:spacing w:line="480" w:lineRule="exact"/>
        <w:widowControl w:val="off"/>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 xml:space="preserve">文件公告期限届满之日。</w:t>
      </w:r>
      <w:r>
        <w:rPr>
          <w:rFonts w:ascii="Times New Roman" w:hAnsi="Times New Roman" w:eastAsia="宋体" w:cs="Times New Roman"/>
          <w:color w:val="auto"/>
          <w:sz w:val="24"/>
          <w:szCs w:val="24"/>
        </w:rPr>
        <w:br/>
      </w:r>
      <w:r>
        <w:rPr>
          <w:rFonts w:ascii="Times New Roman" w:hAnsi="Times New Roman" w:eastAsia="宋体" w:cs="Times New Roman"/>
          <w:color w:val="auto"/>
          <w:sz w:val="24"/>
          <w:szCs w:val="24"/>
        </w:rPr>
        <w:t xml:space="preserve">   </w:t>
      </w:r>
      <w:r>
        <w:rPr>
          <w:rFonts w:hint="eastAsia" w:ascii="Times New Roman" w:hAnsi="Times New Roman" w:eastAsia="宋体" w:cs="Times New Roman"/>
          <w:color w:val="auto"/>
          <w:sz w:val="24"/>
          <w:szCs w:val="24"/>
        </w:rPr>
        <w:t xml:space="preserve">  </w:t>
      </w:r>
      <w:r>
        <w:rPr>
          <w:rFonts w:hint="eastAsia" w:ascii="宋体" w:hAnsi="宋体" w:eastAsia="宋体" w:cs="宋体"/>
          <w:color w:val="auto"/>
          <w:sz w:val="24"/>
          <w:szCs w:val="24"/>
        </w:rPr>
        <w:t xml:space="preserve">29.2.2</w:t>
      </w:r>
      <w:r>
        <w:rPr>
          <w:rFonts w:ascii="Times New Roman" w:hAnsi="Times New Roman" w:eastAsia="宋体" w:cs="Times New Roman"/>
          <w:color w:val="auto"/>
          <w:sz w:val="24"/>
          <w:szCs w:val="24"/>
        </w:rPr>
        <w:t xml:space="preserve">对采购过程提出质疑的，为各采购程序环节结束之日。</w:t>
      </w:r>
      <w:r>
        <w:rPr>
          <w:rFonts w:ascii="Times New Roman" w:hAnsi="Times New Roman" w:eastAsia="宋体" w:cs="Times New Roman"/>
          <w:color w:val="auto"/>
          <w:sz w:val="24"/>
          <w:szCs w:val="24"/>
        </w:rPr>
        <w:br/>
      </w:r>
      <w:r>
        <w:rPr>
          <w:rFonts w:ascii="Times New Roman" w:hAnsi="Times New Roman" w:eastAsia="宋体" w:cs="Times New Roman"/>
          <w:color w:val="auto"/>
          <w:sz w:val="24"/>
          <w:szCs w:val="24"/>
        </w:rPr>
        <w:t xml:space="preserve">   </w:t>
      </w:r>
      <w:r>
        <w:rPr>
          <w:rFonts w:hint="eastAsia" w:ascii="Times New Roman" w:hAnsi="Times New Roman" w:eastAsia="宋体" w:cs="Times New Roman"/>
          <w:color w:val="auto"/>
          <w:sz w:val="24"/>
          <w:szCs w:val="24"/>
        </w:rPr>
        <w:t xml:space="preserve">  </w:t>
      </w:r>
      <w:r>
        <w:rPr>
          <w:rFonts w:hint="eastAsia" w:ascii="宋体" w:hAnsi="宋体" w:eastAsia="宋体" w:cs="宋体"/>
          <w:color w:val="auto"/>
          <w:sz w:val="24"/>
          <w:szCs w:val="24"/>
        </w:rPr>
        <w:t xml:space="preserve">29.2.3</w:t>
      </w:r>
      <w:r>
        <w:rPr>
          <w:rFonts w:ascii="Times New Roman" w:hAnsi="Times New Roman" w:eastAsia="宋体" w:cs="Times New Roman"/>
          <w:color w:val="auto"/>
          <w:sz w:val="24"/>
          <w:szCs w:val="24"/>
        </w:rPr>
        <w:t xml:space="preserve">对成交结果提出质疑的，为成交结果公告期限届满之日。</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ascii="Times New Roman" w:hAnsi="Times New Roman" w:eastAsia="宋体" w:cs="Times New Roman"/>
          <w:color w:val="auto"/>
          <w:sz w:val="24"/>
          <w:szCs w:val="24"/>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29.4 供应商（含潜在供应商）对采购方式、采购需求、供应商资格条件、评审方法与评审标准、合同文本的询问、质疑请向采购人提出，由采购人负责答复。</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采购人及</w:t>
      </w:r>
      <w:r>
        <w:rPr>
          <w:rFonts w:hint="eastAsia" w:ascii="宋体" w:hAnsi="宋体" w:eastAsia="宋体" w:cs="宋体"/>
          <w:color w:val="auto"/>
          <w:sz w:val="24"/>
          <w:szCs w:val="24"/>
          <w:lang w:val="en-US" w:eastAsia="zh-CN"/>
        </w:rPr>
        <w:t xml:space="preserve">采购代理机构</w:t>
      </w:r>
      <w:r>
        <w:rPr>
          <w:rFonts w:hint="eastAsia" w:ascii="宋体" w:hAnsi="宋体" w:eastAsia="宋体" w:cs="宋体"/>
          <w:color w:val="auto"/>
          <w:sz w:val="24"/>
          <w:szCs w:val="24"/>
        </w:rPr>
        <w:t xml:space="preserve">只接收以纸质原件形式送达的质疑。</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采购人质疑接收人及联系方式见本磋商文件第一章。</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29.5 以下情形的质疑不予受理</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29.5.1 内容不符合《政府采购质疑和投诉办法》第十二条规定的质疑。</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29.5.2 超出政府采购法定期限的质疑。</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29.5.3 以传真、电子邮件等方式递交的非原件形式的质疑。</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29.5.4 未参加磋商活动的供应商或在磋商活动中自身权益未受到损害的供应商所提出的质疑。</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29.5.5供应商组成联合体参加磋商，联合体中任何一方或多方未按要求签字、盖章、加盖公章的质疑。</w:t>
      </w:r>
      <w:r/>
    </w:p>
    <w:p>
      <w:pPr>
        <w:ind w:firstLine="468"/>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29.6供应商提出书面质疑必须有理、有据，不得捏造事实、提供虚假材料进行恶意质疑。否则，一经查实，</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有权依据政府采购的有关规定，报请政府采购监管部门对该供应商进行相应的行政处罚和记录该供应商的失信信息。</w:t>
      </w:r>
      <w:r/>
    </w:p>
    <w:p>
      <w:pPr>
        <w:ind w:firstLine="600"/>
        <w:keepLines w:val="0"/>
        <w:keepNext w:val="0"/>
        <w:pageBreakBefore w:val="0"/>
        <w:spacing w:line="480" w:lineRule="exact"/>
        <w:widowControl w:val="off"/>
        <w:rPr>
          <w:rFonts w:ascii="宋体" w:hAnsi="宋体" w:eastAsia="宋体" w:cs="宋体"/>
          <w:color w:val="auto"/>
          <w:sz w:val="24"/>
          <w:szCs w:val="24"/>
        </w:rPr>
      </w:pPr>
      <w:r>
        <w:rPr>
          <w:rFonts w:hint="eastAsia" w:ascii="黑体" w:hAnsi="黑体" w:eastAsia="黑体" w:cs="宋体"/>
          <w:color w:val="auto"/>
          <w:sz w:val="30"/>
          <w:szCs w:val="30"/>
        </w:rPr>
        <w:t xml:space="preserve">30</w:t>
      </w:r>
      <w:r>
        <w:rPr>
          <w:rFonts w:hint="eastAsia" w:ascii="黑体" w:hAnsi="黑体" w:eastAsia="黑体" w:cs="宋体"/>
          <w:color w:val="auto"/>
          <w:sz w:val="30"/>
          <w:szCs w:val="30"/>
          <w:lang w:eastAsia="zh-CN"/>
        </w:rPr>
        <w:t xml:space="preserve">.</w:t>
      </w:r>
      <w:r>
        <w:rPr>
          <w:rFonts w:hint="eastAsia" w:ascii="黑体" w:hAnsi="黑体" w:eastAsia="黑体" w:cs="宋体"/>
          <w:color w:val="auto"/>
          <w:sz w:val="30"/>
          <w:szCs w:val="30"/>
        </w:rPr>
        <w:t xml:space="preserve">成交通知书</w:t>
      </w:r>
      <w:r/>
    </w:p>
    <w:p>
      <w:pPr>
        <w:ind w:firstLine="60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30.1成交结果确定后，</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60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643"/>
        <w:keepLines w:val="0"/>
        <w:keepNext w:val="0"/>
        <w:pageBreakBefore w:val="0"/>
        <w:spacing w:line="480" w:lineRule="exact"/>
        <w:widowControl w:val="off"/>
        <w:rPr>
          <w:rFonts w:ascii="宋体" w:hAnsi="宋体" w:eastAsia="宋体" w:cs="宋体"/>
          <w:color w:val="auto"/>
          <w:sz w:val="24"/>
          <w:szCs w:val="24"/>
        </w:rPr>
      </w:pPr>
      <w:r/>
      <w:bookmarkStart w:id="150" w:name="_Toc513029236"/>
      <w:r/>
      <w:bookmarkEnd w:id="150"/>
      <w:r/>
      <w:bookmarkStart w:id="151" w:name="_Toc16938552"/>
      <w:r/>
      <w:bookmarkEnd w:id="151"/>
      <w:r/>
      <w:bookmarkStart w:id="152" w:name="_Toc120614220"/>
      <w:r/>
      <w:bookmarkEnd w:id="152"/>
      <w:r/>
      <w:bookmarkStart w:id="153" w:name="_Toc20823308"/>
      <w:r>
        <w:rPr>
          <w:rFonts w:ascii="Times New Roman" w:hAnsi="Times New Roman" w:eastAsia="宋体" w:cs="Times New Roman"/>
          <w:b/>
          <w:bCs/>
          <w:color w:val="auto"/>
          <w:sz w:val="32"/>
          <w:szCs w:val="32"/>
        </w:rPr>
        <w:t xml:space="preserve">七、授予合同</w:t>
      </w:r>
      <w:bookmarkEnd w:id="153"/>
      <w:r/>
      <w:r/>
    </w:p>
    <w:p>
      <w:pPr>
        <w:ind w:firstLine="600"/>
        <w:keepLines w:val="0"/>
        <w:keepNext w:val="0"/>
        <w:pageBreakBefore w:val="0"/>
        <w:spacing w:line="480" w:lineRule="exact"/>
        <w:widowControl w:val="off"/>
        <w:rPr>
          <w:rFonts w:ascii="宋体" w:hAnsi="宋体" w:eastAsia="宋体" w:cs="宋体"/>
          <w:color w:val="auto"/>
          <w:sz w:val="24"/>
          <w:szCs w:val="24"/>
        </w:rPr>
      </w:pPr>
      <w:r/>
      <w:bookmarkStart w:id="154" w:name="_Toc513029237"/>
      <w:r/>
      <w:bookmarkEnd w:id="154"/>
      <w:r/>
      <w:bookmarkStart w:id="155" w:name="_Toc16938553"/>
      <w:r/>
      <w:bookmarkEnd w:id="155"/>
      <w:r/>
      <w:bookmarkStart w:id="156" w:name="_Toc20823309"/>
      <w:r>
        <w:rPr>
          <w:rFonts w:hint="eastAsia" w:ascii="黑体" w:hAnsi="黑体" w:eastAsia="黑体" w:cs="宋体"/>
          <w:color w:val="auto"/>
          <w:sz w:val="30"/>
          <w:szCs w:val="30"/>
        </w:rPr>
        <w:t xml:space="preserve">31.签订合同</w:t>
      </w:r>
      <w:bookmarkEnd w:id="156"/>
      <w:r/>
      <w:r/>
    </w:p>
    <w:p>
      <w:pPr>
        <w:ind w:firstLine="60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31.l成交供应商应当在成交通知书发出之日起三十日内，按照磋商文件确定的事项与采购人签订政府采购合同。</w:t>
      </w:r>
      <w:r/>
    </w:p>
    <w:p>
      <w:pPr>
        <w:ind w:firstLine="60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31.2磋商文件、成交供应商的响应文件及磋商过程中有关澄清、承诺文件均应作为合同附件。</w:t>
      </w:r>
      <w:r/>
    </w:p>
    <w:p>
      <w:pPr>
        <w:ind w:firstLine="600"/>
        <w:keepLines w:val="0"/>
        <w:keepNext w:val="0"/>
        <w:pageBreakBefore w:val="0"/>
        <w:spacing w:line="4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31.3合同签订前，成交供应商应当按照</w:t>
      </w:r>
      <w:r>
        <w:rPr>
          <w:rFonts w:hint="eastAsia" w:ascii="宋体" w:hAnsi="宋体" w:eastAsia="宋体" w:cs="宋体"/>
          <w:color w:val="auto"/>
          <w:sz w:val="24"/>
          <w:szCs w:val="24"/>
          <w:lang w:val="en-US" w:eastAsia="zh-CN"/>
        </w:rPr>
        <w:t xml:space="preserve">签约</w:t>
      </w:r>
      <w:r>
        <w:rPr>
          <w:rFonts w:hint="eastAsia" w:ascii="宋体" w:hAnsi="宋体" w:cs="宋体"/>
          <w:color w:val="auto"/>
          <w:sz w:val="24"/>
          <w:u w:val="none"/>
        </w:rPr>
        <w:t xml:space="preserve">合同价的10%</w:t>
      </w:r>
      <w:r>
        <w:rPr>
          <w:rFonts w:hint="eastAsia" w:ascii="宋体" w:hAnsi="宋体" w:eastAsia="宋体" w:cs="宋体"/>
          <w:color w:val="auto"/>
          <w:sz w:val="24"/>
          <w:szCs w:val="24"/>
        </w:rPr>
        <w:t xml:space="preserve">向采购人缴纳履约保证金，履约保证金必须缴至采购人指定账户；履约保证金以银行转账、支票、汇票、</w:t>
      </w:r>
      <w:r>
        <w:rPr>
          <w:rFonts w:hint="eastAsia" w:ascii="宋体" w:hAnsi="宋体" w:eastAsia="宋体" w:cs="宋体"/>
          <w:color w:val="auto"/>
          <w:sz w:val="24"/>
          <w:szCs w:val="24"/>
          <w:lang w:eastAsia="zh-CN"/>
        </w:rPr>
        <w:t xml:space="preserve">本票</w:t>
      </w:r>
      <w:r>
        <w:rPr>
          <w:rFonts w:hint="eastAsia" w:ascii="宋体" w:hAnsi="宋体" w:eastAsia="宋体" w:cs="宋体"/>
          <w:color w:val="auto"/>
          <w:sz w:val="24"/>
          <w:szCs w:val="24"/>
        </w:rPr>
        <w:t xml:space="preserve">、电子履约保函(保险)、金融机构</w:t>
      </w:r>
      <w:r>
        <w:rPr>
          <w:rFonts w:hint="eastAsia" w:ascii="宋体" w:hAnsi="宋体" w:eastAsia="宋体" w:cs="宋体"/>
          <w:color w:val="auto"/>
          <w:sz w:val="24"/>
          <w:szCs w:val="24"/>
          <w:lang w:eastAsia="zh-CN"/>
        </w:rPr>
        <w:t xml:space="preserve">或</w:t>
      </w:r>
      <w:r>
        <w:rPr>
          <w:rFonts w:hint="eastAsia" w:ascii="宋体" w:hAnsi="宋体" w:eastAsia="宋体" w:cs="宋体"/>
          <w:color w:val="auto"/>
          <w:sz w:val="24"/>
          <w:szCs w:val="24"/>
        </w:rPr>
        <w:t xml:space="preserve">担保机构出具的保函等非现金方式递交；履约</w:t>
      </w:r>
      <w:r>
        <w:rPr>
          <w:rFonts w:hint="eastAsia" w:ascii="宋体" w:hAnsi="宋体" w:eastAsia="宋体" w:cs="宋体"/>
          <w:color w:val="auto"/>
          <w:sz w:val="24"/>
          <w:szCs w:val="24"/>
          <w:lang w:eastAsia="zh-CN"/>
        </w:rPr>
        <w:t xml:space="preserve">保证金</w:t>
      </w:r>
      <w:r>
        <w:rPr>
          <w:rFonts w:hint="eastAsia" w:ascii="宋体" w:hAnsi="宋体" w:eastAsia="宋体" w:cs="宋体"/>
          <w:color w:val="auto"/>
          <w:sz w:val="24"/>
          <w:szCs w:val="24"/>
        </w:rPr>
        <w:t xml:space="preserve">扣除承包人违约金</w:t>
      </w:r>
      <w:r>
        <w:rPr>
          <w:rFonts w:hint="eastAsia" w:ascii="宋体" w:hAnsi="宋体" w:eastAsia="宋体" w:cs="宋体"/>
          <w:color w:val="auto"/>
          <w:sz w:val="24"/>
          <w:szCs w:val="24"/>
          <w:lang w:eastAsia="zh-CN"/>
        </w:rPr>
        <w:t xml:space="preserve">后，</w:t>
      </w:r>
      <w:r>
        <w:rPr>
          <w:rFonts w:hint="eastAsia" w:ascii="宋体" w:hAnsi="宋体" w:eastAsia="宋体" w:cs="宋体"/>
          <w:color w:val="auto"/>
          <w:sz w:val="24"/>
          <w:szCs w:val="24"/>
        </w:rPr>
        <w:t xml:space="preserve">在工程验收合格后返还。</w:t>
      </w:r>
      <w:r/>
    </w:p>
    <w:p>
      <w:pPr>
        <w:ind w:firstLine="60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lang w:val="en-US" w:eastAsia="zh-CN"/>
        </w:rPr>
        <w:t xml:space="preserve">31.4</w:t>
      </w:r>
      <w:r>
        <w:rPr>
          <w:rFonts w:hint="eastAsia" w:ascii="宋体" w:hAnsi="宋体" w:eastAsia="宋体" w:cs="宋体"/>
          <w:color w:val="auto"/>
          <w:sz w:val="24"/>
          <w:szCs w:val="24"/>
        </w:rPr>
        <w:t xml:space="preserve">签订合同后，</w:t>
      </w:r>
      <w:r>
        <w:rPr>
          <w:rFonts w:hint="eastAsia" w:ascii="宋体" w:hAnsi="宋体" w:eastAsia="宋体" w:cs="宋体"/>
          <w:i/>
          <w:iCs/>
          <w:color w:val="auto"/>
          <w:sz w:val="24"/>
          <w:szCs w:val="24"/>
          <w:u w:val="single"/>
        </w:rPr>
        <w:t xml:space="preserve">成交供应商不得将合同标的进行转包</w:t>
      </w:r>
      <w:r>
        <w:rPr>
          <w:rFonts w:hint="eastAsia" w:ascii="宋体" w:hAnsi="宋体" w:eastAsia="宋体" w:cs="宋体"/>
          <w:color w:val="auto"/>
          <w:sz w:val="24"/>
          <w:szCs w:val="24"/>
        </w:rPr>
        <w:t xml:space="preserve">。未经采购人同意，成交供应商也不得采用分包形式履行合同,否则采购人有权终止合同。转包或分包造成采购人损失的，成交供应商应承担相应赔偿责任。</w:t>
      </w:r>
      <w:r/>
    </w:p>
    <w:p>
      <w:pPr>
        <w:ind w:firstLine="600"/>
        <w:keepLines w:val="0"/>
        <w:keepNext w:val="0"/>
        <w:pageBreakBefore w:val="0"/>
        <w:spacing w:line="480" w:lineRule="exact"/>
        <w:widowControl w:val="off"/>
        <w:rPr>
          <w:rFonts w:ascii="宋体" w:hAnsi="宋体" w:eastAsia="宋体" w:cs="宋体"/>
          <w:color w:val="auto"/>
          <w:sz w:val="24"/>
          <w:szCs w:val="24"/>
        </w:rPr>
      </w:pPr>
      <w:r>
        <w:rPr>
          <w:rFonts w:hint="eastAsia" w:ascii="黑体" w:hAnsi="黑体" w:eastAsia="黑体" w:cs="宋体"/>
          <w:color w:val="auto"/>
          <w:sz w:val="30"/>
          <w:szCs w:val="30"/>
        </w:rPr>
        <w:t xml:space="preserve">32</w:t>
      </w:r>
      <w:r>
        <w:rPr>
          <w:rFonts w:hint="eastAsia" w:ascii="黑体" w:hAnsi="黑体" w:eastAsia="黑体" w:cs="宋体"/>
          <w:color w:val="auto"/>
          <w:sz w:val="30"/>
          <w:szCs w:val="30"/>
          <w:lang w:eastAsia="zh-CN"/>
        </w:rPr>
        <w:t xml:space="preserve">.</w:t>
      </w:r>
      <w:r>
        <w:rPr>
          <w:rFonts w:hint="eastAsia" w:ascii="黑体" w:hAnsi="黑体" w:eastAsia="黑体" w:cs="宋体"/>
          <w:color w:val="auto"/>
          <w:sz w:val="30"/>
          <w:szCs w:val="30"/>
        </w:rPr>
        <w:t xml:space="preserve">标的物的追加</w:t>
      </w:r>
      <w:r/>
    </w:p>
    <w:p>
      <w:pPr>
        <w:ind w:firstLine="480"/>
        <w:keepLines w:val="0"/>
        <w:keepNext w:val="0"/>
        <w:pageBreakBefore w:val="0"/>
        <w:spacing w:line="4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32.1政府采购合同履行中，采购人需追加与合同标的相同的货物、工程或者服务（包含与工程建设有关的货物、服务</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与货物相关的服务</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与服务相关的货物）的，在不改变合同其他条款的前提下，可以与</w:t>
      </w:r>
      <w:r>
        <w:rPr>
          <w:rFonts w:hint="eastAsia" w:ascii="宋体" w:hAnsi="宋体" w:eastAsia="宋体" w:cs="宋体"/>
          <w:color w:val="auto"/>
          <w:sz w:val="24"/>
          <w:szCs w:val="24"/>
          <w:lang w:val="en-US" w:eastAsia="zh-CN"/>
        </w:rPr>
        <w:t xml:space="preserve">成交</w:t>
      </w:r>
      <w:r>
        <w:rPr>
          <w:rFonts w:hint="eastAsia" w:ascii="宋体" w:hAnsi="宋体" w:eastAsia="宋体" w:cs="宋体"/>
          <w:color w:val="auto"/>
          <w:sz w:val="24"/>
          <w:szCs w:val="24"/>
        </w:rPr>
        <w:t xml:space="preserve">供应商协商签订补充合同，但所有补充合同的采购金额不得超过原合同采购金额的百分之十。</w:t>
      </w:r>
      <w:r/>
    </w:p>
    <w:p>
      <w:pPr>
        <w:ind w:firstLine="600"/>
        <w:keepLines w:val="0"/>
        <w:keepNext w:val="0"/>
        <w:pageBreakBefore w:val="0"/>
        <w:spacing w:line="480" w:lineRule="exact"/>
        <w:widowControl w:val="off"/>
        <w:rPr>
          <w:rFonts w:ascii="宋体" w:hAnsi="宋体" w:eastAsia="宋体" w:cs="宋体"/>
          <w:color w:val="auto"/>
          <w:sz w:val="24"/>
          <w:szCs w:val="24"/>
        </w:rPr>
      </w:pPr>
      <w:r/>
      <w:bookmarkStart w:id="157" w:name="_Toc16938558"/>
      <w:r/>
      <w:bookmarkEnd w:id="157"/>
      <w:r/>
      <w:bookmarkStart w:id="158" w:name="_Toc20823314"/>
      <w:r/>
      <w:bookmarkEnd w:id="158"/>
      <w:r/>
      <w:bookmarkStart w:id="159" w:name="_Toc479757207"/>
      <w:r/>
      <w:bookmarkEnd w:id="159"/>
      <w:r/>
      <w:bookmarkStart w:id="160" w:name="_Toc513029242"/>
      <w:r/>
      <w:bookmarkEnd w:id="160"/>
      <w:r/>
      <w:bookmarkStart w:id="161" w:name="_Toc120614221"/>
      <w:r>
        <w:rPr>
          <w:rFonts w:hint="eastAsia" w:ascii="黑体" w:hAnsi="黑体" w:eastAsia="黑体" w:cs="宋体"/>
          <w:color w:val="auto"/>
          <w:sz w:val="30"/>
          <w:szCs w:val="30"/>
        </w:rPr>
        <w:t xml:space="preserve">33</w:t>
      </w:r>
      <w:r>
        <w:rPr>
          <w:rFonts w:hint="eastAsia" w:ascii="黑体" w:hAnsi="黑体" w:eastAsia="黑体" w:cs="宋体"/>
          <w:color w:val="auto"/>
          <w:sz w:val="30"/>
          <w:szCs w:val="30"/>
          <w:lang w:eastAsia="zh-CN"/>
        </w:rPr>
        <w:t xml:space="preserve">.</w:t>
      </w:r>
      <w:r>
        <w:rPr>
          <w:rFonts w:hint="eastAsia" w:ascii="黑体" w:hAnsi="黑体" w:eastAsia="黑体" w:cs="宋体"/>
          <w:color w:val="auto"/>
          <w:sz w:val="30"/>
          <w:szCs w:val="30"/>
        </w:rPr>
        <w:t xml:space="preserve">政府采购履约资金扶持政策</w:t>
      </w:r>
      <w:bookmarkEnd w:id="161"/>
      <w:r/>
      <w:r/>
    </w:p>
    <w:p>
      <w:pPr>
        <w:ind w:firstLine="555"/>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成交供应商可凭政府采购合同办理融资贷款，详情请见江苏政府采购网“政采贷”专栏。</w:t>
      </w:r>
      <w:r/>
    </w:p>
    <w:p>
      <w:pPr>
        <w:numPr>
          <w:ilvl w:val="0"/>
          <w:numId w:val="0"/>
        </w:numPr>
        <w:ind w:left="667" w:firstLine="0"/>
        <w:keepLines w:val="0"/>
        <w:keepNext w:val="0"/>
        <w:pageBreakBefore w:val="0"/>
        <w:spacing w:line="480" w:lineRule="exact"/>
        <w:widowControl w:val="off"/>
        <w:rPr>
          <w:rFonts w:hint="eastAsia" w:ascii="黑体" w:hAnsi="黑体" w:eastAsia="黑体" w:cs="宋体"/>
          <w:bCs/>
          <w:color w:val="auto"/>
          <w:sz w:val="30"/>
          <w:szCs w:val="30"/>
        </w:rPr>
      </w:pPr>
      <w:r>
        <w:rPr>
          <w:rFonts w:hint="eastAsia" w:ascii="黑体" w:hAnsi="黑体" w:eastAsia="黑体" w:cs="宋体"/>
          <w:bCs/>
          <w:color w:val="auto"/>
          <w:sz w:val="30"/>
          <w:szCs w:val="30"/>
          <w:lang w:val="en-US" w:eastAsia="zh-CN" w:bidi="ar-SA"/>
        </w:rPr>
        <w:t xml:space="preserve">34.</w:t>
      </w:r>
      <w:r>
        <w:rPr>
          <w:rFonts w:hint="eastAsia" w:ascii="黑体" w:hAnsi="黑体" w:eastAsia="黑体" w:cs="宋体"/>
          <w:bCs/>
          <w:color w:val="auto"/>
          <w:sz w:val="30"/>
          <w:szCs w:val="30"/>
        </w:rPr>
        <w:t xml:space="preserve">政府采购政策功能落实</w:t>
      </w:r>
      <w:r>
        <w:rPr>
          <w:rFonts w:hint="eastAsia" w:ascii="黑体" w:hAnsi="黑体" w:eastAsia="黑体" w:cs="宋体"/>
          <w:bCs/>
          <w:color w:val="auto"/>
          <w:sz w:val="30"/>
          <w:szCs w:val="30"/>
          <w:lang w:val="en-US" w:eastAsia="zh-CN"/>
        </w:rPr>
        <w:t xml:space="preserve">情况</w:t>
      </w:r>
      <w:r>
        <w:rPr>
          <w:rFonts w:hint="eastAsia" w:ascii="黑体" w:hAnsi="黑体" w:eastAsia="黑体" w:cs="宋体"/>
          <w:bCs/>
          <w:color w:val="auto"/>
          <w:sz w:val="30"/>
          <w:szCs w:val="30"/>
        </w:rPr>
        <w:t xml:space="preserve">：</w:t>
      </w:r>
      <w:r/>
    </w:p>
    <w:p>
      <w:pPr>
        <w:numPr>
          <w:ilvl w:val="0"/>
          <w:numId w:val="0"/>
        </w:numPr>
        <w:ind w:firstLine="480"/>
        <w:keepLines w:val="0"/>
        <w:keepNext w:val="0"/>
        <w:pageBreakBefore w:val="0"/>
        <w:spacing w:line="480" w:lineRule="exact"/>
        <w:widowControl w:val="off"/>
        <w:rPr>
          <w:rFonts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1.</w:t>
      </w:r>
      <w:r>
        <w:rPr>
          <w:rFonts w:hint="eastAsia" w:ascii="宋体" w:hAnsi="宋体" w:eastAsia="宋体" w:cs="Times New Roman"/>
          <w:bCs/>
          <w:color w:val="auto"/>
          <w:sz w:val="24"/>
          <w:szCs w:val="24"/>
        </w:rPr>
        <w:t xml:space="preserve">参加报价的中小企业，应当根据《政府采购促进中小企业发展管理办法》（财库﹝2020﹞46号）的规定提供《中小企业声明函》（见附件）。</w:t>
      </w:r>
      <w:r/>
    </w:p>
    <w:p>
      <w:pPr>
        <w:ind w:left="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2.</w:t>
      </w:r>
      <w:r>
        <w:rPr>
          <w:rFonts w:hint="eastAsia" w:ascii="宋体" w:hAnsi="宋体" w:eastAsia="宋体" w:cs="Times New Roman"/>
          <w:bCs/>
          <w:color w:val="auto"/>
          <w:sz w:val="24"/>
          <w:szCs w:val="24"/>
        </w:rPr>
        <w:t xml:space="preserve">残疾人福利单位</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①本项目对残疾人福利性单位视同小型、微型企业。</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②残疾人福利单位需按照采购文件的要求提供《残疾人福利性单位声明函》</w:t>
      </w:r>
      <w:r/>
    </w:p>
    <w:p>
      <w:pPr>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（见附件）。</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③残疾人福利单位标准请参照《关于促进残疾人就业政府采购政策的通知》</w:t>
      </w:r>
      <w:r/>
    </w:p>
    <w:p>
      <w:pPr>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（财库〔2017〕141号）。</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3.</w:t>
      </w:r>
      <w:r>
        <w:rPr>
          <w:rFonts w:hint="eastAsia" w:ascii="宋体" w:hAnsi="宋体" w:eastAsia="宋体" w:cs="Times New Roman"/>
          <w:bCs/>
          <w:color w:val="auto"/>
          <w:sz w:val="24"/>
          <w:szCs w:val="24"/>
        </w:rPr>
        <w:t xml:space="preserve">监狱和戒毒企业</w:t>
      </w:r>
      <w:r/>
    </w:p>
    <w:p>
      <w:pPr>
        <w:ind w:firstLine="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①本项目对监狱和戒毒企业（简称监狱企业）视同小型、微型企业。</w:t>
      </w:r>
      <w:r/>
    </w:p>
    <w:p>
      <w:pPr>
        <w:ind w:left="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②监狱和戒毒企业需按照采购文件的要求提供《监狱企业声明函》（见附</w:t>
      </w:r>
      <w:r/>
    </w:p>
    <w:p>
      <w:pPr>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件）。</w:t>
      </w:r>
      <w:r/>
    </w:p>
    <w:p>
      <w:pPr>
        <w:ind w:left="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③监狱企业参加政府采购活动时，需提供由省级以上监狱管理局、戒毒管</w:t>
      </w:r>
      <w:r/>
    </w:p>
    <w:p>
      <w:pPr>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理局(含新疆生产建设兵团)出具的属于监狱企业的证明文件。 </w:t>
      </w:r>
      <w:r/>
    </w:p>
    <w:p>
      <w:pPr>
        <w:ind w:left="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④监狱企业</w:t>
      </w:r>
      <w:r>
        <w:rPr>
          <w:rFonts w:hint="eastAsia" w:ascii="宋体" w:hAnsi="宋体" w:eastAsia="宋体" w:cs="Times New Roman"/>
          <w:bCs/>
          <w:color w:val="auto"/>
          <w:sz w:val="24"/>
          <w:szCs w:val="24"/>
          <w:lang w:val="en-US" w:eastAsia="zh-CN"/>
        </w:rPr>
        <w:t xml:space="preserve">发展</w:t>
      </w:r>
      <w:r>
        <w:rPr>
          <w:rFonts w:hint="eastAsia" w:ascii="宋体" w:hAnsi="宋体" w:eastAsia="宋体" w:cs="Times New Roman"/>
          <w:bCs/>
          <w:color w:val="auto"/>
          <w:sz w:val="24"/>
          <w:szCs w:val="24"/>
        </w:rPr>
        <w:t xml:space="preserve">标准请参照《关于政府采购支持监狱企业发展有关问题的</w:t>
      </w:r>
      <w:r/>
    </w:p>
    <w:p>
      <w:pPr>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通</w:t>
      </w:r>
      <w:r>
        <w:rPr>
          <w:rFonts w:hint="eastAsia" w:ascii="宋体" w:hAnsi="宋体" w:eastAsia="宋体" w:cs="Times New Roman"/>
          <w:bCs/>
          <w:color w:val="auto"/>
          <w:sz w:val="24"/>
          <w:szCs w:val="24"/>
        </w:rPr>
        <w:t xml:space="preserve">知》（</w:t>
      </w:r>
      <w:r>
        <w:rPr>
          <w:rFonts w:ascii="宋体" w:hAnsi="宋体" w:eastAsia="宋体" w:cs="Times New Roman"/>
          <w:bCs/>
          <w:color w:val="auto"/>
          <w:sz w:val="24"/>
          <w:szCs w:val="24"/>
        </w:rPr>
        <w:t xml:space="preserve">财库[2014]68号</w:t>
      </w:r>
      <w:r>
        <w:rPr>
          <w:rFonts w:hint="eastAsia" w:ascii="宋体" w:hAnsi="宋体" w:eastAsia="宋体" w:cs="Times New Roman"/>
          <w:bCs/>
          <w:color w:val="auto"/>
          <w:sz w:val="24"/>
          <w:szCs w:val="24"/>
        </w:rPr>
        <w:t xml:space="preserve">）。</w:t>
      </w:r>
      <w:r/>
    </w:p>
    <w:p>
      <w:pPr>
        <w:ind w:left="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注：残疾人福利单位、监狱企业属于小型、微型企业的，不重复享受政策。</w:t>
      </w:r>
      <w:r/>
    </w:p>
    <w:p>
      <w:pPr>
        <w:ind w:left="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4.</w:t>
      </w:r>
      <w:r>
        <w:rPr>
          <w:rFonts w:hint="eastAsia" w:ascii="宋体" w:hAnsi="宋体" w:eastAsia="宋体" w:cs="Times New Roman"/>
          <w:bCs/>
          <w:color w:val="auto"/>
          <w:sz w:val="24"/>
          <w:szCs w:val="24"/>
        </w:rPr>
        <w:t xml:space="preserve">企业标准请参照《关于印发中小企业划型标准规定的通知》（工信部联</w:t>
      </w:r>
      <w:r/>
    </w:p>
    <w:p>
      <w:pPr>
        <w:keepLines w:val="0"/>
        <w:keepNext w:val="0"/>
        <w:pageBreakBefore w:val="0"/>
        <w:spacing w:line="480" w:lineRule="exact"/>
        <w:tabs>
          <w:tab w:val="left" w:pos="525" w:leader="none"/>
          <w:tab w:val="left" w:pos="945" w:leader="none"/>
        </w:tabs>
        <w:rPr>
          <w:rFonts w:ascii="宋体" w:hAnsi="宋体" w:eastAsia="宋体" w:cs="Times New Roman"/>
          <w:b/>
          <w:color w:val="auto"/>
          <w:sz w:val="24"/>
          <w:szCs w:val="24"/>
          <w:highlight w:val="none"/>
          <w:u w:val="single"/>
        </w:rPr>
      </w:pPr>
      <w:r>
        <w:rPr>
          <w:rFonts w:hint="eastAsia" w:ascii="宋体" w:hAnsi="宋体" w:eastAsia="宋体" w:cs="Times New Roman"/>
          <w:bCs/>
          <w:color w:val="auto"/>
          <w:sz w:val="24"/>
          <w:szCs w:val="24"/>
        </w:rPr>
        <w:t xml:space="preserve">企业[2011]300号）文件规定。</w:t>
      </w:r>
      <w:r>
        <w:rPr>
          <w:rFonts w:hint="eastAsia" w:ascii="宋体" w:hAnsi="宋体" w:eastAsia="宋体" w:cs="Times New Roman"/>
          <w:b/>
          <w:color w:val="auto"/>
          <w:sz w:val="24"/>
          <w:szCs w:val="24"/>
        </w:rPr>
        <w:t xml:space="preserve">本项目所属行业</w:t>
      </w:r>
      <w:r>
        <w:rPr>
          <w:rFonts w:hint="eastAsia" w:ascii="宋体" w:hAnsi="宋体" w:eastAsia="宋体" w:cs="Times New Roman"/>
          <w:b/>
          <w:color w:val="auto"/>
          <w:sz w:val="24"/>
          <w:szCs w:val="24"/>
          <w:highlight w:val="none"/>
        </w:rPr>
        <w:t xml:space="preserve">为：</w:t>
      </w:r>
      <w:r>
        <w:rPr>
          <w:rFonts w:hint="eastAsia" w:ascii="宋体" w:hAnsi="宋体" w:eastAsia="宋体" w:cs="Times New Roman"/>
          <w:b/>
          <w:color w:val="auto"/>
          <w:sz w:val="24"/>
          <w:szCs w:val="24"/>
          <w:highlight w:val="none"/>
          <w:u w:val="single"/>
          <w:lang w:val="en-US" w:eastAsia="zh-CN"/>
        </w:rPr>
        <w:t xml:space="preserve"> 建筑</w:t>
      </w:r>
      <w:r>
        <w:rPr>
          <w:rFonts w:hint="eastAsia" w:ascii="宋体" w:hAnsi="宋体" w:eastAsia="宋体" w:cs="Times New Roman"/>
          <w:b/>
          <w:color w:val="auto"/>
          <w:sz w:val="24"/>
          <w:szCs w:val="24"/>
          <w:highlight w:val="none"/>
          <w:u w:val="single"/>
        </w:rPr>
        <w:t xml:space="preserve">业。</w:t>
      </w:r>
      <w:r/>
    </w:p>
    <w:p>
      <w:pPr>
        <w:ind w:left="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5</w:t>
      </w:r>
      <w:r>
        <w:rPr>
          <w:rFonts w:hint="eastAsia" w:ascii="宋体" w:hAnsi="宋体" w:eastAsia="宋体" w:cs="Times New Roman"/>
          <w:bCs/>
          <w:color w:val="auto"/>
          <w:sz w:val="24"/>
          <w:szCs w:val="24"/>
        </w:rPr>
        <w:t xml:space="preserve">.绿色采购</w:t>
      </w:r>
      <w:r/>
    </w:p>
    <w:p>
      <w:pPr>
        <w:ind w:left="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根据《关于调整优化节能产品、环境标志产品政府采购执行机制的通知》</w:t>
      </w:r>
      <w:r/>
    </w:p>
    <w:p>
      <w:pPr>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w:t>
      </w:r>
      <w:r>
        <w:rPr>
          <w:rFonts w:hint="eastAsia" w:ascii="宋体" w:hAnsi="宋体" w:eastAsia="宋体" w:cs="Times New Roman"/>
          <w:bCs/>
          <w:color w:val="auto"/>
          <w:sz w:val="24"/>
          <w:szCs w:val="24"/>
          <w:lang w:eastAsia="zh-CN"/>
        </w:rPr>
        <w:t xml:space="preserve">原件扫描件</w:t>
      </w:r>
      <w:r>
        <w:rPr>
          <w:rFonts w:hint="eastAsia" w:ascii="宋体" w:hAnsi="宋体" w:eastAsia="宋体" w:cs="Times New Roman"/>
          <w:bCs/>
          <w:color w:val="auto"/>
          <w:sz w:val="24"/>
          <w:szCs w:val="24"/>
        </w:rPr>
        <w:t xml:space="preserve">，否则视为未实质性投标。</w:t>
      </w:r>
      <w:r/>
    </w:p>
    <w:p>
      <w:pPr>
        <w:numPr>
          <w:ilvl w:val="0"/>
          <w:numId w:val="0"/>
        </w:numPr>
        <w:ind w:firstLine="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6.</w:t>
      </w:r>
      <w:r>
        <w:rPr>
          <w:rFonts w:hint="eastAsia" w:ascii="宋体" w:hAnsi="宋体" w:eastAsia="宋体" w:cs="Times New Roman"/>
          <w:bCs/>
          <w:color w:val="auto"/>
          <w:sz w:val="24"/>
          <w:szCs w:val="24"/>
        </w:rPr>
        <w:t xml:space="preserve">落实《商品包装政府采购需求标准（试行）》、《快递包装政府采购需求标准（试行）》的相关政策，商品包装和快递包装应符合文件要求。</w:t>
      </w:r>
      <w:r/>
    </w:p>
    <w:p>
      <w:pPr>
        <w:ind w:left="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7.</w:t>
      </w:r>
      <w:r>
        <w:rPr>
          <w:rFonts w:hint="eastAsia" w:ascii="宋体" w:hAnsi="宋体" w:eastAsia="宋体" w:cs="Times New Roman"/>
          <w:bCs/>
          <w:color w:val="auto"/>
          <w:sz w:val="24"/>
          <w:szCs w:val="24"/>
        </w:rPr>
        <w:t xml:space="preserve">按照《绿色数据中心政府采购需求标准(试行)》（财库[2023]7号）文</w:t>
      </w:r>
      <w:r/>
    </w:p>
    <w:p>
      <w:pPr>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件要求执行。</w:t>
      </w:r>
      <w:r/>
    </w:p>
    <w:p>
      <w:pPr>
        <w:pStyle w:val="746"/>
        <w:keepLines w:val="0"/>
        <w:keepNext w:val="0"/>
        <w:pageBreakBefore w:val="0"/>
        <w:spacing w:after="0" w:line="480" w:lineRule="exact"/>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t xml:space="preserve">本项目专门面向中小微企业,供应商应为中小微企业、监狱企业、残疾人福利性单位之一</w:t>
      </w:r>
      <w:r>
        <w:rPr>
          <w:rFonts w:hint="eastAsia" w:hAnsi="宋体" w:eastAsia="宋体" w:cs="Times New Roman"/>
          <w:b/>
          <w:color w:val="auto"/>
          <w:sz w:val="24"/>
          <w:szCs w:val="24"/>
          <w:lang w:eastAsia="zh-CN"/>
        </w:rPr>
        <w:t xml:space="preserve">；</w:t>
      </w:r>
      <w:r>
        <w:rPr>
          <w:rFonts w:hint="eastAsia" w:ascii="宋体" w:hAnsi="宋体" w:eastAsia="宋体" w:cs="Times New Roman"/>
          <w:b/>
          <w:color w:val="auto"/>
          <w:sz w:val="24"/>
          <w:szCs w:val="24"/>
        </w:rPr>
        <w:t xml:space="preserve">不再享受价格扣除政策。</w:t>
      </w:r>
      <w:r/>
    </w:p>
    <w:p>
      <w:pPr>
        <w:pStyle w:val="746"/>
        <w:keepLines w:val="0"/>
        <w:keepNext w:val="0"/>
        <w:pageBreakBefore w:val="0"/>
        <w:spacing w:after="0" w:line="480" w:lineRule="exact"/>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t xml:space="preserve">以联合体形式参加政府采购活动，联合体各方均为中小企业的，联合体视同中小企业。其中，联合体各方均为小微企业的，联合体视同小微企业。</w:t>
      </w:r>
      <w:r/>
    </w:p>
    <w:p>
      <w:pPr>
        <w:pStyle w:val="746"/>
        <w:keepLines w:val="0"/>
        <w:keepNext w:val="0"/>
        <w:pageBreakBefore w:val="0"/>
        <w:spacing w:after="0" w:line="480" w:lineRule="exact"/>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br w:type="page" w:clear="all"/>
      </w:r>
      <w:r/>
    </w:p>
    <w:p>
      <w:pPr>
        <w:pStyle w:val="690"/>
        <w:keepLines w:val="0"/>
        <w:keepNext w:val="0"/>
        <w:rPr>
          <w:rFonts w:ascii="宋体" w:hAnsi="宋体" w:eastAsia="宋体"/>
          <w:color w:val="auto"/>
          <w:sz w:val="24"/>
          <w:szCs w:val="24"/>
        </w:rPr>
      </w:pPr>
      <w:r/>
      <w:bookmarkStart w:id="162" w:name="_Toc2861"/>
      <w:r>
        <w:rPr>
          <w:rFonts w:hint="eastAsia"/>
          <w:color w:val="auto"/>
        </w:rPr>
        <w:t xml:space="preserve">第三章</w:t>
      </w:r>
      <w:r>
        <w:rPr>
          <w:rFonts w:ascii="Calibri" w:hAnsi="Calibri" w:cs="Calibri"/>
          <w:color w:val="auto"/>
        </w:rPr>
        <w:t xml:space="preserve"> </w:t>
      </w:r>
      <w:r>
        <w:rPr>
          <w:rFonts w:hint="eastAsia"/>
          <w:color w:val="auto"/>
        </w:rPr>
        <w:t xml:space="preserve"> 合同文本</w:t>
      </w:r>
      <w:bookmarkEnd w:id="162"/>
      <w:r/>
      <w:r/>
    </w:p>
    <w:p>
      <w:pPr>
        <w:jc w:val="center"/>
        <w:spacing w:line="360" w:lineRule="auto"/>
        <w:rPr>
          <w:rFonts w:hint="eastAsia" w:ascii="宋体" w:hAnsi="宋体" w:eastAsia="宋体" w:cs="Times New Roman"/>
          <w:b/>
          <w:color w:val="auto"/>
          <w:sz w:val="32"/>
          <w:szCs w:val="32"/>
          <w:lang w:val="en-US" w:eastAsia="zh-CN"/>
        </w:rPr>
      </w:pPr>
      <w:r/>
      <w:bookmarkStart w:id="163" w:name="_Toc513029243"/>
      <w:r/>
      <w:bookmarkEnd w:id="163"/>
      <w:r/>
      <w:bookmarkStart w:id="164" w:name="_Toc16938559"/>
      <w:r/>
      <w:bookmarkEnd w:id="164"/>
      <w:r/>
      <w:bookmarkStart w:id="165" w:name="_Toc479757211"/>
      <w:r>
        <w:rPr>
          <w:rFonts w:hint="eastAsia" w:ascii="宋体" w:hAnsi="宋体" w:eastAsia="宋体" w:cs="Times New Roman"/>
          <w:b/>
          <w:color w:val="auto"/>
          <w:sz w:val="32"/>
          <w:szCs w:val="32"/>
        </w:rPr>
        <w:t xml:space="preserve">合同条款及格式</w:t>
      </w:r>
      <w:r>
        <w:rPr>
          <w:rFonts w:hint="eastAsia" w:ascii="宋体" w:hAnsi="宋体" w:eastAsia="宋体" w:cs="Times New Roman"/>
          <w:b/>
          <w:color w:val="auto"/>
          <w:sz w:val="32"/>
          <w:szCs w:val="32"/>
          <w:lang w:val="en-US" w:eastAsia="zh-CN"/>
        </w:rPr>
        <w:t xml:space="preserve"> </w:t>
      </w:r>
      <w:r/>
    </w:p>
    <w:p>
      <w:pPr>
        <w:jc w:val="center"/>
        <w:rPr>
          <w:rFonts w:eastAsia="华文中宋"/>
          <w:b/>
          <w:color w:val="auto"/>
          <w:sz w:val="52"/>
          <w:szCs w:val="52"/>
        </w:rPr>
      </w:pPr>
      <w:r/>
      <w:bookmarkStart w:id="166" w:name="_Toc296503025"/>
      <w:r/>
      <w:bookmarkStart w:id="167" w:name="_Toc351203480"/>
      <w:r/>
      <w:bookmarkStart w:id="168" w:name="_Toc296890982"/>
      <w:r/>
      <w:r/>
    </w:p>
    <w:p>
      <w:pPr>
        <w:jc w:val="center"/>
        <w:rPr>
          <w:rFonts w:eastAsia="华文中宋"/>
          <w:b/>
          <w:color w:val="auto"/>
          <w:sz w:val="52"/>
          <w:szCs w:val="52"/>
        </w:rPr>
      </w:pPr>
      <w:r>
        <w:rPr>
          <w:rFonts w:eastAsia="华文中宋"/>
          <w:b/>
          <w:color w:val="auto"/>
          <w:sz w:val="52"/>
          <w:szCs w:val="52"/>
        </w:rPr>
      </w:r>
      <w:r/>
    </w:p>
    <w:p>
      <w:pPr>
        <w:jc w:val="center"/>
        <w:rPr>
          <w:rFonts w:eastAsia="华文中宋"/>
          <w:b/>
          <w:color w:val="auto"/>
          <w:sz w:val="52"/>
          <w:szCs w:val="52"/>
        </w:rPr>
      </w:pPr>
      <w:r>
        <w:rPr>
          <w:rFonts w:eastAsia="华文中宋"/>
          <w:b/>
          <w:color w:val="auto"/>
          <w:sz w:val="72"/>
          <w:szCs w:val="52"/>
        </w:rPr>
        <w:t xml:space="preserve">建设工程施工合同</w:t>
      </w:r>
      <w:r/>
    </w:p>
    <w:p>
      <w:pPr>
        <w:jc w:val="center"/>
        <w:rPr>
          <w:rFonts w:eastAsia="华文中宋"/>
          <w:b/>
          <w:color w:val="auto"/>
          <w:sz w:val="52"/>
          <w:szCs w:val="52"/>
        </w:rPr>
      </w:pPr>
      <w:r>
        <w:rPr>
          <w:rFonts w:eastAsia="华文中宋"/>
          <w:b/>
          <w:color w:val="auto"/>
          <w:sz w:val="52"/>
          <w:szCs w:val="52"/>
        </w:rPr>
      </w:r>
      <w:r/>
    </w:p>
    <w:p>
      <w:pPr>
        <w:jc w:val="center"/>
        <w:rPr>
          <w:rFonts w:eastAsia="华文中宋"/>
          <w:b/>
          <w:color w:val="auto"/>
          <w:sz w:val="52"/>
          <w:szCs w:val="52"/>
        </w:rPr>
      </w:pPr>
      <w:r>
        <w:rPr>
          <w:rFonts w:eastAsia="华文中宋"/>
          <w:b/>
          <w:color w:val="auto"/>
          <w:sz w:val="52"/>
          <w:szCs w:val="52"/>
        </w:rPr>
      </w:r>
      <w:r/>
    </w:p>
    <w:p>
      <w:pPr>
        <w:jc w:val="center"/>
        <w:rPr>
          <w:rFonts w:eastAsia="华文中宋"/>
          <w:b/>
          <w:color w:val="auto"/>
          <w:sz w:val="52"/>
          <w:szCs w:val="52"/>
        </w:rPr>
      </w:pPr>
      <w:r>
        <w:rPr>
          <w:rFonts w:eastAsia="华文中宋"/>
          <w:b/>
          <w:color w:val="auto"/>
          <w:sz w:val="52"/>
          <w:szCs w:val="52"/>
        </w:rPr>
        <w:t xml:space="preserve">（示范文本）</w:t>
      </w:r>
      <w:r/>
    </w:p>
    <w:p>
      <w:pPr>
        <w:jc w:val="center"/>
        <w:rPr>
          <w:rFonts w:eastAsia="仿宋_GB2312"/>
          <w:bCs/>
          <w:color w:val="auto"/>
          <w:sz w:val="32"/>
          <w:szCs w:val="32"/>
        </w:rPr>
      </w:pPr>
      <w:r>
        <w:rPr>
          <w:rFonts w:eastAsia="仿宋_GB2312"/>
          <w:bCs/>
          <w:color w:val="auto"/>
          <w:sz w:val="32"/>
          <w:szCs w:val="32"/>
        </w:rPr>
        <w:t xml:space="preserve">（GF—2017—</w:t>
      </w:r>
      <w:r>
        <w:rPr>
          <w:rFonts w:hint="eastAsia" w:eastAsia="仿宋_GB2312"/>
          <w:bCs/>
          <w:color w:val="auto"/>
          <w:sz w:val="32"/>
          <w:szCs w:val="32"/>
        </w:rPr>
        <w:t xml:space="preserve">0201）</w:t>
      </w:r>
      <w:r/>
    </w:p>
    <w:p>
      <w:pPr>
        <w:jc w:val="center"/>
        <w:rPr>
          <w:rFonts w:eastAsia="华文中宋"/>
          <w:b/>
          <w:color w:val="auto"/>
          <w:sz w:val="52"/>
          <w:szCs w:val="52"/>
        </w:rPr>
      </w:pPr>
      <w:r>
        <w:rPr>
          <w:rFonts w:eastAsia="华文中宋"/>
          <w:b/>
          <w:color w:val="auto"/>
          <w:sz w:val="52"/>
          <w:szCs w:val="52"/>
        </w:rPr>
      </w:r>
      <w:r/>
    </w:p>
    <w:p>
      <w:pPr>
        <w:rPr>
          <w:rFonts w:hint="eastAsia" w:ascii="宋体" w:hAnsi="宋体" w:eastAsia="宋体" w:cs="Times New Roman"/>
          <w:b/>
          <w:color w:val="auto"/>
          <w:sz w:val="32"/>
          <w:szCs w:val="21"/>
          <w:lang w:val="en-US" w:eastAsia="zh-CN" w:bidi="ar-SA"/>
        </w:rPr>
      </w:pPr>
      <w:r>
        <w:rPr>
          <w:rFonts w:hint="eastAsia" w:ascii="宋体" w:hAnsi="宋体" w:eastAsia="宋体" w:cs="Times New Roman"/>
          <w:b/>
          <w:color w:val="auto"/>
          <w:sz w:val="32"/>
          <w:szCs w:val="21"/>
          <w:lang w:val="en-US" w:eastAsia="zh-CN" w:bidi="ar-SA"/>
        </w:rPr>
        <w:br w:type="page" w:clear="all"/>
      </w:r>
      <w:bookmarkEnd w:id="166"/>
      <w:r/>
      <w:bookmarkEnd w:id="167"/>
      <w:r/>
      <w:bookmarkEnd w:id="168"/>
      <w:r/>
      <w:r/>
    </w:p>
    <w:p>
      <w:pPr>
        <w:jc w:val="center"/>
        <w:keepLines/>
        <w:keepNext/>
        <w:pageBreakBefore w:val="0"/>
        <w:spacing w:after="361" w:line="360" w:lineRule="auto"/>
        <w:widowControl w:val="off"/>
        <w:rPr>
          <w:rFonts w:ascii="宋体" w:hAnsi="宋体"/>
          <w:bCs/>
          <w:color w:val="auto"/>
          <w:sz w:val="28"/>
          <w:szCs w:val="28"/>
        </w:rPr>
        <w:outlineLvl w:val="2"/>
      </w:pPr>
      <w:r/>
      <w:bookmarkStart w:id="169" w:name="_Toc13260"/>
      <w:r/>
      <w:bookmarkStart w:id="170" w:name="_Toc14317"/>
      <w:r/>
      <w:bookmarkStart w:id="171" w:name="_Toc498006744"/>
      <w:r/>
      <w:bookmarkStart w:id="172" w:name="_Toc31165"/>
      <w:r/>
      <w:bookmarkStart w:id="173" w:name="_Toc27509"/>
      <w:r/>
      <w:bookmarkStart w:id="174" w:name="_Toc24241"/>
      <w:r/>
      <w:bookmarkStart w:id="175" w:name="_Toc3105"/>
      <w:r/>
      <w:bookmarkStart w:id="176" w:name="_Toc31060"/>
      <w:r/>
      <w:bookmarkStart w:id="177" w:name="_Toc22457"/>
      <w:r/>
      <w:bookmarkStart w:id="178" w:name="_Toc8384"/>
      <w:r/>
      <w:bookmarkStart w:id="179" w:name="_Toc155380096"/>
      <w:r/>
      <w:bookmarkStart w:id="180" w:name="_Toc25199"/>
      <w:r>
        <w:rPr>
          <w:rFonts w:hint="eastAsia" w:ascii="宋体" w:hAnsi="宋体"/>
          <w:b/>
          <w:bCs/>
          <w:color w:val="auto"/>
          <w:sz w:val="28"/>
          <w:szCs w:val="28"/>
        </w:rPr>
        <w:t xml:space="preserve">第一部分 合同协议书</w:t>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r/>
    </w:p>
    <w:p>
      <w:pPr>
        <w:pageBreakBefore w:val="0"/>
        <w:spacing w:line="480" w:lineRule="exact"/>
        <w:widowControl w:val="off"/>
        <w:rPr>
          <w:rFonts w:ascii="宋体" w:hAnsi="宋体"/>
          <w:bCs/>
          <w:color w:val="auto"/>
          <w:szCs w:val="30"/>
          <w:u w:val="single"/>
        </w:rPr>
      </w:pPr>
      <w:r>
        <w:rPr>
          <w:rFonts w:hint="eastAsia" w:ascii="宋体" w:hAnsi="宋体"/>
          <w:bCs/>
          <w:color w:val="auto"/>
          <w:szCs w:val="30"/>
        </w:rPr>
        <w:t xml:space="preserve">发包人（全称）：</w:t>
      </w:r>
      <w:r>
        <w:rPr>
          <w:rFonts w:ascii="宋体" w:hAnsi="宋体"/>
          <w:bCs/>
          <w:color w:val="auto"/>
          <w:szCs w:val="30"/>
          <w:u w:val="single"/>
        </w:rPr>
        <w:t xml:space="preserve">                  </w:t>
      </w:r>
      <w:r/>
    </w:p>
    <w:p>
      <w:pPr>
        <w:pageBreakBefore w:val="0"/>
        <w:spacing w:line="480" w:lineRule="exact"/>
        <w:widowControl w:val="off"/>
        <w:rPr>
          <w:rFonts w:ascii="宋体" w:hAnsi="宋体"/>
          <w:b/>
          <w:color w:val="auto"/>
          <w:szCs w:val="30"/>
          <w:u w:val="single"/>
        </w:rPr>
      </w:pPr>
      <w:r>
        <w:rPr>
          <w:rFonts w:hint="eastAsia" w:ascii="宋体" w:hAnsi="宋体"/>
          <w:bCs/>
          <w:color w:val="auto"/>
          <w:szCs w:val="30"/>
        </w:rPr>
        <w:t xml:space="preserve">承包人（全称）：</w:t>
      </w:r>
      <w:r>
        <w:rPr>
          <w:rFonts w:ascii="宋体" w:hAnsi="宋体"/>
          <w:b/>
          <w:color w:val="auto"/>
          <w:szCs w:val="30"/>
          <w:u w:val="single"/>
        </w:rPr>
        <w:t xml:space="preserve">        </w:t>
      </w:r>
      <w:r>
        <w:rPr>
          <w:rFonts w:hint="eastAsia" w:ascii="宋体" w:hAnsi="宋体"/>
          <w:b/>
          <w:color w:val="auto"/>
          <w:szCs w:val="30"/>
          <w:u w:val="single"/>
        </w:rPr>
        <w:t xml:space="preserve">  </w:t>
      </w:r>
      <w:r>
        <w:rPr>
          <w:rFonts w:ascii="宋体" w:hAnsi="宋体"/>
          <w:b/>
          <w:color w:val="auto"/>
          <w:szCs w:val="30"/>
          <w:u w:val="single"/>
        </w:rPr>
        <w:t xml:space="preserve">          </w:t>
      </w:r>
      <w:r/>
    </w:p>
    <w:p>
      <w:pPr>
        <w:ind w:firstLine="420"/>
        <w:pageBreakBefore w:val="0"/>
        <w:spacing w:line="480" w:lineRule="exact"/>
        <w:widowControl w:val="off"/>
        <w:rPr>
          <w:rFonts w:ascii="宋体" w:hAnsi="宋体"/>
          <w:color w:val="auto"/>
          <w:szCs w:val="30"/>
        </w:rPr>
      </w:pPr>
      <w:r>
        <w:rPr>
          <w:rFonts w:hint="eastAsia" w:ascii="宋体" w:hAnsi="宋体"/>
          <w:color w:val="auto"/>
          <w:szCs w:val="30"/>
        </w:rPr>
        <w:t xml:space="preserve">根据《中华人民共和国民法典》《中华人民共和国建筑法》及有关法律规定，遵循平等、自愿、公平和诚实信用的原则，双方就</w:t>
      </w:r>
      <w:r>
        <w:rPr>
          <w:rFonts w:ascii="宋体" w:hAnsi="宋体"/>
          <w:color w:val="auto"/>
          <w:szCs w:val="30"/>
          <w:u w:val="single"/>
        </w:rPr>
        <w:t xml:space="preserve">                       </w:t>
      </w:r>
      <w:r>
        <w:rPr>
          <w:rFonts w:hint="eastAsia" w:ascii="宋体" w:hAnsi="宋体"/>
          <w:color w:val="auto"/>
          <w:szCs w:val="30"/>
        </w:rPr>
        <w:t xml:space="preserve">工程施工及有关事项协商一致，共同达成如下协议：</w:t>
      </w:r>
      <w:r/>
    </w:p>
    <w:p>
      <w:pPr>
        <w:keepLines/>
        <w:keepNext/>
        <w:pageBreakBefore w:val="0"/>
        <w:spacing w:line="480" w:lineRule="exact"/>
        <w:widowControl w:val="off"/>
        <w:rPr>
          <w:rFonts w:ascii="宋体" w:hAnsi="宋体"/>
          <w:b/>
          <w:color w:val="auto"/>
          <w:szCs w:val="32"/>
        </w:rPr>
        <w:outlineLvl w:val="3"/>
      </w:pPr>
      <w:r/>
      <w:bookmarkStart w:id="181" w:name="_Toc351203481"/>
      <w:r>
        <w:rPr>
          <w:rFonts w:hint="eastAsia" w:ascii="宋体" w:hAnsi="宋体"/>
          <w:b/>
          <w:color w:val="auto"/>
          <w:szCs w:val="32"/>
        </w:rPr>
        <w:t xml:space="preserve">一、工程概况</w:t>
      </w:r>
      <w:bookmarkEnd w:id="181"/>
      <w:r/>
      <w:r/>
    </w:p>
    <w:p>
      <w:pPr>
        <w:ind w:firstLine="411"/>
        <w:pageBreakBefore w:val="0"/>
        <w:spacing w:line="480" w:lineRule="exact"/>
        <w:widowControl w:val="off"/>
        <w:rPr>
          <w:rFonts w:ascii="宋体" w:hAnsi="宋体"/>
          <w:color w:val="auto"/>
          <w:szCs w:val="30"/>
          <w:u w:val="single"/>
        </w:rPr>
      </w:pPr>
      <w:r>
        <w:rPr>
          <w:rFonts w:ascii="宋体" w:hAnsi="宋体"/>
          <w:bCs/>
          <w:color w:val="auto"/>
          <w:szCs w:val="30"/>
        </w:rPr>
        <w:t xml:space="preserve">1.</w:t>
      </w:r>
      <w:r>
        <w:rPr>
          <w:rFonts w:hint="eastAsia" w:ascii="宋体" w:hAnsi="宋体"/>
          <w:bCs/>
          <w:color w:val="auto"/>
          <w:szCs w:val="30"/>
        </w:rPr>
        <w:t xml:space="preserve">工程名称</w:t>
      </w:r>
      <w:r>
        <w:rPr>
          <w:rFonts w:hint="eastAsia" w:ascii="宋体" w:hAnsi="宋体"/>
          <w:color w:val="auto"/>
          <w:szCs w:val="30"/>
        </w:rPr>
        <w:t xml:space="preserve">：</w:t>
      </w:r>
      <w:r>
        <w:rPr>
          <w:rFonts w:ascii="宋体" w:hAnsi="宋体"/>
          <w:color w:val="auto"/>
          <w:szCs w:val="30"/>
          <w:u w:val="single"/>
        </w:rPr>
        <w:t xml:space="preserve">   </w:t>
      </w:r>
      <w:r>
        <w:rPr>
          <w:rFonts w:hint="eastAsia" w:ascii="宋体" w:hAnsi="宋体"/>
          <w:color w:val="auto"/>
          <w:szCs w:val="30"/>
          <w:u w:val="single"/>
        </w:rPr>
        <w:t xml:space="preserve">                       </w:t>
      </w:r>
      <w:r>
        <w:rPr>
          <w:rFonts w:ascii="宋体" w:hAnsi="宋体"/>
          <w:color w:val="auto"/>
          <w:szCs w:val="30"/>
          <w:u w:val="single"/>
        </w:rPr>
        <w:t xml:space="preserve">  </w:t>
      </w:r>
      <w:r>
        <w:rPr>
          <w:rFonts w:hint="eastAsia" w:ascii="宋体" w:hAnsi="宋体"/>
          <w:color w:val="auto"/>
          <w:szCs w:val="30"/>
        </w:rPr>
        <w:t xml:space="preserve">。</w:t>
      </w:r>
      <w:r/>
    </w:p>
    <w:p>
      <w:pPr>
        <w:ind w:firstLine="411"/>
        <w:pageBreakBefore w:val="0"/>
        <w:spacing w:line="480" w:lineRule="exact"/>
        <w:widowControl w:val="off"/>
        <w:rPr>
          <w:rFonts w:ascii="宋体" w:hAnsi="宋体"/>
          <w:bCs/>
          <w:color w:val="auto"/>
          <w:szCs w:val="30"/>
        </w:rPr>
      </w:pPr>
      <w:r>
        <w:rPr>
          <w:rFonts w:ascii="宋体" w:hAnsi="宋体"/>
          <w:bCs/>
          <w:color w:val="auto"/>
          <w:szCs w:val="30"/>
        </w:rPr>
        <w:t xml:space="preserve">2.</w:t>
      </w:r>
      <w:r>
        <w:rPr>
          <w:rFonts w:hint="eastAsia" w:ascii="宋体" w:hAnsi="宋体"/>
          <w:bCs/>
          <w:color w:val="auto"/>
          <w:szCs w:val="30"/>
        </w:rPr>
        <w:t xml:space="preserve">工程地点：</w:t>
      </w:r>
      <w:r>
        <w:rPr>
          <w:rFonts w:ascii="宋体" w:hAnsi="宋体"/>
          <w:color w:val="auto"/>
          <w:szCs w:val="30"/>
          <w:u w:val="single"/>
        </w:rPr>
        <w:t xml:space="preserve">    </w:t>
      </w:r>
      <w:r>
        <w:rPr>
          <w:rFonts w:hint="eastAsia" w:ascii="宋体" w:hAnsi="宋体"/>
          <w:color w:val="auto"/>
          <w:szCs w:val="30"/>
          <w:u w:val="single"/>
        </w:rPr>
        <w:t xml:space="preserve">                     </w:t>
      </w:r>
      <w:r>
        <w:rPr>
          <w:rFonts w:ascii="宋体" w:hAnsi="宋体"/>
          <w:color w:val="auto"/>
          <w:szCs w:val="30"/>
          <w:u w:val="single"/>
        </w:rPr>
        <w:t xml:space="preserve">   </w:t>
      </w:r>
      <w:r>
        <w:rPr>
          <w:rFonts w:hint="eastAsia" w:ascii="宋体" w:hAnsi="宋体"/>
          <w:color w:val="auto"/>
          <w:szCs w:val="30"/>
        </w:rPr>
        <w:t xml:space="preserve">。</w:t>
      </w:r>
      <w:r/>
    </w:p>
    <w:p>
      <w:pPr>
        <w:ind w:firstLine="411"/>
        <w:pageBreakBefore w:val="0"/>
        <w:spacing w:line="480" w:lineRule="exact"/>
        <w:widowControl w:val="off"/>
        <w:rPr>
          <w:rFonts w:ascii="宋体" w:hAnsi="宋体"/>
          <w:bCs/>
          <w:color w:val="auto"/>
          <w:szCs w:val="30"/>
        </w:rPr>
      </w:pPr>
      <w:r>
        <w:rPr>
          <w:rFonts w:ascii="宋体" w:hAnsi="宋体"/>
          <w:bCs/>
          <w:color w:val="auto"/>
          <w:szCs w:val="30"/>
        </w:rPr>
        <w:t xml:space="preserve">3.</w:t>
      </w:r>
      <w:r>
        <w:rPr>
          <w:rFonts w:hint="eastAsia" w:ascii="宋体" w:hAnsi="宋体"/>
          <w:bCs/>
          <w:color w:val="auto"/>
          <w:szCs w:val="30"/>
        </w:rPr>
        <w:t xml:space="preserve">工程立项批准文号：</w:t>
      </w:r>
      <w:r>
        <w:rPr>
          <w:rFonts w:ascii="宋体" w:hAnsi="宋体"/>
          <w:color w:val="auto"/>
          <w:szCs w:val="30"/>
          <w:u w:val="single"/>
        </w:rPr>
        <w:t xml:space="preserve"> </w:t>
      </w:r>
      <w:r>
        <w:rPr>
          <w:rFonts w:hint="eastAsia" w:ascii="宋体" w:hAnsi="宋体"/>
          <w:color w:val="auto"/>
          <w:szCs w:val="30"/>
          <w:u w:val="single"/>
        </w:rPr>
        <w:t xml:space="preserve">               </w:t>
      </w:r>
      <w:r>
        <w:rPr>
          <w:rFonts w:ascii="宋体" w:hAnsi="宋体"/>
          <w:color w:val="auto"/>
          <w:szCs w:val="30"/>
          <w:u w:val="single"/>
        </w:rPr>
        <w:t xml:space="preserve">    </w:t>
      </w:r>
      <w:r>
        <w:rPr>
          <w:rFonts w:hint="eastAsia" w:ascii="宋体" w:hAnsi="宋体"/>
          <w:bCs/>
          <w:color w:val="auto"/>
          <w:szCs w:val="30"/>
        </w:rPr>
        <w:t xml:space="preserve">。</w:t>
      </w:r>
      <w:r/>
    </w:p>
    <w:p>
      <w:pPr>
        <w:ind w:firstLine="411"/>
        <w:pageBreakBefore w:val="0"/>
        <w:spacing w:line="480" w:lineRule="exact"/>
        <w:widowControl w:val="off"/>
        <w:rPr>
          <w:rFonts w:ascii="宋体" w:hAnsi="宋体"/>
          <w:bCs/>
          <w:color w:val="auto"/>
          <w:szCs w:val="30"/>
        </w:rPr>
      </w:pPr>
      <w:r>
        <w:rPr>
          <w:rFonts w:ascii="宋体" w:hAnsi="宋体"/>
          <w:bCs/>
          <w:color w:val="auto"/>
          <w:szCs w:val="30"/>
        </w:rPr>
        <w:t xml:space="preserve">4.</w:t>
      </w:r>
      <w:r>
        <w:rPr>
          <w:rFonts w:hint="eastAsia" w:ascii="宋体" w:hAnsi="宋体"/>
          <w:bCs/>
          <w:color w:val="auto"/>
          <w:szCs w:val="30"/>
        </w:rPr>
        <w:t xml:space="preserve">资金来源：</w:t>
      </w:r>
      <w:r>
        <w:rPr>
          <w:rFonts w:ascii="宋体" w:hAnsi="宋体"/>
          <w:color w:val="auto"/>
          <w:szCs w:val="30"/>
          <w:u w:val="single"/>
        </w:rPr>
        <w:t xml:space="preserve">     </w:t>
      </w:r>
      <w:r>
        <w:rPr>
          <w:rFonts w:hint="eastAsia" w:ascii="宋体" w:hAnsi="宋体"/>
          <w:color w:val="auto"/>
          <w:szCs w:val="30"/>
          <w:u w:val="single"/>
        </w:rPr>
        <w:t xml:space="preserve">                    </w:t>
      </w:r>
      <w:r>
        <w:rPr>
          <w:rFonts w:ascii="宋体" w:hAnsi="宋体"/>
          <w:color w:val="auto"/>
          <w:szCs w:val="30"/>
          <w:u w:val="single"/>
        </w:rPr>
        <w:t xml:space="preserve"> </w:t>
      </w:r>
      <w:r>
        <w:rPr>
          <w:rFonts w:hint="eastAsia" w:ascii="宋体" w:hAnsi="宋体"/>
          <w:bCs/>
          <w:color w:val="auto"/>
          <w:szCs w:val="30"/>
        </w:rPr>
        <w:t xml:space="preserve">。</w:t>
      </w:r>
      <w:r/>
    </w:p>
    <w:p>
      <w:pPr>
        <w:ind w:firstLine="411"/>
        <w:pageBreakBefore w:val="0"/>
        <w:spacing w:line="480" w:lineRule="exact"/>
        <w:widowControl w:val="off"/>
        <w:rPr>
          <w:rFonts w:ascii="宋体" w:hAnsi="宋体"/>
          <w:bCs/>
          <w:color w:val="auto"/>
          <w:szCs w:val="30"/>
        </w:rPr>
      </w:pPr>
      <w:r>
        <w:rPr>
          <w:rFonts w:ascii="宋体" w:hAnsi="宋体"/>
          <w:bCs/>
          <w:color w:val="auto"/>
          <w:szCs w:val="30"/>
        </w:rPr>
        <w:t xml:space="preserve">5.</w:t>
      </w:r>
      <w:r>
        <w:rPr>
          <w:rFonts w:hint="eastAsia" w:ascii="宋体" w:hAnsi="宋体"/>
          <w:bCs/>
          <w:color w:val="auto"/>
          <w:szCs w:val="30"/>
        </w:rPr>
        <w:t xml:space="preserve">工程内容：</w:t>
      </w:r>
      <w:r>
        <w:rPr>
          <w:rFonts w:ascii="宋体" w:hAnsi="宋体"/>
          <w:color w:val="auto"/>
          <w:szCs w:val="30"/>
          <w:u w:val="single"/>
        </w:rPr>
        <w:t xml:space="preserve">   </w:t>
      </w:r>
      <w:r>
        <w:rPr>
          <w:rFonts w:hint="eastAsia" w:ascii="宋体" w:hAnsi="宋体"/>
          <w:color w:val="auto"/>
          <w:szCs w:val="30"/>
          <w:u w:val="single"/>
        </w:rPr>
        <w:t xml:space="preserve">                   </w:t>
      </w:r>
      <w:r>
        <w:rPr>
          <w:rFonts w:ascii="宋体" w:hAnsi="宋体"/>
          <w:color w:val="auto"/>
          <w:szCs w:val="30"/>
          <w:u w:val="single"/>
        </w:rPr>
        <w:t xml:space="preserve">    </w:t>
      </w:r>
      <w:r>
        <w:rPr>
          <w:rFonts w:hint="eastAsia" w:ascii="宋体" w:hAnsi="宋体"/>
          <w:bCs/>
          <w:color w:val="auto"/>
          <w:szCs w:val="30"/>
        </w:rPr>
        <w:t xml:space="preserve">。</w:t>
      </w:r>
      <w:r/>
    </w:p>
    <w:p>
      <w:pPr>
        <w:ind w:firstLine="411"/>
        <w:pageBreakBefore w:val="0"/>
        <w:spacing w:line="480" w:lineRule="exact"/>
        <w:widowControl w:val="off"/>
        <w:rPr>
          <w:rFonts w:ascii="宋体" w:hAnsi="宋体"/>
          <w:bCs/>
          <w:color w:val="auto"/>
          <w:szCs w:val="30"/>
        </w:rPr>
      </w:pPr>
      <w:r>
        <w:rPr>
          <w:rFonts w:hint="eastAsia" w:ascii="宋体" w:hAnsi="宋体"/>
          <w:color w:val="auto"/>
          <w:szCs w:val="32"/>
        </w:rPr>
        <w:t xml:space="preserve">群体工程应附《承包人承揽工程项目一览表》（附件</w:t>
      </w:r>
      <w:r>
        <w:rPr>
          <w:rFonts w:ascii="宋体" w:hAnsi="宋体"/>
          <w:color w:val="auto"/>
          <w:szCs w:val="32"/>
        </w:rPr>
        <w:t xml:space="preserve">1</w:t>
      </w:r>
      <w:r>
        <w:rPr>
          <w:rFonts w:hint="eastAsia" w:ascii="宋体" w:hAnsi="宋体"/>
          <w:color w:val="auto"/>
          <w:szCs w:val="32"/>
        </w:rPr>
        <w:t xml:space="preserve">）。</w:t>
      </w:r>
      <w:r/>
    </w:p>
    <w:p>
      <w:pPr>
        <w:ind w:firstLine="405"/>
        <w:pageBreakBefore w:val="0"/>
        <w:spacing w:line="480" w:lineRule="exact"/>
        <w:widowControl w:val="off"/>
        <w:rPr>
          <w:rFonts w:ascii="宋体" w:hAnsi="宋体"/>
          <w:color w:val="auto"/>
          <w:szCs w:val="30"/>
        </w:rPr>
      </w:pPr>
      <w:r>
        <w:rPr>
          <w:rFonts w:ascii="宋体" w:hAnsi="宋体"/>
          <w:bCs/>
          <w:color w:val="auto"/>
          <w:szCs w:val="30"/>
        </w:rPr>
        <w:t xml:space="preserve">6.</w:t>
      </w:r>
      <w:r>
        <w:rPr>
          <w:rFonts w:hint="eastAsia" w:ascii="宋体" w:hAnsi="宋体"/>
          <w:bCs/>
          <w:color w:val="auto"/>
          <w:szCs w:val="30"/>
        </w:rPr>
        <w:t xml:space="preserve">工程承包范围：</w:t>
      </w:r>
      <w:r>
        <w:rPr>
          <w:rFonts w:hint="eastAsia" w:ascii="宋体" w:hAnsi="宋体"/>
          <w:color w:val="auto"/>
          <w:szCs w:val="30"/>
          <w:u w:val="single"/>
        </w:rPr>
        <w:t xml:space="preserve">                                  </w:t>
      </w:r>
      <w:r>
        <w:rPr>
          <w:rFonts w:hint="eastAsia" w:ascii="宋体" w:hAnsi="宋体"/>
          <w:color w:val="auto"/>
          <w:szCs w:val="30"/>
        </w:rPr>
        <w:t xml:space="preserve">。</w:t>
      </w:r>
      <w:r/>
    </w:p>
    <w:p>
      <w:pPr>
        <w:keepLines/>
        <w:keepNext/>
        <w:pageBreakBefore w:val="0"/>
        <w:spacing w:line="480" w:lineRule="exact"/>
        <w:widowControl w:val="off"/>
        <w:rPr>
          <w:rFonts w:ascii="宋体" w:hAnsi="宋体"/>
          <w:b/>
          <w:color w:val="auto"/>
          <w:szCs w:val="32"/>
        </w:rPr>
        <w:outlineLvl w:val="3"/>
      </w:pPr>
      <w:r/>
      <w:bookmarkStart w:id="182" w:name="_Toc351203482"/>
      <w:r>
        <w:rPr>
          <w:rFonts w:hint="eastAsia" w:ascii="宋体" w:hAnsi="宋体"/>
          <w:b/>
          <w:color w:val="auto"/>
          <w:szCs w:val="32"/>
        </w:rPr>
        <w:t xml:space="preserve">二、合同工期</w:t>
      </w:r>
      <w:bookmarkEnd w:id="182"/>
      <w:r/>
      <w:r/>
    </w:p>
    <w:p>
      <w:pPr>
        <w:ind w:firstLine="459"/>
        <w:pageBreakBefore w:val="0"/>
        <w:spacing w:line="480" w:lineRule="exact"/>
        <w:widowControl w:val="off"/>
        <w:rPr>
          <w:rFonts w:ascii="宋体" w:hAnsi="宋体"/>
          <w:color w:val="auto"/>
          <w:szCs w:val="30"/>
        </w:rPr>
      </w:pPr>
      <w:r>
        <w:rPr>
          <w:rFonts w:hint="eastAsia" w:ascii="宋体" w:hAnsi="宋体"/>
          <w:color w:val="auto"/>
          <w:szCs w:val="30"/>
        </w:rPr>
        <w:t xml:space="preserve">计划开工日期：</w:t>
      </w:r>
      <w:r>
        <w:rPr>
          <w:rFonts w:ascii="宋体" w:hAnsi="宋体"/>
          <w:color w:val="auto"/>
          <w:szCs w:val="30"/>
          <w:u w:val="single"/>
        </w:rPr>
        <w:t xml:space="preserve">   </w:t>
      </w:r>
      <w:r>
        <w:rPr>
          <w:rFonts w:hint="eastAsia" w:ascii="宋体" w:hAnsi="宋体"/>
          <w:color w:val="auto"/>
          <w:szCs w:val="30"/>
          <w:u w:val="single"/>
        </w:rPr>
        <w:t xml:space="preserve">    </w:t>
      </w:r>
      <w:r>
        <w:rPr>
          <w:rFonts w:hint="eastAsia" w:ascii="宋体" w:hAnsi="宋体"/>
          <w:color w:val="auto"/>
          <w:szCs w:val="30"/>
        </w:rPr>
        <w:t xml:space="preserve">年</w:t>
      </w:r>
      <w:r>
        <w:rPr>
          <w:rFonts w:ascii="宋体" w:hAnsi="宋体"/>
          <w:color w:val="auto"/>
          <w:szCs w:val="30"/>
          <w:u w:val="single"/>
        </w:rPr>
        <w:t xml:space="preserve">   </w:t>
      </w:r>
      <w:r>
        <w:rPr>
          <w:rFonts w:hint="eastAsia" w:ascii="宋体" w:hAnsi="宋体"/>
          <w:color w:val="auto"/>
          <w:szCs w:val="30"/>
          <w:u w:val="single"/>
        </w:rPr>
        <w:t xml:space="preserve">    </w:t>
      </w:r>
      <w:r>
        <w:rPr>
          <w:rFonts w:hint="eastAsia" w:ascii="宋体" w:hAnsi="宋体"/>
          <w:color w:val="auto"/>
          <w:szCs w:val="30"/>
        </w:rPr>
        <w:t xml:space="preserve">月</w:t>
      </w:r>
      <w:r>
        <w:rPr>
          <w:rFonts w:ascii="宋体" w:hAnsi="宋体"/>
          <w:color w:val="auto"/>
          <w:szCs w:val="30"/>
          <w:u w:val="single"/>
        </w:rPr>
        <w:t xml:space="preserve">   </w:t>
      </w:r>
      <w:r>
        <w:rPr>
          <w:rFonts w:hint="eastAsia" w:ascii="宋体" w:hAnsi="宋体"/>
          <w:color w:val="auto"/>
          <w:szCs w:val="30"/>
          <w:u w:val="single"/>
        </w:rPr>
        <w:t xml:space="preserve">    </w:t>
      </w:r>
      <w:r>
        <w:rPr>
          <w:rFonts w:hint="eastAsia" w:ascii="宋体" w:hAnsi="宋体"/>
          <w:color w:val="auto"/>
          <w:szCs w:val="30"/>
        </w:rPr>
        <w:t xml:space="preserve">日。</w:t>
      </w:r>
      <w:r/>
    </w:p>
    <w:p>
      <w:pPr>
        <w:ind w:firstLine="459"/>
        <w:pageBreakBefore w:val="0"/>
        <w:spacing w:line="480" w:lineRule="exact"/>
        <w:widowControl w:val="off"/>
        <w:rPr>
          <w:rFonts w:ascii="宋体" w:hAnsi="宋体"/>
          <w:color w:val="auto"/>
          <w:szCs w:val="30"/>
        </w:rPr>
      </w:pPr>
      <w:r>
        <w:rPr>
          <w:rFonts w:hint="eastAsia" w:ascii="宋体" w:hAnsi="宋体"/>
          <w:color w:val="auto"/>
          <w:szCs w:val="30"/>
        </w:rPr>
        <w:t xml:space="preserve">计划竣工日期：</w:t>
      </w:r>
      <w:r>
        <w:rPr>
          <w:rFonts w:ascii="宋体" w:hAnsi="宋体"/>
          <w:color w:val="auto"/>
          <w:szCs w:val="30"/>
          <w:u w:val="single"/>
        </w:rPr>
        <w:t xml:space="preserve">   </w:t>
      </w:r>
      <w:r>
        <w:rPr>
          <w:rFonts w:hint="eastAsia" w:ascii="宋体" w:hAnsi="宋体"/>
          <w:color w:val="auto"/>
          <w:szCs w:val="30"/>
          <w:u w:val="single"/>
        </w:rPr>
        <w:t xml:space="preserve">    </w:t>
      </w:r>
      <w:r>
        <w:rPr>
          <w:rFonts w:hint="eastAsia" w:ascii="宋体" w:hAnsi="宋体"/>
          <w:color w:val="auto"/>
          <w:szCs w:val="30"/>
        </w:rPr>
        <w:t xml:space="preserve">年</w:t>
      </w:r>
      <w:r>
        <w:rPr>
          <w:rFonts w:ascii="宋体" w:hAnsi="宋体"/>
          <w:color w:val="auto"/>
          <w:szCs w:val="30"/>
          <w:u w:val="single"/>
        </w:rPr>
        <w:t xml:space="preserve">   </w:t>
      </w:r>
      <w:r>
        <w:rPr>
          <w:rFonts w:hint="eastAsia" w:ascii="宋体" w:hAnsi="宋体"/>
          <w:color w:val="auto"/>
          <w:szCs w:val="30"/>
          <w:u w:val="single"/>
        </w:rPr>
        <w:t xml:space="preserve">    </w:t>
      </w:r>
      <w:r>
        <w:rPr>
          <w:rFonts w:hint="eastAsia" w:ascii="宋体" w:hAnsi="宋体"/>
          <w:color w:val="auto"/>
          <w:szCs w:val="30"/>
        </w:rPr>
        <w:t xml:space="preserve">月</w:t>
      </w:r>
      <w:r>
        <w:rPr>
          <w:rFonts w:ascii="宋体" w:hAnsi="宋体"/>
          <w:color w:val="auto"/>
          <w:szCs w:val="30"/>
          <w:u w:val="single"/>
        </w:rPr>
        <w:t xml:space="preserve">   </w:t>
      </w:r>
      <w:r>
        <w:rPr>
          <w:rFonts w:hint="eastAsia" w:ascii="宋体" w:hAnsi="宋体"/>
          <w:color w:val="auto"/>
          <w:szCs w:val="30"/>
          <w:u w:val="single"/>
        </w:rPr>
        <w:t xml:space="preserve">    </w:t>
      </w:r>
      <w:r>
        <w:rPr>
          <w:rFonts w:hint="eastAsia" w:ascii="宋体" w:hAnsi="宋体"/>
          <w:color w:val="auto"/>
          <w:szCs w:val="30"/>
        </w:rPr>
        <w:t xml:space="preserve">日。</w:t>
      </w:r>
      <w:r/>
    </w:p>
    <w:p>
      <w:pPr>
        <w:ind w:firstLine="459"/>
        <w:pageBreakBefore w:val="0"/>
        <w:spacing w:line="480" w:lineRule="exact"/>
        <w:widowControl w:val="off"/>
        <w:rPr>
          <w:rFonts w:ascii="宋体" w:hAnsi="宋体"/>
          <w:color w:val="auto"/>
          <w:szCs w:val="30"/>
        </w:rPr>
      </w:pPr>
      <w:r>
        <w:rPr>
          <w:rFonts w:hint="eastAsia" w:ascii="宋体" w:hAnsi="宋体"/>
          <w:color w:val="auto"/>
          <w:szCs w:val="30"/>
        </w:rPr>
        <w:t xml:space="preserve">工期总日历天数：</w:t>
      </w:r>
      <w:r>
        <w:rPr>
          <w:rFonts w:ascii="宋体" w:hAnsi="宋体"/>
          <w:color w:val="auto"/>
          <w:szCs w:val="30"/>
          <w:u w:val="single"/>
        </w:rPr>
        <w:t xml:space="preserve">   </w:t>
      </w:r>
      <w:r>
        <w:rPr>
          <w:rFonts w:hint="eastAsia" w:ascii="宋体" w:hAnsi="宋体"/>
          <w:color w:val="auto"/>
          <w:szCs w:val="30"/>
          <w:u w:val="single"/>
        </w:rPr>
        <w:t xml:space="preserve">    </w:t>
      </w:r>
      <w:r>
        <w:rPr>
          <w:rFonts w:hint="eastAsia" w:ascii="宋体" w:hAnsi="宋体"/>
          <w:color w:val="auto"/>
          <w:szCs w:val="30"/>
        </w:rPr>
        <w:t xml:space="preserve">天。工期总日历天数与根据前述计划开竣工日期计算的工期天数不一致的，以工期总日历天数为准。</w:t>
      </w:r>
      <w:r/>
    </w:p>
    <w:p>
      <w:pPr>
        <w:keepLines/>
        <w:keepNext/>
        <w:pageBreakBefore w:val="0"/>
        <w:spacing w:line="480" w:lineRule="exact"/>
        <w:widowControl w:val="off"/>
        <w:rPr>
          <w:rFonts w:ascii="宋体" w:hAnsi="宋体"/>
          <w:b/>
          <w:color w:val="auto"/>
          <w:szCs w:val="32"/>
        </w:rPr>
        <w:outlineLvl w:val="3"/>
      </w:pPr>
      <w:r/>
      <w:bookmarkStart w:id="183" w:name="_Toc351203483"/>
      <w:r>
        <w:rPr>
          <w:rFonts w:hint="eastAsia" w:ascii="宋体" w:hAnsi="宋体"/>
          <w:b/>
          <w:color w:val="auto"/>
          <w:szCs w:val="32"/>
        </w:rPr>
        <w:t xml:space="preserve">三、质量标准</w:t>
      </w:r>
      <w:bookmarkEnd w:id="183"/>
      <w:r/>
      <w:r/>
    </w:p>
    <w:p>
      <w:pPr>
        <w:ind w:firstLine="459"/>
        <w:pageBreakBefore w:val="0"/>
        <w:spacing w:line="480" w:lineRule="exact"/>
        <w:widowControl w:val="off"/>
        <w:rPr>
          <w:rFonts w:ascii="宋体" w:hAnsi="宋体"/>
          <w:color w:val="auto"/>
          <w:szCs w:val="30"/>
        </w:rPr>
      </w:pPr>
      <w:r>
        <w:rPr>
          <w:rFonts w:hint="eastAsia" w:ascii="宋体" w:hAnsi="宋体"/>
          <w:color w:val="auto"/>
          <w:szCs w:val="30"/>
        </w:rPr>
        <w:t xml:space="preserve">工程质量符合</w:t>
      </w:r>
      <w:r>
        <w:rPr>
          <w:rFonts w:ascii="宋体" w:hAnsi="宋体"/>
          <w:color w:val="auto"/>
          <w:szCs w:val="30"/>
          <w:u w:val="single"/>
        </w:rPr>
        <w:t xml:space="preserve">  </w:t>
      </w:r>
      <w:r>
        <w:rPr>
          <w:rFonts w:hint="eastAsia" w:ascii="宋体" w:hAnsi="宋体"/>
          <w:color w:val="auto"/>
          <w:szCs w:val="30"/>
          <w:u w:val="single"/>
        </w:rPr>
        <w:t xml:space="preserve">     </w:t>
      </w:r>
      <w:r>
        <w:rPr>
          <w:rFonts w:hint="eastAsia" w:ascii="宋体" w:hAnsi="宋体"/>
          <w:color w:val="auto"/>
          <w:szCs w:val="30"/>
        </w:rPr>
        <w:t xml:space="preserve">标准。</w:t>
      </w:r>
      <w:r/>
    </w:p>
    <w:p>
      <w:pPr>
        <w:keepLines/>
        <w:keepNext/>
        <w:pageBreakBefore w:val="0"/>
        <w:spacing w:line="480" w:lineRule="exact"/>
        <w:widowControl w:val="off"/>
        <w:rPr>
          <w:rFonts w:ascii="宋体" w:hAnsi="宋体"/>
          <w:b/>
          <w:color w:val="auto"/>
          <w:szCs w:val="32"/>
        </w:rPr>
        <w:outlineLvl w:val="3"/>
      </w:pPr>
      <w:r/>
      <w:bookmarkStart w:id="184" w:name="_Toc351203484"/>
      <w:r>
        <w:rPr>
          <w:rFonts w:hint="eastAsia" w:ascii="宋体" w:hAnsi="宋体"/>
          <w:b/>
          <w:color w:val="auto"/>
          <w:szCs w:val="32"/>
        </w:rPr>
        <w:t xml:space="preserve">四、签约合同价与合同价格形式</w:t>
      </w:r>
      <w:bookmarkEnd w:id="184"/>
      <w:r>
        <w:rPr>
          <w:rFonts w:ascii="宋体" w:hAnsi="宋体"/>
          <w:bCs/>
          <w:color w:val="auto"/>
          <w:szCs w:val="32"/>
        </w:rPr>
        <w:tab/>
      </w:r>
      <w:r/>
    </w:p>
    <w:p>
      <w:pPr>
        <w:ind w:firstLine="420"/>
        <w:pageBreakBefore w:val="0"/>
        <w:spacing w:line="480" w:lineRule="exact"/>
        <w:widowControl w:val="off"/>
        <w:rPr>
          <w:rFonts w:ascii="宋体" w:hAnsi="宋体"/>
          <w:color w:val="auto"/>
          <w:szCs w:val="30"/>
        </w:rPr>
      </w:pPr>
      <w:r>
        <w:rPr>
          <w:rFonts w:ascii="宋体" w:hAnsi="宋体"/>
          <w:color w:val="auto"/>
          <w:szCs w:val="30"/>
        </w:rPr>
        <w:t xml:space="preserve">1.</w:t>
      </w:r>
      <w:r>
        <w:rPr>
          <w:rFonts w:hint="eastAsia" w:ascii="宋体" w:hAnsi="宋体"/>
          <w:color w:val="auto"/>
          <w:szCs w:val="30"/>
        </w:rPr>
        <w:t xml:space="preserve">签约合同价为：</w:t>
      </w:r>
      <w:r/>
    </w:p>
    <w:p>
      <w:pPr>
        <w:ind w:firstLine="525"/>
        <w:pageBreakBefore w:val="0"/>
        <w:spacing w:line="480" w:lineRule="exact"/>
        <w:widowControl w:val="off"/>
        <w:rPr>
          <w:rFonts w:ascii="宋体" w:hAnsi="宋体"/>
          <w:color w:val="auto"/>
          <w:szCs w:val="30"/>
        </w:rPr>
      </w:pPr>
      <w:r>
        <w:rPr>
          <w:rFonts w:hint="eastAsia" w:ascii="宋体" w:hAnsi="宋体"/>
          <w:color w:val="auto"/>
          <w:szCs w:val="30"/>
        </w:rPr>
        <w:t xml:space="preserve">人民币（大写）</w:t>
      </w:r>
      <w:r>
        <w:rPr>
          <w:rFonts w:ascii="宋体" w:hAnsi="宋体"/>
          <w:color w:val="auto"/>
          <w:szCs w:val="30"/>
          <w:u w:val="single"/>
        </w:rPr>
        <w:t xml:space="preserve">                 </w:t>
      </w:r>
      <w:r>
        <w:rPr>
          <w:rFonts w:ascii="宋体" w:hAnsi="宋体"/>
          <w:color w:val="auto"/>
          <w:szCs w:val="30"/>
        </w:rPr>
        <w:t xml:space="preserve">(¥</w:t>
      </w:r>
      <w:r>
        <w:rPr>
          <w:rFonts w:ascii="宋体" w:hAnsi="宋体"/>
          <w:color w:val="auto"/>
          <w:szCs w:val="30"/>
          <w:u w:val="single"/>
        </w:rPr>
        <w:t xml:space="preserve">            </w:t>
      </w:r>
      <w:r>
        <w:rPr>
          <w:rFonts w:hint="eastAsia" w:ascii="宋体" w:hAnsi="宋体"/>
          <w:color w:val="auto"/>
          <w:szCs w:val="30"/>
        </w:rPr>
        <w:t xml:space="preserve">元</w:t>
      </w:r>
      <w:r>
        <w:rPr>
          <w:rFonts w:ascii="宋体" w:hAnsi="宋体"/>
          <w:color w:val="auto"/>
          <w:szCs w:val="30"/>
        </w:rPr>
        <w:t xml:space="preserve">)</w:t>
      </w:r>
      <w:r>
        <w:rPr>
          <w:rFonts w:hint="eastAsia" w:ascii="宋体" w:hAnsi="宋体"/>
          <w:color w:val="auto"/>
          <w:szCs w:val="30"/>
        </w:rPr>
        <w:t xml:space="preserve">；</w:t>
      </w:r>
      <w:r/>
    </w:p>
    <w:p>
      <w:pPr>
        <w:ind w:firstLine="420"/>
        <w:pageBreakBefore w:val="0"/>
        <w:spacing w:line="480" w:lineRule="exact"/>
        <w:widowControl w:val="off"/>
        <w:rPr>
          <w:rFonts w:ascii="宋体" w:hAnsi="宋体"/>
          <w:color w:val="auto"/>
          <w:szCs w:val="30"/>
        </w:rPr>
      </w:pPr>
      <w:r>
        <w:rPr>
          <w:rFonts w:hint="eastAsia" w:ascii="宋体" w:hAnsi="宋体"/>
          <w:color w:val="auto"/>
          <w:szCs w:val="30"/>
        </w:rPr>
        <w:t xml:space="preserve">其中：</w:t>
      </w:r>
      <w:r/>
    </w:p>
    <w:p>
      <w:pPr>
        <w:ind w:firstLine="420"/>
        <w:pageBreakBefore w:val="0"/>
        <w:spacing w:line="480" w:lineRule="exact"/>
        <w:widowControl w:val="off"/>
        <w:rPr>
          <w:rFonts w:ascii="宋体" w:hAnsi="宋体"/>
          <w:color w:val="auto"/>
          <w:szCs w:val="30"/>
        </w:rPr>
      </w:pPr>
      <w:r>
        <w:rPr>
          <w:rFonts w:hint="eastAsia" w:ascii="宋体" w:hAnsi="宋体"/>
          <w:color w:val="auto"/>
          <w:szCs w:val="30"/>
        </w:rPr>
        <w:t xml:space="preserve">（</w:t>
      </w:r>
      <w:r>
        <w:rPr>
          <w:rFonts w:ascii="宋体" w:hAnsi="宋体"/>
          <w:color w:val="auto"/>
          <w:szCs w:val="30"/>
        </w:rPr>
        <w:t xml:space="preserve">1</w:t>
      </w:r>
      <w:r>
        <w:rPr>
          <w:rFonts w:hint="eastAsia" w:ascii="宋体" w:hAnsi="宋体"/>
          <w:color w:val="auto"/>
          <w:szCs w:val="30"/>
        </w:rPr>
        <w:t xml:space="preserve">）安全文明施工费：</w:t>
      </w:r>
      <w:r/>
    </w:p>
    <w:p>
      <w:pPr>
        <w:ind w:firstLine="945"/>
        <w:pageBreakBefore w:val="0"/>
        <w:spacing w:line="480" w:lineRule="exact"/>
        <w:widowControl w:val="off"/>
        <w:rPr>
          <w:rFonts w:ascii="宋体" w:hAnsi="宋体"/>
          <w:color w:val="auto"/>
          <w:szCs w:val="30"/>
        </w:rPr>
      </w:pPr>
      <w:r>
        <w:rPr>
          <w:rFonts w:hint="eastAsia" w:ascii="宋体" w:hAnsi="宋体"/>
          <w:color w:val="auto"/>
          <w:szCs w:val="30"/>
        </w:rPr>
        <w:t xml:space="preserve">人民币（大写）</w:t>
      </w:r>
      <w:r>
        <w:rPr>
          <w:rFonts w:ascii="宋体" w:hAnsi="宋体"/>
          <w:color w:val="auto"/>
          <w:szCs w:val="30"/>
          <w:u w:val="single"/>
        </w:rPr>
        <w:t xml:space="preserve">              </w:t>
      </w:r>
      <w:r>
        <w:rPr>
          <w:rFonts w:ascii="宋体" w:hAnsi="宋体"/>
          <w:color w:val="auto"/>
          <w:szCs w:val="30"/>
        </w:rPr>
        <w:t xml:space="preserve"> (¥</w:t>
      </w:r>
      <w:r>
        <w:rPr>
          <w:rFonts w:ascii="宋体" w:hAnsi="宋体"/>
          <w:color w:val="auto"/>
          <w:szCs w:val="30"/>
          <w:u w:val="single"/>
        </w:rPr>
        <w:t xml:space="preserve">          </w:t>
      </w:r>
      <w:r>
        <w:rPr>
          <w:rFonts w:hint="eastAsia" w:ascii="宋体" w:hAnsi="宋体"/>
          <w:color w:val="auto"/>
          <w:szCs w:val="30"/>
        </w:rPr>
        <w:t xml:space="preserve">元</w:t>
      </w:r>
      <w:r>
        <w:rPr>
          <w:rFonts w:ascii="宋体" w:hAnsi="宋体"/>
          <w:color w:val="auto"/>
          <w:szCs w:val="30"/>
        </w:rPr>
        <w:t xml:space="preserve">)</w:t>
      </w:r>
      <w:r>
        <w:rPr>
          <w:rFonts w:hint="eastAsia" w:ascii="宋体" w:hAnsi="宋体"/>
          <w:color w:val="auto"/>
          <w:szCs w:val="30"/>
        </w:rPr>
        <w:t xml:space="preserve">；</w:t>
      </w:r>
      <w:r/>
    </w:p>
    <w:p>
      <w:pPr>
        <w:ind w:firstLine="420"/>
        <w:pageBreakBefore w:val="0"/>
        <w:spacing w:line="480" w:lineRule="exact"/>
        <w:widowControl w:val="off"/>
        <w:rPr>
          <w:rFonts w:ascii="宋体" w:hAnsi="宋体"/>
          <w:color w:val="auto"/>
          <w:szCs w:val="30"/>
        </w:rPr>
      </w:pPr>
      <w:r>
        <w:rPr>
          <w:rFonts w:hint="eastAsia" w:ascii="宋体" w:hAnsi="宋体"/>
          <w:color w:val="auto"/>
          <w:szCs w:val="30"/>
        </w:rPr>
        <w:t xml:space="preserve">（</w:t>
      </w:r>
      <w:r>
        <w:rPr>
          <w:rFonts w:ascii="宋体" w:hAnsi="宋体"/>
          <w:color w:val="auto"/>
          <w:szCs w:val="30"/>
        </w:rPr>
        <w:t xml:space="preserve">2</w:t>
      </w:r>
      <w:r>
        <w:rPr>
          <w:rFonts w:hint="eastAsia" w:ascii="宋体" w:hAnsi="宋体"/>
          <w:color w:val="auto"/>
          <w:szCs w:val="30"/>
        </w:rPr>
        <w:t xml:space="preserve">）材料和工程设备暂估价金额：</w:t>
      </w:r>
      <w:r/>
    </w:p>
    <w:p>
      <w:pPr>
        <w:ind w:firstLine="945"/>
        <w:pageBreakBefore w:val="0"/>
        <w:spacing w:line="480" w:lineRule="exact"/>
        <w:widowControl w:val="off"/>
        <w:rPr>
          <w:rFonts w:ascii="宋体" w:hAnsi="宋体"/>
          <w:color w:val="auto"/>
          <w:szCs w:val="30"/>
        </w:rPr>
      </w:pPr>
      <w:r>
        <w:rPr>
          <w:rFonts w:hint="eastAsia" w:ascii="宋体" w:hAnsi="宋体"/>
          <w:color w:val="auto"/>
          <w:szCs w:val="30"/>
        </w:rPr>
        <w:t xml:space="preserve">人民币（大写）</w:t>
      </w:r>
      <w:r>
        <w:rPr>
          <w:rFonts w:ascii="宋体" w:hAnsi="宋体"/>
          <w:color w:val="auto"/>
          <w:szCs w:val="30"/>
          <w:u w:val="single"/>
        </w:rPr>
        <w:t xml:space="preserve">              </w:t>
      </w:r>
      <w:r>
        <w:rPr>
          <w:rFonts w:ascii="宋体" w:hAnsi="宋体"/>
          <w:color w:val="auto"/>
          <w:szCs w:val="30"/>
        </w:rPr>
        <w:t xml:space="preserve"> (¥</w:t>
      </w:r>
      <w:r>
        <w:rPr>
          <w:rFonts w:ascii="宋体" w:hAnsi="宋体"/>
          <w:color w:val="auto"/>
          <w:szCs w:val="30"/>
          <w:u w:val="single"/>
        </w:rPr>
        <w:t xml:space="preserve">          </w:t>
      </w:r>
      <w:r>
        <w:rPr>
          <w:rFonts w:hint="eastAsia" w:ascii="宋体" w:hAnsi="宋体"/>
          <w:color w:val="auto"/>
          <w:szCs w:val="30"/>
        </w:rPr>
        <w:t xml:space="preserve">元</w:t>
      </w:r>
      <w:r>
        <w:rPr>
          <w:rFonts w:ascii="宋体" w:hAnsi="宋体"/>
          <w:color w:val="auto"/>
          <w:szCs w:val="30"/>
        </w:rPr>
        <w:t xml:space="preserve">)</w:t>
      </w:r>
      <w:r>
        <w:rPr>
          <w:rFonts w:hint="eastAsia" w:ascii="宋体" w:hAnsi="宋体"/>
          <w:color w:val="auto"/>
          <w:szCs w:val="30"/>
        </w:rPr>
        <w:t xml:space="preserve">；</w:t>
      </w:r>
      <w:r/>
    </w:p>
    <w:p>
      <w:pPr>
        <w:ind w:firstLine="420"/>
        <w:pageBreakBefore w:val="0"/>
        <w:spacing w:line="480" w:lineRule="exact"/>
        <w:widowControl w:val="off"/>
        <w:rPr>
          <w:rFonts w:ascii="宋体" w:hAnsi="宋体"/>
          <w:color w:val="auto"/>
          <w:szCs w:val="30"/>
        </w:rPr>
      </w:pPr>
      <w:r>
        <w:rPr>
          <w:rFonts w:hint="eastAsia" w:ascii="宋体" w:hAnsi="宋体"/>
          <w:color w:val="auto"/>
          <w:szCs w:val="30"/>
        </w:rPr>
        <w:t xml:space="preserve">（</w:t>
      </w:r>
      <w:r>
        <w:rPr>
          <w:rFonts w:ascii="宋体" w:hAnsi="宋体"/>
          <w:color w:val="auto"/>
          <w:szCs w:val="30"/>
        </w:rPr>
        <w:t xml:space="preserve">3</w:t>
      </w:r>
      <w:r>
        <w:rPr>
          <w:rFonts w:hint="eastAsia" w:ascii="宋体" w:hAnsi="宋体"/>
          <w:color w:val="auto"/>
          <w:szCs w:val="30"/>
        </w:rPr>
        <w:t xml:space="preserve">）专业工程暂估价金额：</w:t>
      </w:r>
      <w:r/>
    </w:p>
    <w:p>
      <w:pPr>
        <w:ind w:firstLine="945"/>
        <w:pageBreakBefore w:val="0"/>
        <w:spacing w:line="480" w:lineRule="exact"/>
        <w:widowControl w:val="off"/>
        <w:rPr>
          <w:rFonts w:ascii="宋体" w:hAnsi="宋体"/>
          <w:color w:val="auto"/>
          <w:szCs w:val="30"/>
        </w:rPr>
      </w:pPr>
      <w:r>
        <w:rPr>
          <w:rFonts w:hint="eastAsia" w:ascii="宋体" w:hAnsi="宋体"/>
          <w:color w:val="auto"/>
          <w:szCs w:val="30"/>
        </w:rPr>
        <w:t xml:space="preserve">人民币（大写）</w:t>
      </w:r>
      <w:r>
        <w:rPr>
          <w:rFonts w:ascii="宋体" w:hAnsi="宋体"/>
          <w:color w:val="auto"/>
          <w:szCs w:val="30"/>
          <w:u w:val="single"/>
        </w:rPr>
        <w:t xml:space="preserve">              </w:t>
      </w:r>
      <w:r>
        <w:rPr>
          <w:rFonts w:ascii="宋体" w:hAnsi="宋体"/>
          <w:color w:val="auto"/>
          <w:szCs w:val="30"/>
        </w:rPr>
        <w:t xml:space="preserve"> (¥</w:t>
      </w:r>
      <w:r>
        <w:rPr>
          <w:rFonts w:ascii="宋体" w:hAnsi="宋体"/>
          <w:color w:val="auto"/>
          <w:szCs w:val="30"/>
          <w:u w:val="single"/>
        </w:rPr>
        <w:t xml:space="preserve">          </w:t>
      </w:r>
      <w:r>
        <w:rPr>
          <w:rFonts w:hint="eastAsia" w:ascii="宋体" w:hAnsi="宋体"/>
          <w:color w:val="auto"/>
          <w:szCs w:val="30"/>
        </w:rPr>
        <w:t xml:space="preserve">元</w:t>
      </w:r>
      <w:r>
        <w:rPr>
          <w:rFonts w:ascii="宋体" w:hAnsi="宋体"/>
          <w:color w:val="auto"/>
          <w:szCs w:val="30"/>
        </w:rPr>
        <w:t xml:space="preserve">)</w:t>
      </w:r>
      <w:r>
        <w:rPr>
          <w:rFonts w:hint="eastAsia" w:ascii="宋体" w:hAnsi="宋体"/>
          <w:color w:val="auto"/>
          <w:szCs w:val="30"/>
        </w:rPr>
        <w:t xml:space="preserve">；</w:t>
      </w:r>
      <w:r/>
    </w:p>
    <w:p>
      <w:pPr>
        <w:ind w:firstLine="420"/>
        <w:pageBreakBefore w:val="0"/>
        <w:spacing w:line="480" w:lineRule="exact"/>
        <w:widowControl w:val="off"/>
        <w:rPr>
          <w:rFonts w:ascii="宋体" w:hAnsi="宋体"/>
          <w:color w:val="auto"/>
          <w:szCs w:val="30"/>
        </w:rPr>
      </w:pPr>
      <w:r>
        <w:rPr>
          <w:rFonts w:hint="eastAsia" w:ascii="宋体" w:hAnsi="宋体"/>
          <w:color w:val="auto"/>
          <w:szCs w:val="30"/>
        </w:rPr>
        <w:t xml:space="preserve">（</w:t>
      </w:r>
      <w:r>
        <w:rPr>
          <w:rFonts w:ascii="宋体" w:hAnsi="宋体"/>
          <w:color w:val="auto"/>
          <w:szCs w:val="30"/>
        </w:rPr>
        <w:t xml:space="preserve">4</w:t>
      </w:r>
      <w:r>
        <w:rPr>
          <w:rFonts w:hint="eastAsia" w:ascii="宋体" w:hAnsi="宋体"/>
          <w:color w:val="auto"/>
          <w:szCs w:val="30"/>
        </w:rPr>
        <w:t xml:space="preserve">）暂列金额：</w:t>
      </w:r>
      <w:r/>
    </w:p>
    <w:p>
      <w:pPr>
        <w:ind w:firstLine="945"/>
        <w:pageBreakBefore w:val="0"/>
        <w:spacing w:line="480" w:lineRule="exact"/>
        <w:widowControl w:val="off"/>
        <w:rPr>
          <w:rFonts w:ascii="宋体" w:hAnsi="宋体"/>
          <w:color w:val="auto"/>
          <w:szCs w:val="30"/>
        </w:rPr>
      </w:pPr>
      <w:r>
        <w:rPr>
          <w:rFonts w:hint="eastAsia" w:ascii="宋体" w:hAnsi="宋体"/>
          <w:color w:val="auto"/>
          <w:szCs w:val="30"/>
        </w:rPr>
        <w:t xml:space="preserve">人民币（大写）</w:t>
      </w:r>
      <w:r>
        <w:rPr>
          <w:rFonts w:ascii="宋体" w:hAnsi="宋体"/>
          <w:color w:val="auto"/>
          <w:szCs w:val="30"/>
          <w:u w:val="single"/>
        </w:rPr>
        <w:t xml:space="preserve">              </w:t>
      </w:r>
      <w:r>
        <w:rPr>
          <w:rFonts w:ascii="宋体" w:hAnsi="宋体"/>
          <w:color w:val="auto"/>
          <w:szCs w:val="30"/>
        </w:rPr>
        <w:t xml:space="preserve"> (¥</w:t>
      </w:r>
      <w:r>
        <w:rPr>
          <w:rFonts w:ascii="宋体" w:hAnsi="宋体"/>
          <w:color w:val="auto"/>
          <w:szCs w:val="30"/>
          <w:u w:val="single"/>
        </w:rPr>
        <w:t xml:space="preserve">          </w:t>
      </w:r>
      <w:r>
        <w:rPr>
          <w:rFonts w:hint="eastAsia" w:ascii="宋体" w:hAnsi="宋体"/>
          <w:color w:val="auto"/>
          <w:szCs w:val="30"/>
        </w:rPr>
        <w:t xml:space="preserve">元</w:t>
      </w:r>
      <w:r>
        <w:rPr>
          <w:rFonts w:ascii="宋体" w:hAnsi="宋体"/>
          <w:color w:val="auto"/>
          <w:szCs w:val="30"/>
        </w:rPr>
        <w:t xml:space="preserve">)</w:t>
      </w:r>
      <w:r>
        <w:rPr>
          <w:rFonts w:hint="eastAsia" w:ascii="宋体" w:hAnsi="宋体"/>
          <w:color w:val="auto"/>
          <w:szCs w:val="30"/>
        </w:rPr>
        <w:t xml:space="preserve">。</w:t>
      </w:r>
      <w:r/>
    </w:p>
    <w:p>
      <w:pPr>
        <w:ind w:firstLine="420"/>
        <w:pageBreakBefore w:val="0"/>
        <w:spacing w:line="480" w:lineRule="exact"/>
        <w:widowControl w:val="off"/>
        <w:rPr>
          <w:rFonts w:ascii="宋体" w:hAnsi="宋体"/>
          <w:color w:val="auto"/>
          <w:szCs w:val="30"/>
        </w:rPr>
      </w:pPr>
      <w:r>
        <w:rPr>
          <w:rFonts w:ascii="宋体" w:hAnsi="宋体"/>
          <w:color w:val="auto"/>
          <w:szCs w:val="30"/>
        </w:rPr>
        <w:t xml:space="preserve">2.</w:t>
      </w:r>
      <w:r>
        <w:rPr>
          <w:rFonts w:hint="eastAsia" w:ascii="宋体" w:hAnsi="宋体"/>
          <w:color w:val="auto"/>
          <w:szCs w:val="30"/>
        </w:rPr>
        <w:t xml:space="preserve">合同价格形式：</w:t>
      </w:r>
      <w:r>
        <w:rPr>
          <w:rFonts w:ascii="宋体" w:hAnsi="宋体"/>
          <w:color w:val="auto"/>
          <w:szCs w:val="30"/>
          <w:u w:val="single"/>
        </w:rPr>
        <w:t xml:space="preserve">                      </w:t>
      </w:r>
      <w:r>
        <w:rPr>
          <w:rFonts w:hint="eastAsia" w:ascii="宋体" w:hAnsi="宋体"/>
          <w:color w:val="auto"/>
          <w:szCs w:val="30"/>
        </w:rPr>
        <w:t xml:space="preserve">。</w:t>
      </w:r>
      <w:r/>
    </w:p>
    <w:p>
      <w:pPr>
        <w:keepLines/>
        <w:keepNext/>
        <w:pageBreakBefore w:val="0"/>
        <w:spacing w:line="480" w:lineRule="exact"/>
        <w:widowControl w:val="off"/>
        <w:rPr>
          <w:rFonts w:ascii="宋体" w:hAnsi="宋体"/>
          <w:b/>
          <w:color w:val="auto"/>
          <w:szCs w:val="32"/>
        </w:rPr>
        <w:outlineLvl w:val="3"/>
      </w:pPr>
      <w:r/>
      <w:bookmarkStart w:id="185" w:name="_Toc351203485"/>
      <w:r>
        <w:rPr>
          <w:rFonts w:hint="eastAsia" w:ascii="宋体" w:hAnsi="宋体"/>
          <w:b/>
          <w:color w:val="auto"/>
          <w:szCs w:val="32"/>
        </w:rPr>
        <w:t xml:space="preserve">五、</w:t>
      </w:r>
      <w:bookmarkEnd w:id="185"/>
      <w:r>
        <w:rPr>
          <w:rFonts w:hint="eastAsia" w:ascii="宋体" w:hAnsi="宋体"/>
          <w:b/>
          <w:color w:val="auto"/>
          <w:szCs w:val="32"/>
        </w:rPr>
        <w:t xml:space="preserve">项目经理</w:t>
      </w:r>
      <w:r/>
    </w:p>
    <w:p>
      <w:pPr>
        <w:ind w:firstLine="420"/>
        <w:pageBreakBefore w:val="0"/>
        <w:spacing w:line="480" w:lineRule="exact"/>
        <w:widowControl w:val="off"/>
        <w:rPr>
          <w:rFonts w:ascii="宋体" w:hAnsi="宋体"/>
          <w:color w:val="auto"/>
          <w:szCs w:val="30"/>
        </w:rPr>
      </w:pPr>
      <w:r>
        <w:rPr>
          <w:rFonts w:hint="eastAsia" w:ascii="宋体" w:hAnsi="宋体"/>
          <w:color w:val="auto"/>
          <w:szCs w:val="30"/>
        </w:rPr>
        <w:t xml:space="preserve">承包人项目经理：</w:t>
      </w:r>
      <w:r>
        <w:rPr>
          <w:rFonts w:ascii="宋体" w:hAnsi="宋体"/>
          <w:color w:val="auto"/>
          <w:szCs w:val="30"/>
          <w:u w:val="single"/>
        </w:rPr>
        <w:t xml:space="preserve">                     </w:t>
      </w:r>
      <w:r>
        <w:rPr>
          <w:rFonts w:hint="eastAsia" w:ascii="宋体" w:hAnsi="宋体"/>
          <w:color w:val="auto"/>
          <w:szCs w:val="30"/>
        </w:rPr>
        <w:t xml:space="preserve">。</w:t>
      </w:r>
      <w:r/>
    </w:p>
    <w:p>
      <w:pPr>
        <w:keepLines/>
        <w:keepNext/>
        <w:pageBreakBefore w:val="0"/>
        <w:spacing w:line="480" w:lineRule="exact"/>
        <w:widowControl w:val="off"/>
        <w:rPr>
          <w:rFonts w:ascii="宋体" w:hAnsi="宋体"/>
          <w:b/>
          <w:color w:val="auto"/>
          <w:szCs w:val="32"/>
        </w:rPr>
        <w:outlineLvl w:val="3"/>
      </w:pPr>
      <w:r/>
      <w:bookmarkStart w:id="186" w:name="_Toc351203486"/>
      <w:r>
        <w:rPr>
          <w:rFonts w:hint="eastAsia" w:ascii="宋体" w:hAnsi="宋体"/>
          <w:b/>
          <w:color w:val="auto"/>
          <w:szCs w:val="32"/>
        </w:rPr>
        <w:t xml:space="preserve">六、合同文件构成</w:t>
      </w:r>
      <w:bookmarkEnd w:id="186"/>
      <w:r/>
      <w:r/>
    </w:p>
    <w:p>
      <w:pPr>
        <w:ind w:firstLine="420"/>
        <w:pageBreakBefore w:val="0"/>
        <w:spacing w:line="480" w:lineRule="exact"/>
        <w:widowControl w:val="off"/>
        <w:rPr>
          <w:rFonts w:ascii="宋体" w:hAnsi="宋体"/>
          <w:bCs/>
          <w:color w:val="auto"/>
          <w:szCs w:val="30"/>
        </w:rPr>
      </w:pPr>
      <w:r>
        <w:rPr>
          <w:rFonts w:hint="eastAsia" w:ascii="宋体" w:hAnsi="宋体"/>
          <w:bCs/>
          <w:color w:val="auto"/>
          <w:szCs w:val="30"/>
        </w:rPr>
        <w:t xml:space="preserve">本协议书与下列文件一起构成合同文件：</w:t>
      </w:r>
      <w:r/>
    </w:p>
    <w:p>
      <w:pPr>
        <w:ind w:firstLine="420"/>
        <w:jc w:val="left"/>
        <w:pageBreakBefore w:val="0"/>
        <w:spacing w:line="480" w:lineRule="exact"/>
        <w:widowControl w:val="off"/>
        <w:rPr>
          <w:rFonts w:ascii="宋体" w:hAnsi="宋体"/>
          <w:color w:val="auto"/>
          <w:szCs w:val="30"/>
        </w:rPr>
      </w:pPr>
      <w:r>
        <w:rPr>
          <w:rFonts w:hint="eastAsia" w:ascii="宋体" w:hAnsi="宋体"/>
          <w:color w:val="auto"/>
          <w:szCs w:val="30"/>
        </w:rPr>
        <w:t xml:space="preserve">（</w:t>
      </w:r>
      <w:r>
        <w:rPr>
          <w:rFonts w:ascii="宋体" w:hAnsi="宋体"/>
          <w:color w:val="auto"/>
          <w:szCs w:val="30"/>
        </w:rPr>
        <w:t xml:space="preserve">1</w:t>
      </w:r>
      <w:r>
        <w:rPr>
          <w:rFonts w:hint="eastAsia" w:ascii="宋体" w:hAnsi="宋体"/>
          <w:color w:val="auto"/>
          <w:szCs w:val="30"/>
        </w:rPr>
        <w:t xml:space="preserve">）中标通知书（如果有）；</w:t>
      </w:r>
      <w:r/>
    </w:p>
    <w:p>
      <w:pPr>
        <w:ind w:firstLine="420"/>
        <w:jc w:val="left"/>
        <w:pageBreakBefore w:val="0"/>
        <w:spacing w:line="480" w:lineRule="exact"/>
        <w:widowControl w:val="off"/>
        <w:rPr>
          <w:rFonts w:ascii="宋体" w:hAnsi="宋体"/>
          <w:color w:val="auto"/>
          <w:szCs w:val="30"/>
        </w:rPr>
      </w:pPr>
      <w:r>
        <w:rPr>
          <w:rFonts w:hint="eastAsia" w:ascii="宋体" w:hAnsi="宋体"/>
          <w:color w:val="auto"/>
          <w:szCs w:val="30"/>
        </w:rPr>
        <w:t xml:space="preserve">（</w:t>
      </w:r>
      <w:r>
        <w:rPr>
          <w:rFonts w:ascii="宋体" w:hAnsi="宋体"/>
          <w:color w:val="auto"/>
          <w:szCs w:val="30"/>
        </w:rPr>
        <w:t xml:space="preserve">2</w:t>
      </w:r>
      <w:r>
        <w:rPr>
          <w:rFonts w:hint="eastAsia" w:ascii="宋体" w:hAnsi="宋体"/>
          <w:color w:val="auto"/>
          <w:szCs w:val="30"/>
        </w:rPr>
        <w:t xml:space="preserve">）投标函及投标函附录；</w:t>
      </w:r>
      <w:r>
        <w:rPr>
          <w:rFonts w:ascii="宋体" w:hAnsi="宋体"/>
          <w:color w:val="auto"/>
          <w:szCs w:val="30"/>
        </w:rPr>
        <w:t xml:space="preserve"> </w:t>
      </w:r>
      <w:r/>
    </w:p>
    <w:p>
      <w:pPr>
        <w:ind w:firstLine="420"/>
        <w:jc w:val="left"/>
        <w:pageBreakBefore w:val="0"/>
        <w:spacing w:line="480" w:lineRule="exact"/>
        <w:widowControl w:val="off"/>
        <w:rPr>
          <w:rFonts w:ascii="宋体" w:hAnsi="宋体"/>
          <w:color w:val="auto"/>
          <w:szCs w:val="30"/>
        </w:rPr>
      </w:pPr>
      <w:r>
        <w:rPr>
          <w:rFonts w:hint="eastAsia" w:ascii="宋体" w:hAnsi="宋体"/>
          <w:color w:val="auto"/>
          <w:szCs w:val="30"/>
        </w:rPr>
        <w:t xml:space="preserve">（</w:t>
      </w:r>
      <w:r>
        <w:rPr>
          <w:rFonts w:ascii="宋体" w:hAnsi="宋体"/>
          <w:color w:val="auto"/>
          <w:szCs w:val="30"/>
        </w:rPr>
        <w:t xml:space="preserve">3</w:t>
      </w:r>
      <w:r>
        <w:rPr>
          <w:rFonts w:hint="eastAsia" w:ascii="宋体" w:hAnsi="宋体"/>
          <w:color w:val="auto"/>
          <w:szCs w:val="30"/>
        </w:rPr>
        <w:t xml:space="preserve">）专用合同条款及其附件；</w:t>
      </w:r>
      <w:r/>
    </w:p>
    <w:p>
      <w:pPr>
        <w:ind w:firstLine="420"/>
        <w:jc w:val="left"/>
        <w:pageBreakBefore w:val="0"/>
        <w:spacing w:line="480" w:lineRule="exact"/>
        <w:widowControl w:val="off"/>
        <w:rPr>
          <w:rFonts w:ascii="宋体" w:hAnsi="宋体"/>
          <w:color w:val="auto"/>
          <w:szCs w:val="30"/>
        </w:rPr>
      </w:pPr>
      <w:r>
        <w:rPr>
          <w:rFonts w:hint="eastAsia" w:ascii="宋体" w:hAnsi="宋体"/>
          <w:color w:val="auto"/>
          <w:szCs w:val="30"/>
        </w:rPr>
        <w:t xml:space="preserve">（</w:t>
      </w:r>
      <w:r>
        <w:rPr>
          <w:rFonts w:ascii="宋体" w:hAnsi="宋体"/>
          <w:color w:val="auto"/>
          <w:szCs w:val="30"/>
        </w:rPr>
        <w:t xml:space="preserve">4</w:t>
      </w:r>
      <w:r>
        <w:rPr>
          <w:rFonts w:hint="eastAsia" w:ascii="宋体" w:hAnsi="宋体"/>
          <w:color w:val="auto"/>
          <w:szCs w:val="30"/>
        </w:rPr>
        <w:t xml:space="preserve">）通用合同条款；</w:t>
      </w:r>
      <w:r/>
    </w:p>
    <w:p>
      <w:pPr>
        <w:ind w:firstLine="420"/>
        <w:jc w:val="left"/>
        <w:pageBreakBefore w:val="0"/>
        <w:spacing w:line="480" w:lineRule="exact"/>
        <w:widowControl w:val="off"/>
        <w:rPr>
          <w:rFonts w:ascii="宋体" w:hAnsi="宋体"/>
          <w:color w:val="auto"/>
          <w:szCs w:val="30"/>
        </w:rPr>
      </w:pPr>
      <w:r>
        <w:rPr>
          <w:rFonts w:hint="eastAsia" w:ascii="宋体" w:hAnsi="宋体"/>
          <w:color w:val="auto"/>
          <w:szCs w:val="30"/>
        </w:rPr>
        <w:t xml:space="preserve">（</w:t>
      </w:r>
      <w:r>
        <w:rPr>
          <w:rFonts w:ascii="宋体" w:hAnsi="宋体"/>
          <w:color w:val="auto"/>
          <w:szCs w:val="30"/>
        </w:rPr>
        <w:t xml:space="preserve">5</w:t>
      </w:r>
      <w:r>
        <w:rPr>
          <w:rFonts w:hint="eastAsia" w:ascii="宋体" w:hAnsi="宋体"/>
          <w:color w:val="auto"/>
          <w:szCs w:val="30"/>
        </w:rPr>
        <w:t xml:space="preserve">）技术标准和要求；</w:t>
      </w:r>
      <w:r/>
    </w:p>
    <w:p>
      <w:pPr>
        <w:ind w:firstLine="420"/>
        <w:jc w:val="left"/>
        <w:pageBreakBefore w:val="0"/>
        <w:spacing w:line="480" w:lineRule="exact"/>
        <w:widowControl w:val="off"/>
        <w:rPr>
          <w:rFonts w:ascii="宋体" w:hAnsi="宋体"/>
          <w:color w:val="auto"/>
          <w:szCs w:val="30"/>
        </w:rPr>
      </w:pPr>
      <w:r>
        <w:rPr>
          <w:rFonts w:hint="eastAsia" w:ascii="宋体" w:hAnsi="宋体"/>
          <w:color w:val="auto"/>
          <w:szCs w:val="30"/>
        </w:rPr>
        <w:t xml:space="preserve">（</w:t>
      </w:r>
      <w:r>
        <w:rPr>
          <w:rFonts w:ascii="宋体" w:hAnsi="宋体"/>
          <w:color w:val="auto"/>
          <w:szCs w:val="30"/>
        </w:rPr>
        <w:t xml:space="preserve">6</w:t>
      </w:r>
      <w:r>
        <w:rPr>
          <w:rFonts w:hint="eastAsia" w:ascii="宋体" w:hAnsi="宋体"/>
          <w:color w:val="auto"/>
          <w:szCs w:val="30"/>
        </w:rPr>
        <w:t xml:space="preserve">）图纸；</w:t>
      </w:r>
      <w:r/>
    </w:p>
    <w:p>
      <w:pPr>
        <w:ind w:firstLine="420"/>
        <w:jc w:val="left"/>
        <w:pageBreakBefore w:val="0"/>
        <w:spacing w:line="480" w:lineRule="exact"/>
        <w:widowControl w:val="off"/>
        <w:rPr>
          <w:rFonts w:ascii="宋体" w:hAnsi="宋体"/>
          <w:color w:val="auto"/>
          <w:szCs w:val="30"/>
        </w:rPr>
      </w:pPr>
      <w:r>
        <w:rPr>
          <w:rFonts w:hint="eastAsia" w:ascii="宋体" w:hAnsi="宋体"/>
          <w:color w:val="auto"/>
          <w:szCs w:val="30"/>
        </w:rPr>
        <w:t xml:space="preserve">（</w:t>
      </w:r>
      <w:r>
        <w:rPr>
          <w:rFonts w:ascii="宋体" w:hAnsi="宋体"/>
          <w:color w:val="auto"/>
          <w:szCs w:val="30"/>
        </w:rPr>
        <w:t xml:space="preserve">7</w:t>
      </w:r>
      <w:r>
        <w:rPr>
          <w:rFonts w:hint="eastAsia" w:ascii="宋体" w:hAnsi="宋体"/>
          <w:color w:val="auto"/>
          <w:szCs w:val="30"/>
        </w:rPr>
        <w:t xml:space="preserve">）已标价工程量清单或预算书；</w:t>
      </w:r>
      <w:r/>
    </w:p>
    <w:p>
      <w:pPr>
        <w:ind w:firstLine="420"/>
        <w:jc w:val="left"/>
        <w:pageBreakBefore w:val="0"/>
        <w:spacing w:line="480" w:lineRule="exact"/>
        <w:widowControl w:val="off"/>
        <w:rPr>
          <w:rFonts w:ascii="宋体" w:hAnsi="宋体"/>
          <w:color w:val="auto"/>
          <w:szCs w:val="30"/>
        </w:rPr>
      </w:pPr>
      <w:r>
        <w:rPr>
          <w:rFonts w:hint="eastAsia" w:ascii="宋体" w:hAnsi="宋体"/>
          <w:color w:val="auto"/>
          <w:szCs w:val="30"/>
        </w:rPr>
        <w:t xml:space="preserve">（</w:t>
      </w:r>
      <w:r>
        <w:rPr>
          <w:rFonts w:ascii="宋体" w:hAnsi="宋体"/>
          <w:color w:val="auto"/>
          <w:szCs w:val="30"/>
        </w:rPr>
        <w:t xml:space="preserve">8</w:t>
      </w:r>
      <w:r>
        <w:rPr>
          <w:rFonts w:hint="eastAsia" w:ascii="宋体" w:hAnsi="宋体"/>
          <w:color w:val="auto"/>
          <w:szCs w:val="30"/>
        </w:rPr>
        <w:t xml:space="preserve">）其他合同文件。</w:t>
      </w:r>
      <w:r/>
    </w:p>
    <w:p>
      <w:pPr>
        <w:ind w:firstLine="420"/>
        <w:jc w:val="left"/>
        <w:pageBreakBefore w:val="0"/>
        <w:spacing w:line="480" w:lineRule="exact"/>
        <w:widowControl w:val="off"/>
        <w:rPr>
          <w:rFonts w:ascii="宋体" w:hAnsi="宋体"/>
          <w:color w:val="auto"/>
          <w:szCs w:val="30"/>
        </w:rPr>
      </w:pPr>
      <w:r>
        <w:rPr>
          <w:rFonts w:hint="eastAsia" w:ascii="宋体" w:hAnsi="宋体"/>
          <w:color w:val="auto"/>
          <w:szCs w:val="30"/>
        </w:rPr>
        <w:t xml:space="preserve">在合同订立及履行过程中形成的与合同有关的文件均构成合同文件组成部分。</w:t>
      </w:r>
      <w:r/>
    </w:p>
    <w:p>
      <w:pPr>
        <w:ind w:firstLine="420"/>
        <w:jc w:val="left"/>
        <w:pageBreakBefore w:val="0"/>
        <w:spacing w:line="480" w:lineRule="exact"/>
        <w:widowControl w:val="off"/>
        <w:rPr>
          <w:rFonts w:ascii="宋体" w:hAnsi="宋体"/>
          <w:color w:val="auto"/>
          <w:szCs w:val="30"/>
        </w:rPr>
      </w:pPr>
      <w:r>
        <w:rPr>
          <w:rFonts w:hint="eastAsia" w:ascii="宋体" w:hAnsi="宋体"/>
          <w:color w:val="auto"/>
          <w:szCs w:val="30"/>
        </w:rPr>
        <w:t xml:space="preserve">上述各项合同文件包括合同当事人就该项合同文件所作出的补充和修改，属于同一类内容的文件，应以最新签署的为准。专用合同条款及其附件须经合同当事人签字或盖章。</w:t>
      </w:r>
      <w:r/>
    </w:p>
    <w:p>
      <w:pPr>
        <w:keepLines/>
        <w:keepNext/>
        <w:pageBreakBefore w:val="0"/>
        <w:spacing w:line="480" w:lineRule="exact"/>
        <w:widowControl w:val="off"/>
        <w:rPr>
          <w:rFonts w:ascii="宋体" w:hAnsi="宋体" w:cs="宋体"/>
          <w:b/>
          <w:color w:val="auto"/>
          <w:szCs w:val="32"/>
        </w:rPr>
        <w:outlineLvl w:val="3"/>
      </w:pPr>
      <w:r/>
      <w:bookmarkStart w:id="187" w:name="_Toc351203487"/>
      <w:r>
        <w:rPr>
          <w:rFonts w:hint="eastAsia" w:ascii="宋体" w:hAnsi="宋体" w:cs="宋体"/>
          <w:b/>
          <w:color w:val="auto"/>
          <w:szCs w:val="32"/>
        </w:rPr>
        <w:t xml:space="preserve">七、承诺</w:t>
      </w:r>
      <w:bookmarkEnd w:id="187"/>
      <w:r/>
      <w:r/>
    </w:p>
    <w:p>
      <w:pPr>
        <w:ind w:firstLine="420"/>
        <w:pageBreakBefore w:val="0"/>
        <w:spacing w:line="480" w:lineRule="exact"/>
        <w:widowControl w:val="off"/>
        <w:rPr>
          <w:rFonts w:ascii="宋体" w:hAnsi="宋体"/>
          <w:bCs/>
          <w:color w:val="auto"/>
          <w:szCs w:val="30"/>
        </w:rPr>
      </w:pPr>
      <w:r>
        <w:rPr>
          <w:rFonts w:ascii="宋体" w:hAnsi="宋体"/>
          <w:bCs/>
          <w:color w:val="auto"/>
          <w:szCs w:val="30"/>
        </w:rPr>
        <w:t xml:space="preserve">1.</w:t>
      </w:r>
      <w:r>
        <w:rPr>
          <w:rFonts w:hint="eastAsia" w:ascii="宋体" w:hAnsi="宋体"/>
          <w:bCs/>
          <w:color w:val="auto"/>
          <w:szCs w:val="30"/>
        </w:rPr>
        <w:t xml:space="preserve">发包人承诺按照法律规定履行项目审批手续、筹集工程建设资金并按照合同约定的期限和方式支付合同价款。</w:t>
      </w:r>
      <w:r/>
    </w:p>
    <w:p>
      <w:pPr>
        <w:ind w:firstLine="420"/>
        <w:pageBreakBefore w:val="0"/>
        <w:spacing w:line="480" w:lineRule="exact"/>
        <w:widowControl w:val="off"/>
        <w:rPr>
          <w:rFonts w:ascii="宋体" w:hAnsi="宋体"/>
          <w:bCs/>
          <w:color w:val="auto"/>
          <w:szCs w:val="30"/>
        </w:rPr>
      </w:pPr>
      <w:r>
        <w:rPr>
          <w:rFonts w:ascii="宋体" w:hAnsi="宋体"/>
          <w:bCs/>
          <w:color w:val="auto"/>
          <w:szCs w:val="30"/>
        </w:rPr>
        <w:t xml:space="preserve">2.</w:t>
      </w:r>
      <w:r>
        <w:rPr>
          <w:rFonts w:hint="eastAsia" w:ascii="宋体" w:hAnsi="宋体"/>
          <w:bCs/>
          <w:color w:val="auto"/>
          <w:szCs w:val="30"/>
        </w:rPr>
        <w:t xml:space="preserve">承包人承诺按照法律规定及合同约定组织完成工程施工，确保工程质量和安全，不进行转包及违法分包，并在缺陷责任期及保修期内承担相应的工程维修责任。</w:t>
      </w:r>
      <w:r/>
    </w:p>
    <w:p>
      <w:pPr>
        <w:ind w:firstLine="420"/>
        <w:pageBreakBefore w:val="0"/>
        <w:spacing w:line="480" w:lineRule="exact"/>
        <w:widowControl w:val="off"/>
        <w:rPr>
          <w:rFonts w:ascii="宋体" w:hAnsi="宋体"/>
          <w:bCs/>
          <w:color w:val="auto"/>
          <w:szCs w:val="30"/>
        </w:rPr>
      </w:pPr>
      <w:r>
        <w:rPr>
          <w:rFonts w:ascii="宋体" w:hAnsi="宋体"/>
          <w:bCs/>
          <w:color w:val="auto"/>
          <w:szCs w:val="30"/>
        </w:rPr>
        <w:t xml:space="preserve">3.</w:t>
      </w:r>
      <w:r>
        <w:rPr>
          <w:rFonts w:hint="eastAsia" w:ascii="宋体" w:hAnsi="宋体"/>
          <w:bCs/>
          <w:color w:val="auto"/>
          <w:szCs w:val="30"/>
        </w:rPr>
        <w:t xml:space="preserve">发包人和承包人通过招投标形式签订合同的，双方理解并承诺不再就同一工程另行签订与合同实质性内容相背离的协议。</w:t>
      </w:r>
      <w:r/>
    </w:p>
    <w:p>
      <w:pPr>
        <w:keepLines/>
        <w:keepNext/>
        <w:pageBreakBefore w:val="0"/>
        <w:spacing w:line="480" w:lineRule="exact"/>
        <w:widowControl w:val="off"/>
        <w:rPr>
          <w:rFonts w:ascii="宋体" w:hAnsi="宋体"/>
          <w:b/>
          <w:bCs/>
          <w:color w:val="auto"/>
          <w:szCs w:val="32"/>
        </w:rPr>
        <w:outlineLvl w:val="3"/>
      </w:pPr>
      <w:r/>
      <w:bookmarkStart w:id="188" w:name="_Toc351203488"/>
      <w:r>
        <w:rPr>
          <w:rFonts w:hint="eastAsia" w:ascii="宋体" w:hAnsi="宋体"/>
          <w:b/>
          <w:bCs/>
          <w:color w:val="auto"/>
          <w:szCs w:val="32"/>
        </w:rPr>
        <w:t xml:space="preserve">八、词语含义</w:t>
      </w:r>
      <w:bookmarkEnd w:id="188"/>
      <w:r/>
      <w:r/>
    </w:p>
    <w:p>
      <w:pPr>
        <w:ind w:firstLine="420"/>
        <w:pageBreakBefore w:val="0"/>
        <w:spacing w:line="480" w:lineRule="exact"/>
        <w:widowControl w:val="off"/>
        <w:rPr>
          <w:rFonts w:ascii="宋体" w:hAnsi="宋体"/>
          <w:bCs/>
          <w:color w:val="auto"/>
          <w:szCs w:val="30"/>
        </w:rPr>
      </w:pPr>
      <w:r>
        <w:rPr>
          <w:rFonts w:hint="eastAsia" w:ascii="宋体" w:hAnsi="宋体"/>
          <w:bCs/>
          <w:color w:val="auto"/>
          <w:szCs w:val="30"/>
        </w:rPr>
        <w:t xml:space="preserve">本协议书中词语含义与第二部分通用合同条款中赋予的含义相同。</w:t>
      </w:r>
      <w:r/>
    </w:p>
    <w:p>
      <w:pPr>
        <w:keepLines/>
        <w:keepNext/>
        <w:pageBreakBefore w:val="0"/>
        <w:spacing w:line="480" w:lineRule="exact"/>
        <w:widowControl w:val="off"/>
        <w:rPr>
          <w:rFonts w:ascii="宋体" w:hAnsi="宋体"/>
          <w:b/>
          <w:bCs/>
          <w:color w:val="auto"/>
          <w:szCs w:val="32"/>
        </w:rPr>
        <w:outlineLvl w:val="3"/>
      </w:pPr>
      <w:r/>
      <w:bookmarkStart w:id="189" w:name="_Toc351203489"/>
      <w:r>
        <w:rPr>
          <w:rFonts w:hint="eastAsia" w:ascii="宋体" w:hAnsi="宋体"/>
          <w:b/>
          <w:bCs/>
          <w:color w:val="auto"/>
          <w:szCs w:val="32"/>
        </w:rPr>
        <w:t xml:space="preserve">九、签订时间</w:t>
      </w:r>
      <w:bookmarkEnd w:id="189"/>
      <w:r/>
      <w:r/>
    </w:p>
    <w:p>
      <w:pPr>
        <w:ind w:firstLine="420"/>
        <w:pageBreakBefore w:val="0"/>
        <w:spacing w:line="480" w:lineRule="exact"/>
        <w:widowControl w:val="off"/>
        <w:rPr>
          <w:rFonts w:ascii="宋体" w:hAnsi="宋体"/>
          <w:bCs/>
          <w:color w:val="auto"/>
          <w:szCs w:val="30"/>
        </w:rPr>
      </w:pPr>
      <w:r>
        <w:rPr>
          <w:rFonts w:hint="eastAsia" w:ascii="宋体" w:hAnsi="宋体"/>
          <w:bCs/>
          <w:color w:val="auto"/>
          <w:szCs w:val="30"/>
        </w:rPr>
        <w:t xml:space="preserve">本合同于</w:t>
      </w:r>
      <w:r>
        <w:rPr>
          <w:rFonts w:eastAsia="仿宋_GB2312"/>
          <w:bCs/>
          <w:color w:val="auto"/>
          <w:szCs w:val="30"/>
          <w:u w:val="single"/>
        </w:rPr>
        <w:t xml:space="preserve">        </w:t>
      </w:r>
      <w:r>
        <w:rPr>
          <w:rFonts w:hint="eastAsia" w:ascii="宋体" w:hAnsi="宋体"/>
          <w:bCs/>
          <w:color w:val="auto"/>
          <w:szCs w:val="30"/>
        </w:rPr>
        <w:t xml:space="preserve">年</w:t>
      </w:r>
      <w:r>
        <w:rPr>
          <w:rFonts w:eastAsia="仿宋_GB2312"/>
          <w:bCs/>
          <w:color w:val="auto"/>
          <w:szCs w:val="30"/>
          <w:u w:val="single"/>
        </w:rPr>
        <w:t xml:space="preserve">   </w:t>
      </w:r>
      <w:r>
        <w:rPr>
          <w:rFonts w:hint="eastAsia" w:eastAsia="仿宋_GB2312"/>
          <w:bCs/>
          <w:color w:val="auto"/>
          <w:szCs w:val="30"/>
          <w:u w:val="single"/>
        </w:rPr>
        <w:t xml:space="preserve">    </w:t>
      </w:r>
      <w:r>
        <w:rPr>
          <w:rFonts w:eastAsia="仿宋_GB2312"/>
          <w:bCs/>
          <w:color w:val="auto"/>
          <w:szCs w:val="30"/>
          <w:u w:val="single"/>
        </w:rPr>
        <w:t xml:space="preserve"> </w:t>
      </w:r>
      <w:r>
        <w:rPr>
          <w:rFonts w:hint="eastAsia" w:ascii="宋体" w:hAnsi="宋体"/>
          <w:bCs/>
          <w:color w:val="auto"/>
          <w:szCs w:val="30"/>
        </w:rPr>
        <w:t xml:space="preserve">月</w:t>
      </w:r>
      <w:r>
        <w:rPr>
          <w:rFonts w:eastAsia="仿宋_GB2312"/>
          <w:bCs/>
          <w:color w:val="auto"/>
          <w:szCs w:val="30"/>
          <w:u w:val="single"/>
        </w:rPr>
        <w:t xml:space="preserve">  </w:t>
      </w:r>
      <w:r>
        <w:rPr>
          <w:rFonts w:hint="eastAsia" w:eastAsia="仿宋_GB2312"/>
          <w:bCs/>
          <w:color w:val="auto"/>
          <w:szCs w:val="30"/>
          <w:u w:val="single"/>
        </w:rPr>
        <w:t xml:space="preserve">    </w:t>
      </w:r>
      <w:r>
        <w:rPr>
          <w:rFonts w:eastAsia="仿宋_GB2312"/>
          <w:bCs/>
          <w:color w:val="auto"/>
          <w:szCs w:val="30"/>
          <w:u w:val="single"/>
        </w:rPr>
        <w:t xml:space="preserve">  </w:t>
      </w:r>
      <w:r>
        <w:rPr>
          <w:rFonts w:hint="eastAsia" w:ascii="宋体" w:hAnsi="宋体"/>
          <w:bCs/>
          <w:color w:val="auto"/>
          <w:szCs w:val="30"/>
        </w:rPr>
        <w:t xml:space="preserve">日签订。</w:t>
      </w:r>
      <w:r/>
    </w:p>
    <w:p>
      <w:pPr>
        <w:keepLines/>
        <w:keepNext/>
        <w:pageBreakBefore w:val="0"/>
        <w:spacing w:line="480" w:lineRule="exact"/>
        <w:widowControl w:val="off"/>
        <w:rPr>
          <w:rFonts w:ascii="宋体" w:hAnsi="宋体" w:cs="宋体"/>
          <w:b/>
          <w:color w:val="auto"/>
          <w:szCs w:val="32"/>
        </w:rPr>
        <w:outlineLvl w:val="3"/>
      </w:pPr>
      <w:r/>
      <w:bookmarkStart w:id="190" w:name="_Toc351203490"/>
      <w:r>
        <w:rPr>
          <w:rFonts w:hint="eastAsia" w:ascii="宋体" w:hAnsi="宋体" w:cs="宋体"/>
          <w:b/>
          <w:color w:val="auto"/>
          <w:szCs w:val="32"/>
        </w:rPr>
        <w:t xml:space="preserve">十、签订地点</w:t>
      </w:r>
      <w:bookmarkEnd w:id="190"/>
      <w:r/>
      <w:r/>
    </w:p>
    <w:p>
      <w:pPr>
        <w:ind w:firstLine="420"/>
        <w:pageBreakBefore w:val="0"/>
        <w:spacing w:line="480" w:lineRule="exact"/>
        <w:widowControl w:val="off"/>
        <w:rPr>
          <w:rFonts w:ascii="宋体" w:hAnsi="宋体"/>
          <w:bCs/>
          <w:color w:val="auto"/>
          <w:szCs w:val="30"/>
        </w:rPr>
      </w:pPr>
      <w:r>
        <w:rPr>
          <w:rFonts w:hint="eastAsia" w:ascii="宋体" w:hAnsi="宋体"/>
          <w:bCs/>
          <w:color w:val="auto"/>
          <w:szCs w:val="30"/>
        </w:rPr>
        <w:t xml:space="preserve">本合同在</w:t>
      </w:r>
      <w:r>
        <w:rPr>
          <w:rFonts w:eastAsia="仿宋_GB2312"/>
          <w:bCs/>
          <w:color w:val="auto"/>
          <w:szCs w:val="30"/>
          <w:u w:val="single"/>
        </w:rPr>
        <w:t xml:space="preserve">                                    </w:t>
      </w:r>
      <w:r>
        <w:rPr>
          <w:rFonts w:hint="eastAsia" w:ascii="宋体" w:hAnsi="宋体"/>
          <w:bCs/>
          <w:color w:val="auto"/>
          <w:szCs w:val="30"/>
        </w:rPr>
        <w:t xml:space="preserve">签订。</w:t>
      </w:r>
      <w:r/>
    </w:p>
    <w:p>
      <w:pPr>
        <w:keepLines/>
        <w:keepNext/>
        <w:pageBreakBefore w:val="0"/>
        <w:spacing w:line="480" w:lineRule="exact"/>
        <w:widowControl w:val="off"/>
        <w:rPr>
          <w:rFonts w:ascii="宋体" w:hAnsi="宋体" w:cs="宋体"/>
          <w:b/>
          <w:color w:val="auto"/>
          <w:szCs w:val="32"/>
        </w:rPr>
        <w:outlineLvl w:val="3"/>
      </w:pPr>
      <w:r/>
      <w:bookmarkStart w:id="191" w:name="_Toc351203491"/>
      <w:r>
        <w:rPr>
          <w:rFonts w:hint="eastAsia" w:ascii="宋体" w:hAnsi="宋体" w:cs="宋体"/>
          <w:b/>
          <w:color w:val="auto"/>
          <w:szCs w:val="32"/>
        </w:rPr>
        <w:t xml:space="preserve">十一、补充协议</w:t>
      </w:r>
      <w:bookmarkEnd w:id="191"/>
      <w:r/>
      <w:r/>
    </w:p>
    <w:p>
      <w:pPr>
        <w:ind w:firstLine="420"/>
        <w:pageBreakBefore w:val="0"/>
        <w:spacing w:line="480" w:lineRule="exact"/>
        <w:widowControl w:val="off"/>
        <w:rPr>
          <w:rFonts w:ascii="宋体" w:hAnsi="宋体"/>
          <w:b/>
          <w:bCs/>
          <w:color w:val="auto"/>
          <w:szCs w:val="30"/>
        </w:rPr>
      </w:pPr>
      <w:r>
        <w:rPr>
          <w:rFonts w:hint="eastAsia" w:ascii="宋体" w:hAnsi="宋体"/>
          <w:bCs/>
          <w:color w:val="auto"/>
          <w:szCs w:val="30"/>
        </w:rPr>
        <w:t xml:space="preserve">合同未尽事宜，合同当事人另行签订补充协议，补充协议是合同的组成部分。</w:t>
      </w:r>
      <w:r/>
    </w:p>
    <w:p>
      <w:pPr>
        <w:keepLines/>
        <w:keepNext/>
        <w:pageBreakBefore w:val="0"/>
        <w:spacing w:line="480" w:lineRule="exact"/>
        <w:widowControl w:val="off"/>
        <w:rPr>
          <w:rFonts w:ascii="宋体" w:hAnsi="宋体" w:cs="宋体"/>
          <w:b/>
          <w:color w:val="auto"/>
          <w:szCs w:val="32"/>
        </w:rPr>
        <w:outlineLvl w:val="3"/>
      </w:pPr>
      <w:r/>
      <w:bookmarkStart w:id="192" w:name="_Toc351203492"/>
      <w:r>
        <w:rPr>
          <w:rFonts w:hint="eastAsia" w:ascii="宋体" w:hAnsi="宋体" w:cs="宋体"/>
          <w:b/>
          <w:color w:val="auto"/>
          <w:szCs w:val="32"/>
        </w:rPr>
        <w:t xml:space="preserve">十二、合同生效</w:t>
      </w:r>
      <w:bookmarkEnd w:id="192"/>
      <w:r/>
      <w:r/>
    </w:p>
    <w:p>
      <w:pPr>
        <w:ind w:firstLine="420"/>
        <w:pageBreakBefore w:val="0"/>
        <w:spacing w:line="480" w:lineRule="exact"/>
        <w:widowControl w:val="off"/>
        <w:rPr>
          <w:rFonts w:ascii="宋体" w:hAnsi="宋体"/>
          <w:bCs/>
          <w:color w:val="auto"/>
          <w:szCs w:val="30"/>
        </w:rPr>
      </w:pPr>
      <w:r>
        <w:rPr>
          <w:rFonts w:hint="eastAsia" w:ascii="宋体" w:hAnsi="宋体"/>
          <w:bCs/>
          <w:color w:val="auto"/>
          <w:szCs w:val="30"/>
        </w:rPr>
        <w:t xml:space="preserve">本合同自</w:t>
      </w:r>
      <w:r>
        <w:rPr>
          <w:rFonts w:eastAsia="仿宋_GB2312"/>
          <w:bCs/>
          <w:color w:val="auto"/>
          <w:szCs w:val="30"/>
          <w:u w:val="single"/>
        </w:rPr>
        <w:t xml:space="preserve">                                   </w:t>
      </w:r>
      <w:r>
        <w:rPr>
          <w:rFonts w:hint="eastAsia" w:ascii="宋体" w:hAnsi="宋体"/>
          <w:bCs/>
          <w:color w:val="auto"/>
          <w:szCs w:val="30"/>
        </w:rPr>
        <w:t xml:space="preserve">生效。</w:t>
      </w:r>
      <w:r/>
    </w:p>
    <w:p>
      <w:pPr>
        <w:keepLines/>
        <w:keepNext/>
        <w:pageBreakBefore w:val="0"/>
        <w:spacing w:line="480" w:lineRule="exact"/>
        <w:widowControl w:val="off"/>
        <w:rPr>
          <w:rFonts w:ascii="宋体" w:hAnsi="宋体" w:cs="宋体"/>
          <w:b/>
          <w:color w:val="auto"/>
          <w:szCs w:val="32"/>
        </w:rPr>
        <w:outlineLvl w:val="3"/>
      </w:pPr>
      <w:r/>
      <w:bookmarkStart w:id="193" w:name="_Toc351203493"/>
      <w:r>
        <w:rPr>
          <w:rFonts w:hint="eastAsia" w:ascii="宋体" w:hAnsi="宋体" w:cs="宋体"/>
          <w:b/>
          <w:color w:val="auto"/>
          <w:szCs w:val="32"/>
        </w:rPr>
        <w:t xml:space="preserve">十三、合同份数</w:t>
      </w:r>
      <w:bookmarkEnd w:id="193"/>
      <w:r/>
      <w:r/>
    </w:p>
    <w:p>
      <w:pPr>
        <w:ind w:firstLine="420"/>
        <w:pageBreakBefore w:val="0"/>
        <w:spacing w:line="480" w:lineRule="exact"/>
        <w:widowControl w:val="off"/>
        <w:rPr>
          <w:rFonts w:ascii="宋体" w:hAnsi="宋体"/>
          <w:bCs/>
          <w:color w:val="auto"/>
          <w:szCs w:val="30"/>
        </w:rPr>
      </w:pPr>
      <w:r>
        <w:rPr>
          <w:rFonts w:hint="eastAsia" w:ascii="宋体" w:hAnsi="宋体"/>
          <w:bCs/>
          <w:color w:val="auto"/>
          <w:szCs w:val="30"/>
        </w:rPr>
        <w:t xml:space="preserve">本合同一式</w:t>
      </w:r>
      <w:r>
        <w:rPr>
          <w:rFonts w:eastAsia="仿宋_GB2312"/>
          <w:bCs/>
          <w:color w:val="auto"/>
          <w:szCs w:val="30"/>
          <w:u w:val="single"/>
        </w:rPr>
        <w:t xml:space="preserve">    </w:t>
      </w:r>
      <w:r>
        <w:rPr>
          <w:rFonts w:hint="eastAsia" w:ascii="宋体" w:hAnsi="宋体"/>
          <w:bCs/>
          <w:color w:val="auto"/>
          <w:szCs w:val="30"/>
        </w:rPr>
        <w:t xml:space="preserve">份，均具有同等法律效力，发包人执</w:t>
      </w:r>
      <w:r>
        <w:rPr>
          <w:rFonts w:eastAsia="仿宋_GB2312"/>
          <w:bCs/>
          <w:color w:val="auto"/>
          <w:szCs w:val="30"/>
          <w:u w:val="single"/>
        </w:rPr>
        <w:t xml:space="preserve">    </w:t>
      </w:r>
      <w:r>
        <w:rPr>
          <w:rFonts w:hint="eastAsia" w:ascii="宋体" w:hAnsi="宋体"/>
          <w:bCs/>
          <w:color w:val="auto"/>
          <w:szCs w:val="30"/>
        </w:rPr>
        <w:t xml:space="preserve">份，承包人执</w:t>
      </w:r>
      <w:r>
        <w:rPr>
          <w:rFonts w:eastAsia="仿宋_GB2312"/>
          <w:bCs/>
          <w:color w:val="auto"/>
          <w:szCs w:val="30"/>
          <w:u w:val="single"/>
        </w:rPr>
        <w:t xml:space="preserve">    </w:t>
      </w:r>
      <w:r>
        <w:rPr>
          <w:rFonts w:hint="eastAsia" w:ascii="宋体" w:hAnsi="宋体"/>
          <w:bCs/>
          <w:color w:val="auto"/>
          <w:szCs w:val="30"/>
        </w:rPr>
        <w:t xml:space="preserve">份。</w:t>
      </w:r>
      <w:r/>
    </w:p>
    <w:p>
      <w:pPr>
        <w:ind w:firstLine="420"/>
        <w:pageBreakBefore w:val="0"/>
        <w:spacing w:line="480" w:lineRule="exact"/>
        <w:widowControl w:val="off"/>
        <w:rPr>
          <w:rFonts w:ascii="宋体" w:hAnsi="宋体"/>
          <w:bCs/>
          <w:color w:val="auto"/>
          <w:szCs w:val="30"/>
        </w:rPr>
      </w:pPr>
      <w:r>
        <w:rPr>
          <w:rFonts w:ascii="宋体" w:hAnsi="宋体"/>
          <w:bCs/>
          <w:color w:val="auto"/>
          <w:szCs w:val="30"/>
        </w:rPr>
      </w:r>
      <w:r/>
    </w:p>
    <w:p>
      <w:pPr>
        <w:ind w:firstLine="420"/>
        <w:pageBreakBefore w:val="0"/>
        <w:spacing w:line="480" w:lineRule="exact"/>
        <w:widowControl w:val="off"/>
        <w:rPr>
          <w:rFonts w:ascii="宋体" w:hAnsi="宋体"/>
          <w:bCs/>
          <w:color w:val="auto"/>
          <w:szCs w:val="30"/>
        </w:rPr>
      </w:pPr>
      <w:r>
        <w:rPr>
          <w:rFonts w:ascii="宋体" w:hAnsi="宋体"/>
          <w:bCs/>
          <w:color w:val="auto"/>
          <w:szCs w:val="30"/>
        </w:rPr>
      </w:r>
      <w:r/>
    </w:p>
    <w:p>
      <w:pPr>
        <w:pageBreakBefore w:val="0"/>
        <w:spacing w:line="480" w:lineRule="exact"/>
        <w:widowControl w:val="off"/>
        <w:rPr>
          <w:rFonts w:ascii="宋体" w:hAnsi="宋体"/>
          <w:color w:val="auto"/>
          <w:szCs w:val="30"/>
        </w:rPr>
      </w:pPr>
      <w:r>
        <w:rPr>
          <w:rFonts w:hint="eastAsia" w:ascii="宋体" w:hAnsi="宋体"/>
          <w:color w:val="auto"/>
          <w:szCs w:val="30"/>
        </w:rPr>
        <w:t xml:space="preserve">发包人：</w:t>
      </w:r>
      <w:r>
        <w:rPr>
          <w:rFonts w:ascii="宋体" w:hAnsi="宋体"/>
          <w:color w:val="auto"/>
          <w:szCs w:val="30"/>
        </w:rPr>
        <w:t xml:space="preserve">  (</w:t>
      </w:r>
      <w:r>
        <w:rPr>
          <w:rFonts w:hint="eastAsia" w:ascii="宋体" w:hAnsi="宋体"/>
          <w:color w:val="auto"/>
          <w:szCs w:val="30"/>
        </w:rPr>
        <w:t xml:space="preserve">公章</w:t>
      </w:r>
      <w:r>
        <w:rPr>
          <w:rFonts w:ascii="宋体" w:hAnsi="宋体"/>
          <w:color w:val="auto"/>
          <w:szCs w:val="30"/>
        </w:rPr>
        <w:t xml:space="preserve">)             </w:t>
      </w:r>
      <w:r>
        <w:rPr>
          <w:rFonts w:hint="eastAsia" w:ascii="宋体" w:hAnsi="宋体"/>
          <w:color w:val="auto"/>
          <w:szCs w:val="30"/>
        </w:rPr>
        <w:t xml:space="preserve">             承包人：</w:t>
      </w:r>
      <w:r>
        <w:rPr>
          <w:rFonts w:ascii="宋体" w:hAnsi="宋体"/>
          <w:color w:val="auto"/>
          <w:szCs w:val="30"/>
        </w:rPr>
        <w:t xml:space="preserve">  (</w:t>
      </w:r>
      <w:r>
        <w:rPr>
          <w:rFonts w:hint="eastAsia" w:ascii="宋体" w:hAnsi="宋体"/>
          <w:color w:val="auto"/>
          <w:szCs w:val="30"/>
        </w:rPr>
        <w:t xml:space="preserve">公章</w:t>
      </w:r>
      <w:r>
        <w:rPr>
          <w:rFonts w:ascii="宋体" w:hAnsi="宋体"/>
          <w:color w:val="auto"/>
          <w:szCs w:val="30"/>
        </w:rPr>
        <w:t xml:space="preserve">)</w:t>
      </w:r>
      <w:r/>
    </w:p>
    <w:p>
      <w:pPr>
        <w:pageBreakBefore w:val="0"/>
        <w:spacing w:line="480" w:lineRule="exact"/>
        <w:widowControl w:val="off"/>
        <w:rPr>
          <w:rFonts w:ascii="宋体" w:hAnsi="宋体"/>
          <w:color w:val="auto"/>
          <w:szCs w:val="30"/>
          <w:u w:val="single"/>
        </w:rPr>
      </w:pPr>
      <w:r>
        <w:rPr>
          <w:rFonts w:ascii="宋体" w:hAnsi="宋体"/>
          <w:color w:val="auto"/>
          <w:szCs w:val="30"/>
        </w:rPr>
        <w:t xml:space="preserve">                                 </w:t>
      </w:r>
      <w:r/>
    </w:p>
    <w:p>
      <w:pPr>
        <w:pageBreakBefore w:val="0"/>
        <w:spacing w:line="480" w:lineRule="exact"/>
        <w:widowControl w:val="off"/>
        <w:rPr>
          <w:rFonts w:ascii="宋体" w:hAnsi="宋体"/>
          <w:color w:val="auto"/>
          <w:szCs w:val="30"/>
        </w:rPr>
      </w:pPr>
      <w:r>
        <w:rPr>
          <w:rFonts w:hint="eastAsia" w:ascii="宋体" w:hAnsi="宋体"/>
          <w:color w:val="auto"/>
          <w:szCs w:val="30"/>
        </w:rPr>
        <w:t xml:space="preserve">法定代表人或其委托代理人：</w:t>
      </w:r>
      <w:r>
        <w:rPr>
          <w:rFonts w:ascii="宋体" w:hAnsi="宋体"/>
          <w:color w:val="auto"/>
          <w:szCs w:val="30"/>
        </w:rPr>
        <w:t xml:space="preserve"> </w:t>
      </w:r>
      <w:r>
        <w:rPr>
          <w:rFonts w:hint="eastAsia" w:ascii="宋体" w:hAnsi="宋体"/>
          <w:color w:val="auto"/>
          <w:szCs w:val="30"/>
        </w:rPr>
        <w:t xml:space="preserve">     （签字）   法定代表人或其委托代理人：       （签字）</w:t>
      </w:r>
      <w:r/>
    </w:p>
    <w:p>
      <w:pPr>
        <w:pageBreakBefore w:val="0"/>
        <w:spacing w:line="480" w:lineRule="exact"/>
        <w:widowControl w:val="off"/>
        <w:rPr>
          <w:rFonts w:ascii="宋体" w:hAnsi="宋体"/>
          <w:color w:val="auto"/>
          <w:szCs w:val="30"/>
        </w:rPr>
      </w:pPr>
      <w:r>
        <w:rPr>
          <w:rFonts w:ascii="宋体" w:hAnsi="宋体"/>
          <w:color w:val="auto"/>
          <w:szCs w:val="30"/>
        </w:rPr>
        <w:t xml:space="preserve">                   </w:t>
      </w:r>
      <w:r/>
    </w:p>
    <w:p>
      <w:pPr>
        <w:pageBreakBefore w:val="0"/>
        <w:spacing w:line="480" w:lineRule="exact"/>
        <w:widowControl w:val="off"/>
        <w:tabs>
          <w:tab w:val="left" w:pos="4410" w:leader="none"/>
        </w:tabs>
        <w:rPr>
          <w:rFonts w:ascii="宋体" w:hAnsi="宋体"/>
          <w:color w:val="auto"/>
          <w:szCs w:val="30"/>
        </w:rPr>
      </w:pPr>
      <w:r>
        <w:rPr>
          <w:rFonts w:hint="eastAsia" w:ascii="宋体" w:hAnsi="宋体"/>
          <w:color w:val="auto"/>
          <w:szCs w:val="30"/>
        </w:rPr>
        <w:t xml:space="preserve">组织机构代码：</w:t>
      </w:r>
      <w:r>
        <w:rPr>
          <w:rFonts w:eastAsia="仿宋_GB2312"/>
          <w:color w:val="auto"/>
          <w:szCs w:val="30"/>
          <w:u w:val="single"/>
        </w:rPr>
        <w:t xml:space="preserve">  </w:t>
      </w:r>
      <w:r>
        <w:rPr>
          <w:rFonts w:hint="eastAsia" w:eastAsia="仿宋_GB2312"/>
          <w:color w:val="auto"/>
          <w:szCs w:val="30"/>
          <w:u w:val="single"/>
        </w:rPr>
        <w:t xml:space="preserve"> </w:t>
      </w:r>
      <w:r>
        <w:rPr>
          <w:rFonts w:eastAsia="仿宋_GB2312"/>
          <w:color w:val="auto"/>
          <w:szCs w:val="30"/>
          <w:u w:val="single"/>
        </w:rPr>
        <w:t xml:space="preserve">   </w:t>
      </w:r>
      <w:r>
        <w:rPr>
          <w:rFonts w:hint="eastAsia" w:eastAsia="仿宋_GB2312"/>
          <w:color w:val="auto"/>
          <w:szCs w:val="30"/>
          <w:u w:val="single"/>
        </w:rPr>
        <w:t xml:space="preserve">   </w:t>
      </w:r>
      <w:r>
        <w:rPr>
          <w:rFonts w:eastAsia="仿宋_GB2312"/>
          <w:color w:val="auto"/>
          <w:szCs w:val="30"/>
          <w:u w:val="single"/>
        </w:rPr>
        <w:t xml:space="preserve">  </w:t>
      </w:r>
      <w:r>
        <w:rPr>
          <w:rFonts w:ascii="宋体" w:hAnsi="宋体"/>
          <w:color w:val="auto"/>
          <w:szCs w:val="30"/>
        </w:rPr>
        <w:t xml:space="preserve">  </w:t>
      </w:r>
      <w:r>
        <w:rPr>
          <w:rFonts w:hint="eastAsia" w:ascii="宋体" w:hAnsi="宋体"/>
          <w:color w:val="auto"/>
          <w:szCs w:val="30"/>
        </w:rPr>
        <w:t xml:space="preserve">              组织机构代码：</w:t>
      </w:r>
      <w:r>
        <w:rPr>
          <w:rFonts w:eastAsia="仿宋_GB2312"/>
          <w:color w:val="auto"/>
          <w:szCs w:val="30"/>
          <w:u w:val="single"/>
        </w:rPr>
        <w:t xml:space="preserve">       </w:t>
      </w:r>
      <w:r>
        <w:rPr>
          <w:rFonts w:hint="eastAsia" w:eastAsia="仿宋_GB2312"/>
          <w:color w:val="auto"/>
          <w:szCs w:val="30"/>
          <w:u w:val="single"/>
        </w:rPr>
        <w:t xml:space="preserve"> </w:t>
      </w:r>
      <w:r>
        <w:rPr>
          <w:rFonts w:eastAsia="仿宋_GB2312"/>
          <w:color w:val="auto"/>
          <w:szCs w:val="30"/>
          <w:u w:val="single"/>
        </w:rPr>
        <w:t xml:space="preserve">   </w:t>
      </w:r>
      <w:r>
        <w:rPr>
          <w:rFonts w:ascii="宋体" w:hAnsi="宋体"/>
          <w:color w:val="auto"/>
          <w:szCs w:val="30"/>
        </w:rPr>
        <w:t xml:space="preserve"> </w:t>
      </w:r>
      <w:r/>
    </w:p>
    <w:p>
      <w:pPr>
        <w:pageBreakBefore w:val="0"/>
        <w:spacing w:line="480" w:lineRule="exact"/>
        <w:widowControl w:val="off"/>
        <w:rPr>
          <w:rFonts w:ascii="宋体" w:hAnsi="宋体"/>
          <w:color w:val="auto"/>
          <w:szCs w:val="30"/>
        </w:rPr>
      </w:pPr>
      <w:r>
        <w:rPr>
          <w:rFonts w:hint="eastAsia" w:ascii="宋体" w:hAnsi="宋体"/>
          <w:color w:val="auto"/>
          <w:szCs w:val="30"/>
        </w:rPr>
        <w:t xml:space="preserve">地</w:t>
      </w:r>
      <w:r>
        <w:rPr>
          <w:rFonts w:ascii="宋体" w:hAnsi="宋体"/>
          <w:color w:val="auto"/>
          <w:szCs w:val="30"/>
        </w:rPr>
        <w:t xml:space="preserve">  </w:t>
      </w:r>
      <w:r>
        <w:rPr>
          <w:rFonts w:hint="eastAsia" w:ascii="宋体" w:hAnsi="宋体"/>
          <w:color w:val="auto"/>
          <w:szCs w:val="30"/>
        </w:rPr>
        <w:t xml:space="preserve">址：</w:t>
      </w:r>
      <w:r>
        <w:rPr>
          <w:rFonts w:eastAsia="仿宋_GB2312"/>
          <w:color w:val="auto"/>
          <w:szCs w:val="30"/>
          <w:u w:val="single"/>
        </w:rPr>
        <w:t xml:space="preserve">  </w:t>
      </w:r>
      <w:r>
        <w:rPr>
          <w:rFonts w:hint="eastAsia" w:eastAsia="仿宋_GB2312"/>
          <w:color w:val="auto"/>
          <w:szCs w:val="30"/>
          <w:u w:val="single"/>
        </w:rPr>
        <w:t xml:space="preserve">               </w:t>
      </w:r>
      <w:r>
        <w:rPr>
          <w:rFonts w:eastAsia="仿宋_GB2312"/>
          <w:color w:val="auto"/>
          <w:szCs w:val="30"/>
          <w:u w:val="single"/>
        </w:rPr>
        <w:t xml:space="preserve">  </w:t>
      </w:r>
      <w:r>
        <w:rPr>
          <w:rFonts w:ascii="宋体" w:hAnsi="宋体"/>
          <w:color w:val="auto"/>
          <w:szCs w:val="30"/>
        </w:rPr>
        <w:t xml:space="preserve"> </w:t>
      </w:r>
      <w:r>
        <w:rPr>
          <w:rFonts w:hint="eastAsia" w:ascii="宋体" w:hAnsi="宋体"/>
          <w:color w:val="auto"/>
          <w:szCs w:val="30"/>
        </w:rPr>
        <w:t xml:space="preserve">               地</w:t>
      </w:r>
      <w:r>
        <w:rPr>
          <w:rFonts w:ascii="宋体" w:hAnsi="宋体"/>
          <w:color w:val="auto"/>
          <w:szCs w:val="30"/>
        </w:rPr>
        <w:t xml:space="preserve">  </w:t>
      </w:r>
      <w:r>
        <w:rPr>
          <w:rFonts w:hint="eastAsia" w:ascii="宋体" w:hAnsi="宋体"/>
          <w:color w:val="auto"/>
          <w:szCs w:val="30"/>
        </w:rPr>
        <w:t xml:space="preserve">址：</w:t>
      </w:r>
      <w:r>
        <w:rPr>
          <w:rFonts w:eastAsia="仿宋_GB2312"/>
          <w:color w:val="auto"/>
          <w:szCs w:val="30"/>
          <w:u w:val="single"/>
        </w:rPr>
        <w:t xml:space="preserve"> </w:t>
      </w:r>
      <w:r>
        <w:rPr>
          <w:rFonts w:hint="eastAsia" w:eastAsia="仿宋_GB2312"/>
          <w:color w:val="auto"/>
          <w:szCs w:val="30"/>
          <w:u w:val="single"/>
        </w:rPr>
        <w:t xml:space="preserve">           </w:t>
      </w:r>
      <w:r>
        <w:rPr>
          <w:rFonts w:eastAsia="仿宋_GB2312"/>
          <w:color w:val="auto"/>
          <w:szCs w:val="30"/>
          <w:u w:val="single"/>
        </w:rPr>
        <w:t xml:space="preserve"> </w:t>
      </w:r>
      <w:r>
        <w:rPr>
          <w:rFonts w:hint="eastAsia" w:eastAsia="仿宋_GB2312"/>
          <w:color w:val="auto"/>
          <w:szCs w:val="30"/>
          <w:u w:val="single"/>
        </w:rPr>
        <w:t xml:space="preserve"> </w:t>
      </w:r>
      <w:r>
        <w:rPr>
          <w:rFonts w:eastAsia="仿宋_GB2312"/>
          <w:color w:val="auto"/>
          <w:szCs w:val="30"/>
          <w:u w:val="single"/>
        </w:rPr>
        <w:t xml:space="preserve">     </w:t>
      </w:r>
      <w:r/>
    </w:p>
    <w:p>
      <w:pPr>
        <w:pageBreakBefore w:val="0"/>
        <w:spacing w:line="480" w:lineRule="exact"/>
        <w:widowControl w:val="off"/>
        <w:rPr>
          <w:rFonts w:ascii="宋体" w:hAnsi="宋体"/>
          <w:color w:val="auto"/>
          <w:szCs w:val="30"/>
        </w:rPr>
      </w:pPr>
      <w:r>
        <w:rPr>
          <w:rFonts w:hint="eastAsia" w:ascii="宋体" w:hAnsi="宋体"/>
          <w:color w:val="auto"/>
          <w:szCs w:val="30"/>
        </w:rPr>
        <w:t xml:space="preserve">邮政编码：</w:t>
      </w:r>
      <w:r>
        <w:rPr>
          <w:rFonts w:eastAsia="仿宋_GB2312"/>
          <w:color w:val="auto"/>
          <w:szCs w:val="30"/>
          <w:u w:val="single"/>
        </w:rPr>
        <w:t xml:space="preserve">  </w:t>
      </w:r>
      <w:r>
        <w:rPr>
          <w:rFonts w:hint="eastAsia" w:eastAsia="仿宋_GB2312"/>
          <w:color w:val="auto"/>
          <w:szCs w:val="30"/>
          <w:u w:val="single"/>
        </w:rPr>
        <w:t xml:space="preserve">         </w:t>
      </w:r>
      <w:r>
        <w:rPr>
          <w:rFonts w:eastAsia="仿宋_GB2312"/>
          <w:color w:val="auto"/>
          <w:szCs w:val="30"/>
          <w:u w:val="single"/>
        </w:rPr>
        <w:t xml:space="preserve">    </w:t>
      </w:r>
      <w:r>
        <w:rPr>
          <w:rFonts w:ascii="宋体" w:hAnsi="宋体"/>
          <w:color w:val="auto"/>
          <w:szCs w:val="30"/>
        </w:rPr>
        <w:t xml:space="preserve">  </w:t>
      </w:r>
      <w:r>
        <w:rPr>
          <w:rFonts w:hint="eastAsia" w:ascii="宋体" w:hAnsi="宋体"/>
          <w:color w:val="auto"/>
          <w:szCs w:val="30"/>
        </w:rPr>
        <w:t xml:space="preserve">              邮政编码：</w:t>
      </w:r>
      <w:r>
        <w:rPr>
          <w:rFonts w:eastAsia="仿宋_GB2312"/>
          <w:color w:val="auto"/>
          <w:szCs w:val="30"/>
          <w:u w:val="single"/>
        </w:rPr>
        <w:t xml:space="preserve"> </w:t>
      </w:r>
      <w:r>
        <w:rPr>
          <w:rFonts w:hint="eastAsia" w:eastAsia="仿宋_GB2312"/>
          <w:color w:val="auto"/>
          <w:szCs w:val="30"/>
          <w:u w:val="single"/>
        </w:rPr>
        <w:t xml:space="preserve">                </w:t>
      </w:r>
      <w:r>
        <w:rPr>
          <w:rFonts w:eastAsia="仿宋_GB2312"/>
          <w:color w:val="auto"/>
          <w:szCs w:val="30"/>
          <w:u w:val="single"/>
        </w:rPr>
        <w:t xml:space="preserve">  </w:t>
      </w:r>
      <w:r/>
    </w:p>
    <w:p>
      <w:pPr>
        <w:pageBreakBefore w:val="0"/>
        <w:spacing w:line="480" w:lineRule="exact"/>
        <w:widowControl w:val="off"/>
        <w:rPr>
          <w:rFonts w:ascii="宋体" w:hAnsi="宋体"/>
          <w:color w:val="auto"/>
          <w:szCs w:val="30"/>
        </w:rPr>
      </w:pPr>
      <w:r>
        <w:rPr>
          <w:rFonts w:hint="eastAsia" w:ascii="宋体" w:hAnsi="宋体"/>
          <w:color w:val="auto"/>
          <w:szCs w:val="30"/>
        </w:rPr>
        <w:t xml:space="preserve">法定代表人：</w:t>
      </w:r>
      <w:r>
        <w:rPr>
          <w:rFonts w:eastAsia="仿宋_GB2312"/>
          <w:color w:val="auto"/>
          <w:szCs w:val="30"/>
          <w:u w:val="single"/>
        </w:rPr>
        <w:t xml:space="preserve">           </w:t>
      </w:r>
      <w:r>
        <w:rPr>
          <w:rFonts w:ascii="宋体" w:hAnsi="宋体"/>
          <w:color w:val="auto"/>
          <w:szCs w:val="30"/>
        </w:rPr>
        <w:t xml:space="preserve">  </w:t>
      </w:r>
      <w:r>
        <w:rPr>
          <w:rFonts w:hint="eastAsia" w:ascii="宋体" w:hAnsi="宋体"/>
          <w:color w:val="auto"/>
          <w:szCs w:val="30"/>
        </w:rPr>
        <w:t xml:space="preserve">              法定代表人：</w:t>
      </w:r>
      <w:r>
        <w:rPr>
          <w:rFonts w:eastAsia="仿宋_GB2312"/>
          <w:color w:val="auto"/>
          <w:szCs w:val="30"/>
          <w:u w:val="single"/>
        </w:rPr>
        <w:t xml:space="preserve">             </w:t>
      </w:r>
      <w:r/>
    </w:p>
    <w:p>
      <w:pPr>
        <w:pageBreakBefore w:val="0"/>
        <w:spacing w:line="480" w:lineRule="exact"/>
        <w:widowControl w:val="off"/>
        <w:rPr>
          <w:rFonts w:ascii="宋体" w:hAnsi="宋体"/>
          <w:color w:val="auto"/>
          <w:szCs w:val="30"/>
        </w:rPr>
      </w:pPr>
      <w:r>
        <w:rPr>
          <w:rFonts w:hint="eastAsia" w:ascii="宋体" w:hAnsi="宋体"/>
          <w:color w:val="auto"/>
          <w:szCs w:val="30"/>
        </w:rPr>
        <w:t xml:space="preserve">委托代理人：</w:t>
      </w:r>
      <w:r>
        <w:rPr>
          <w:rFonts w:eastAsia="仿宋_GB2312"/>
          <w:color w:val="auto"/>
          <w:szCs w:val="30"/>
          <w:u w:val="single"/>
        </w:rPr>
        <w:t xml:space="preserve">   </w:t>
      </w:r>
      <w:r>
        <w:rPr>
          <w:rFonts w:hint="eastAsia" w:eastAsia="仿宋_GB2312"/>
          <w:color w:val="auto"/>
          <w:szCs w:val="30"/>
          <w:u w:val="single"/>
        </w:rPr>
        <w:t xml:space="preserve">    </w:t>
      </w:r>
      <w:r>
        <w:rPr>
          <w:rFonts w:eastAsia="仿宋_GB2312"/>
          <w:color w:val="auto"/>
          <w:szCs w:val="30"/>
          <w:u w:val="single"/>
        </w:rPr>
        <w:t xml:space="preserve">        </w:t>
      </w:r>
      <w:r>
        <w:rPr>
          <w:rFonts w:ascii="宋体" w:hAnsi="宋体"/>
          <w:color w:val="auto"/>
          <w:szCs w:val="30"/>
        </w:rPr>
        <w:t xml:space="preserve">  </w:t>
      </w:r>
      <w:r>
        <w:rPr>
          <w:rFonts w:hint="eastAsia" w:ascii="宋体" w:hAnsi="宋体"/>
          <w:color w:val="auto"/>
          <w:szCs w:val="30"/>
        </w:rPr>
        <w:t xml:space="preserve">              委托代理人：</w:t>
      </w:r>
      <w:r>
        <w:rPr>
          <w:rFonts w:eastAsia="仿宋_GB2312"/>
          <w:color w:val="auto"/>
          <w:szCs w:val="30"/>
          <w:u w:val="single"/>
        </w:rPr>
        <w:t xml:space="preserve">   </w:t>
      </w:r>
      <w:r>
        <w:rPr>
          <w:rFonts w:hint="eastAsia" w:eastAsia="仿宋_GB2312"/>
          <w:color w:val="auto"/>
          <w:szCs w:val="30"/>
          <w:u w:val="single"/>
        </w:rPr>
        <w:t xml:space="preserve">    </w:t>
      </w:r>
      <w:r>
        <w:rPr>
          <w:rFonts w:eastAsia="仿宋_GB2312"/>
          <w:color w:val="auto"/>
          <w:szCs w:val="30"/>
          <w:u w:val="single"/>
        </w:rPr>
        <w:t xml:space="preserve">          </w:t>
      </w:r>
      <w:r/>
    </w:p>
    <w:p>
      <w:pPr>
        <w:pageBreakBefore w:val="0"/>
        <w:spacing w:line="480" w:lineRule="exact"/>
        <w:widowControl w:val="off"/>
        <w:rPr>
          <w:rFonts w:ascii="宋体" w:hAnsi="宋体"/>
          <w:color w:val="auto"/>
          <w:szCs w:val="30"/>
        </w:rPr>
      </w:pPr>
      <w:r>
        <w:rPr>
          <w:rFonts w:hint="eastAsia" w:ascii="宋体" w:hAnsi="宋体"/>
          <w:color w:val="auto"/>
          <w:szCs w:val="30"/>
        </w:rPr>
        <w:t xml:space="preserve">电</w:t>
      </w:r>
      <w:r>
        <w:rPr>
          <w:rFonts w:ascii="宋体" w:hAnsi="宋体"/>
          <w:color w:val="auto"/>
          <w:szCs w:val="30"/>
        </w:rPr>
        <w:t xml:space="preserve">  </w:t>
      </w:r>
      <w:r>
        <w:rPr>
          <w:rFonts w:hint="eastAsia" w:ascii="宋体" w:hAnsi="宋体"/>
          <w:color w:val="auto"/>
          <w:szCs w:val="30"/>
        </w:rPr>
        <w:t xml:space="preserve">话：</w:t>
      </w:r>
      <w:r>
        <w:rPr>
          <w:rFonts w:eastAsia="仿宋_GB2312"/>
          <w:color w:val="auto"/>
          <w:szCs w:val="30"/>
          <w:u w:val="single"/>
        </w:rPr>
        <w:t xml:space="preserve"> </w:t>
      </w:r>
      <w:r>
        <w:rPr>
          <w:rFonts w:hint="eastAsia" w:eastAsia="仿宋_GB2312"/>
          <w:color w:val="auto"/>
          <w:szCs w:val="30"/>
          <w:u w:val="single"/>
        </w:rPr>
        <w:t xml:space="preserve">                 </w:t>
      </w:r>
      <w:r>
        <w:rPr>
          <w:rFonts w:eastAsia="仿宋_GB2312"/>
          <w:color w:val="auto"/>
          <w:szCs w:val="30"/>
          <w:u w:val="single"/>
        </w:rPr>
        <w:t xml:space="preserve"> </w:t>
      </w:r>
      <w:r>
        <w:rPr>
          <w:rFonts w:ascii="宋体" w:hAnsi="宋体"/>
          <w:color w:val="auto"/>
          <w:szCs w:val="30"/>
        </w:rPr>
        <w:t xml:space="preserve">  </w:t>
      </w:r>
      <w:r>
        <w:rPr>
          <w:rFonts w:hint="eastAsia" w:ascii="宋体" w:hAnsi="宋体"/>
          <w:color w:val="auto"/>
          <w:szCs w:val="30"/>
        </w:rPr>
        <w:t xml:space="preserve">              电</w:t>
      </w:r>
      <w:r>
        <w:rPr>
          <w:rFonts w:ascii="宋体" w:hAnsi="宋体"/>
          <w:color w:val="auto"/>
          <w:szCs w:val="30"/>
        </w:rPr>
        <w:t xml:space="preserve">  </w:t>
      </w:r>
      <w:r>
        <w:rPr>
          <w:rFonts w:hint="eastAsia" w:ascii="宋体" w:hAnsi="宋体"/>
          <w:color w:val="auto"/>
          <w:szCs w:val="30"/>
        </w:rPr>
        <w:t xml:space="preserve">话：</w:t>
      </w:r>
      <w:r>
        <w:rPr>
          <w:rFonts w:eastAsia="仿宋_GB2312"/>
          <w:color w:val="auto"/>
          <w:szCs w:val="30"/>
          <w:u w:val="single"/>
        </w:rPr>
        <w:t xml:space="preserve">  </w:t>
      </w:r>
      <w:r>
        <w:rPr>
          <w:rFonts w:hint="eastAsia" w:eastAsia="仿宋_GB2312"/>
          <w:color w:val="auto"/>
          <w:szCs w:val="30"/>
          <w:u w:val="single"/>
        </w:rPr>
        <w:t xml:space="preserve">                 </w:t>
      </w:r>
      <w:r>
        <w:rPr>
          <w:rFonts w:eastAsia="仿宋_GB2312"/>
          <w:color w:val="auto"/>
          <w:szCs w:val="30"/>
          <w:u w:val="single"/>
        </w:rPr>
        <w:t xml:space="preserve">  </w:t>
      </w:r>
      <w:r/>
    </w:p>
    <w:p>
      <w:pPr>
        <w:pageBreakBefore w:val="0"/>
        <w:spacing w:line="480" w:lineRule="exact"/>
        <w:widowControl w:val="off"/>
        <w:rPr>
          <w:rFonts w:ascii="宋体" w:hAnsi="宋体"/>
          <w:color w:val="auto"/>
          <w:szCs w:val="30"/>
        </w:rPr>
      </w:pPr>
      <w:r>
        <w:rPr>
          <w:rFonts w:hint="eastAsia" w:ascii="宋体" w:hAnsi="宋体"/>
          <w:color w:val="auto"/>
          <w:szCs w:val="30"/>
        </w:rPr>
        <w:t xml:space="preserve">传</w:t>
      </w:r>
      <w:r>
        <w:rPr>
          <w:rFonts w:ascii="宋体" w:hAnsi="宋体"/>
          <w:color w:val="auto"/>
          <w:szCs w:val="30"/>
        </w:rPr>
        <w:t xml:space="preserve">  </w:t>
      </w:r>
      <w:r>
        <w:rPr>
          <w:rFonts w:hint="eastAsia" w:ascii="宋体" w:hAnsi="宋体"/>
          <w:color w:val="auto"/>
          <w:szCs w:val="30"/>
        </w:rPr>
        <w:t xml:space="preserve">真：</w:t>
      </w:r>
      <w:r>
        <w:rPr>
          <w:rFonts w:eastAsia="仿宋_GB2312"/>
          <w:color w:val="auto"/>
          <w:szCs w:val="30"/>
          <w:u w:val="single"/>
        </w:rPr>
        <w:t xml:space="preserve"> </w:t>
      </w:r>
      <w:r>
        <w:rPr>
          <w:rFonts w:hint="eastAsia" w:eastAsia="仿宋_GB2312"/>
          <w:color w:val="auto"/>
          <w:szCs w:val="30"/>
          <w:u w:val="single"/>
        </w:rPr>
        <w:t xml:space="preserve">                 </w:t>
      </w:r>
      <w:r>
        <w:rPr>
          <w:rFonts w:eastAsia="仿宋_GB2312"/>
          <w:color w:val="auto"/>
          <w:szCs w:val="30"/>
          <w:u w:val="single"/>
        </w:rPr>
        <w:t xml:space="preserve"> </w:t>
      </w:r>
      <w:r>
        <w:rPr>
          <w:rFonts w:ascii="宋体" w:hAnsi="宋体"/>
          <w:color w:val="auto"/>
          <w:szCs w:val="30"/>
        </w:rPr>
        <w:t xml:space="preserve"> </w:t>
      </w:r>
      <w:r>
        <w:rPr>
          <w:rFonts w:hint="eastAsia" w:ascii="宋体" w:hAnsi="宋体"/>
          <w:color w:val="auto"/>
          <w:szCs w:val="30"/>
        </w:rPr>
        <w:t xml:space="preserve">               传</w:t>
      </w:r>
      <w:r>
        <w:rPr>
          <w:rFonts w:ascii="宋体" w:hAnsi="宋体"/>
          <w:color w:val="auto"/>
          <w:szCs w:val="30"/>
        </w:rPr>
        <w:t xml:space="preserve">  </w:t>
      </w:r>
      <w:r>
        <w:rPr>
          <w:rFonts w:hint="eastAsia" w:ascii="宋体" w:hAnsi="宋体"/>
          <w:color w:val="auto"/>
          <w:szCs w:val="30"/>
        </w:rPr>
        <w:t xml:space="preserve">真：</w:t>
      </w:r>
      <w:r>
        <w:rPr>
          <w:rFonts w:eastAsia="仿宋_GB2312"/>
          <w:color w:val="auto"/>
          <w:szCs w:val="30"/>
          <w:u w:val="single"/>
        </w:rPr>
        <w:t xml:space="preserve"> </w:t>
      </w:r>
      <w:r>
        <w:rPr>
          <w:rFonts w:hint="eastAsia" w:eastAsia="仿宋_GB2312"/>
          <w:color w:val="auto"/>
          <w:szCs w:val="30"/>
          <w:u w:val="single"/>
        </w:rPr>
        <w:t xml:space="preserve">                   </w:t>
      </w:r>
      <w:r>
        <w:rPr>
          <w:rFonts w:eastAsia="仿宋_GB2312"/>
          <w:color w:val="auto"/>
          <w:szCs w:val="30"/>
          <w:u w:val="single"/>
        </w:rPr>
        <w:t xml:space="preserve"> </w:t>
      </w:r>
      <w:r/>
    </w:p>
    <w:p>
      <w:pPr>
        <w:pageBreakBefore w:val="0"/>
        <w:spacing w:line="480" w:lineRule="exact"/>
        <w:widowControl w:val="off"/>
        <w:rPr>
          <w:rFonts w:ascii="宋体" w:hAnsi="宋体"/>
          <w:color w:val="auto"/>
          <w:szCs w:val="30"/>
        </w:rPr>
      </w:pPr>
      <w:r>
        <w:rPr>
          <w:rFonts w:hint="eastAsia" w:ascii="宋体" w:hAnsi="宋体"/>
          <w:color w:val="auto"/>
          <w:szCs w:val="30"/>
        </w:rPr>
        <w:t xml:space="preserve">电子信箱：</w:t>
      </w:r>
      <w:r>
        <w:rPr>
          <w:rFonts w:eastAsia="仿宋_GB2312"/>
          <w:color w:val="auto"/>
          <w:szCs w:val="30"/>
          <w:u w:val="single"/>
        </w:rPr>
        <w:t xml:space="preserve">                 </w:t>
      </w:r>
      <w:r>
        <w:rPr>
          <w:rFonts w:ascii="宋体" w:hAnsi="宋体"/>
          <w:color w:val="auto"/>
          <w:szCs w:val="30"/>
        </w:rPr>
        <w:t xml:space="preserve">  </w:t>
      </w:r>
      <w:r>
        <w:rPr>
          <w:rFonts w:hint="eastAsia" w:ascii="宋体" w:hAnsi="宋体"/>
          <w:color w:val="auto"/>
          <w:szCs w:val="30"/>
        </w:rPr>
        <w:t xml:space="preserve">              电子信箱：</w:t>
      </w:r>
      <w:r>
        <w:rPr>
          <w:rFonts w:eastAsia="仿宋_GB2312"/>
          <w:color w:val="auto"/>
          <w:szCs w:val="30"/>
          <w:u w:val="single"/>
        </w:rPr>
        <w:t xml:space="preserve">           </w:t>
      </w:r>
      <w:r>
        <w:rPr>
          <w:rFonts w:hint="eastAsia" w:eastAsia="仿宋_GB2312"/>
          <w:color w:val="auto"/>
          <w:szCs w:val="30"/>
          <w:u w:val="single"/>
        </w:rPr>
        <w:t xml:space="preserve">  </w:t>
      </w:r>
      <w:r>
        <w:rPr>
          <w:rFonts w:eastAsia="仿宋_GB2312"/>
          <w:color w:val="auto"/>
          <w:szCs w:val="30"/>
          <w:u w:val="single"/>
        </w:rPr>
        <w:t xml:space="preserve">      </w:t>
      </w:r>
      <w:r/>
    </w:p>
    <w:p>
      <w:pPr>
        <w:pageBreakBefore w:val="0"/>
        <w:spacing w:line="480" w:lineRule="exact"/>
        <w:widowControl w:val="off"/>
        <w:rPr>
          <w:rFonts w:ascii="宋体" w:hAnsi="宋体"/>
          <w:color w:val="auto"/>
          <w:szCs w:val="30"/>
        </w:rPr>
      </w:pPr>
      <w:r>
        <w:rPr>
          <w:rFonts w:hint="eastAsia" w:ascii="宋体" w:hAnsi="宋体"/>
          <w:color w:val="auto"/>
          <w:szCs w:val="30"/>
        </w:rPr>
        <w:t xml:space="preserve">开户银行：</w:t>
      </w:r>
      <w:r>
        <w:rPr>
          <w:rFonts w:eastAsia="仿宋_GB2312"/>
          <w:color w:val="auto"/>
          <w:szCs w:val="30"/>
          <w:u w:val="single"/>
        </w:rPr>
        <w:t xml:space="preserve">                 </w:t>
      </w:r>
      <w:r>
        <w:rPr>
          <w:rFonts w:ascii="宋体" w:hAnsi="宋体"/>
          <w:color w:val="auto"/>
          <w:szCs w:val="30"/>
        </w:rPr>
        <w:t xml:space="preserve">  </w:t>
      </w:r>
      <w:r>
        <w:rPr>
          <w:rFonts w:hint="eastAsia" w:ascii="宋体" w:hAnsi="宋体"/>
          <w:color w:val="auto"/>
          <w:szCs w:val="30"/>
        </w:rPr>
        <w:t xml:space="preserve">             开户银行：</w:t>
      </w:r>
      <w:r>
        <w:rPr>
          <w:rFonts w:eastAsia="仿宋_GB2312"/>
          <w:color w:val="auto"/>
          <w:szCs w:val="30"/>
          <w:u w:val="single"/>
        </w:rPr>
        <w:t xml:space="preserve">                 </w:t>
      </w:r>
      <w:r/>
    </w:p>
    <w:p>
      <w:pPr>
        <w:pageBreakBefore w:val="0"/>
        <w:spacing w:line="480" w:lineRule="exact"/>
        <w:widowControl w:val="off"/>
        <w:rPr>
          <w:rFonts w:ascii="宋体" w:hAnsi="宋体"/>
          <w:color w:val="auto"/>
          <w:szCs w:val="30"/>
        </w:rPr>
      </w:pPr>
      <w:r>
        <w:rPr>
          <w:rFonts w:hint="eastAsia" w:ascii="宋体" w:hAnsi="宋体"/>
          <w:color w:val="auto"/>
          <w:szCs w:val="30"/>
        </w:rPr>
        <w:t xml:space="preserve">账</w:t>
      </w:r>
      <w:r>
        <w:rPr>
          <w:rFonts w:ascii="宋体" w:hAnsi="宋体"/>
          <w:color w:val="auto"/>
          <w:szCs w:val="30"/>
        </w:rPr>
        <w:t xml:space="preserve">  </w:t>
      </w:r>
      <w:r>
        <w:rPr>
          <w:rFonts w:hint="eastAsia" w:ascii="宋体" w:hAnsi="宋体"/>
          <w:color w:val="auto"/>
          <w:szCs w:val="30"/>
        </w:rPr>
        <w:t xml:space="preserve">号：</w:t>
      </w:r>
      <w:r>
        <w:rPr>
          <w:rFonts w:eastAsia="仿宋_GB2312"/>
          <w:color w:val="auto"/>
          <w:szCs w:val="30"/>
          <w:u w:val="single"/>
        </w:rPr>
        <w:t xml:space="preserve">          </w:t>
      </w:r>
      <w:r>
        <w:rPr>
          <w:rFonts w:hint="eastAsia" w:eastAsia="仿宋_GB2312"/>
          <w:color w:val="auto"/>
          <w:szCs w:val="30"/>
          <w:u w:val="single"/>
        </w:rPr>
        <w:t xml:space="preserve">  </w:t>
      </w:r>
      <w:r>
        <w:rPr>
          <w:rFonts w:eastAsia="仿宋_GB2312"/>
          <w:color w:val="auto"/>
          <w:szCs w:val="30"/>
          <w:u w:val="single"/>
        </w:rPr>
        <w:t xml:space="preserve">       </w:t>
      </w:r>
      <w:r>
        <w:rPr>
          <w:rFonts w:ascii="宋体" w:hAnsi="宋体"/>
          <w:color w:val="auto"/>
          <w:szCs w:val="30"/>
        </w:rPr>
        <w:t xml:space="preserve">  </w:t>
      </w:r>
      <w:r>
        <w:rPr>
          <w:rFonts w:hint="eastAsia" w:ascii="宋体" w:hAnsi="宋体"/>
          <w:color w:val="auto"/>
          <w:szCs w:val="30"/>
        </w:rPr>
        <w:t xml:space="preserve">             账</w:t>
      </w:r>
      <w:r>
        <w:rPr>
          <w:rFonts w:ascii="宋体" w:hAnsi="宋体"/>
          <w:color w:val="auto"/>
          <w:szCs w:val="30"/>
        </w:rPr>
        <w:t xml:space="preserve">  </w:t>
      </w:r>
      <w:r>
        <w:rPr>
          <w:rFonts w:hint="eastAsia" w:ascii="宋体" w:hAnsi="宋体"/>
          <w:color w:val="auto"/>
          <w:szCs w:val="30"/>
        </w:rPr>
        <w:t xml:space="preserve">号：</w:t>
      </w:r>
      <w:r>
        <w:rPr>
          <w:rFonts w:eastAsia="仿宋_GB2312"/>
          <w:color w:val="auto"/>
          <w:szCs w:val="30"/>
          <w:u w:val="single"/>
        </w:rPr>
        <w:t xml:space="preserve">        </w:t>
      </w:r>
      <w:r>
        <w:rPr>
          <w:rFonts w:hint="eastAsia" w:eastAsia="仿宋_GB2312"/>
          <w:color w:val="auto"/>
          <w:szCs w:val="30"/>
          <w:u w:val="single"/>
        </w:rPr>
        <w:t xml:space="preserve">  </w:t>
      </w:r>
      <w:r>
        <w:rPr>
          <w:rFonts w:eastAsia="仿宋_GB2312"/>
          <w:color w:val="auto"/>
          <w:szCs w:val="30"/>
          <w:u w:val="single"/>
        </w:rPr>
        <w:t xml:space="preserve">         </w:t>
      </w:r>
      <w:r/>
    </w:p>
    <w:p>
      <w:pPr>
        <w:jc w:val="center"/>
        <w:keepLines/>
        <w:keepNext/>
        <w:pageBreakBefore w:val="0"/>
        <w:spacing w:after="361" w:line="320" w:lineRule="exact"/>
        <w:widowControl w:val="off"/>
        <w:rPr>
          <w:rFonts w:ascii="宋体" w:hAnsi="宋体"/>
          <w:b/>
          <w:bCs/>
          <w:color w:val="auto"/>
          <w:sz w:val="28"/>
          <w:szCs w:val="28"/>
        </w:rPr>
        <w:outlineLvl w:val="2"/>
      </w:pPr>
      <w:r/>
      <w:bookmarkStart w:id="194" w:name="_Toc7100"/>
      <w:r/>
      <w:bookmarkStart w:id="195" w:name="_Toc155380097"/>
      <w:r/>
      <w:bookmarkStart w:id="196" w:name="_Toc498006745"/>
      <w:r/>
      <w:bookmarkStart w:id="197" w:name="_Toc31124"/>
      <w:r/>
      <w:bookmarkStart w:id="198" w:name="_Toc4481"/>
      <w:r/>
      <w:bookmarkStart w:id="199" w:name="_Toc13483"/>
      <w:r/>
      <w:bookmarkStart w:id="200" w:name="_Toc23700"/>
      <w:r/>
      <w:bookmarkStart w:id="201" w:name="_Toc14334"/>
      <w:r/>
      <w:bookmarkStart w:id="202" w:name="_Toc7799"/>
      <w:r/>
      <w:bookmarkStart w:id="203" w:name="_Toc29559"/>
      <w:r/>
      <w:bookmarkStart w:id="204" w:name="_Toc31166"/>
      <w:r/>
      <w:bookmarkStart w:id="205" w:name="_Toc626"/>
      <w:r/>
      <w:bookmarkStart w:id="206" w:name="_Toc148712381"/>
      <w:r>
        <w:rPr>
          <w:rFonts w:hint="eastAsia" w:ascii="宋体" w:hAnsi="宋体"/>
          <w:b/>
          <w:bCs/>
          <w:color w:val="auto"/>
          <w:sz w:val="28"/>
          <w:szCs w:val="28"/>
        </w:rPr>
        <w:t xml:space="preserve">第二部分 通用合同条款</w:t>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r/>
    </w:p>
    <w:p>
      <w:pPr>
        <w:ind w:firstLine="420"/>
        <w:spacing w:line="320" w:lineRule="exact"/>
        <w:rPr>
          <w:rFonts w:ascii="宋体" w:hAnsi="宋体"/>
          <w:color w:val="auto"/>
          <w:szCs w:val="21"/>
        </w:rPr>
      </w:pPr>
      <w:r>
        <w:rPr>
          <w:rFonts w:ascii="宋体" w:hAnsi="宋体"/>
          <w:color w:val="auto"/>
          <w:szCs w:val="21"/>
        </w:rPr>
      </w:r>
      <w:r/>
    </w:p>
    <w:p>
      <w:pPr>
        <w:ind w:firstLine="422"/>
        <w:spacing w:line="320" w:lineRule="exact"/>
        <w:rPr>
          <w:rFonts w:ascii="宋体" w:hAnsi="宋体" w:cs="宋体"/>
          <w:color w:val="auto"/>
          <w:szCs w:val="21"/>
        </w:rPr>
      </w:pPr>
      <w:r>
        <w:rPr>
          <w:rFonts w:hint="eastAsia" w:ascii="宋体" w:hAnsi="宋体"/>
          <w:b/>
          <w:color w:val="auto"/>
          <w:szCs w:val="21"/>
        </w:rPr>
        <w:t xml:space="preserve">     </w:t>
      </w:r>
      <w:r>
        <w:rPr>
          <w:rFonts w:hint="eastAsia" w:ascii="宋体" w:hAnsi="宋体"/>
          <w:bCs/>
          <w:color w:val="auto"/>
          <w:szCs w:val="21"/>
        </w:rPr>
        <w:t xml:space="preserve"> 采用《</w:t>
      </w:r>
      <w:r>
        <w:rPr>
          <w:rFonts w:ascii="宋体" w:hAnsi="宋体"/>
          <w:bCs/>
          <w:color w:val="auto"/>
          <w:szCs w:val="21"/>
        </w:rPr>
        <w:t xml:space="preserve">建设工程施工合同（示范文本）</w:t>
      </w:r>
      <w:r>
        <w:rPr>
          <w:rFonts w:hint="eastAsia" w:ascii="宋体" w:hAnsi="宋体"/>
          <w:bCs/>
          <w:color w:val="auto"/>
          <w:szCs w:val="21"/>
        </w:rPr>
        <w:t xml:space="preserve">》</w:t>
      </w:r>
      <w:r>
        <w:rPr>
          <w:rFonts w:ascii="宋体" w:hAnsi="宋体"/>
          <w:bCs/>
          <w:color w:val="auto"/>
          <w:szCs w:val="21"/>
        </w:rPr>
        <w:t xml:space="preserve">（GF—201</w:t>
      </w:r>
      <w:r>
        <w:rPr>
          <w:rFonts w:hint="eastAsia" w:ascii="宋体" w:hAnsi="宋体"/>
          <w:bCs/>
          <w:color w:val="auto"/>
          <w:szCs w:val="21"/>
        </w:rPr>
        <w:t xml:space="preserve">7</w:t>
      </w:r>
      <w:r>
        <w:rPr>
          <w:rFonts w:ascii="宋体" w:hAnsi="宋体"/>
          <w:bCs/>
          <w:color w:val="auto"/>
          <w:szCs w:val="21"/>
        </w:rPr>
        <w:t xml:space="preserve">—</w:t>
      </w:r>
      <w:r>
        <w:rPr>
          <w:rFonts w:hint="eastAsia" w:ascii="宋体" w:hAnsi="宋体"/>
          <w:bCs/>
          <w:color w:val="auto"/>
          <w:szCs w:val="21"/>
        </w:rPr>
        <w:t xml:space="preserve">0201）</w:t>
      </w:r>
      <w:r>
        <w:rPr>
          <w:rFonts w:hint="eastAsia" w:ascii="宋体" w:hAnsi="宋体"/>
          <w:b/>
          <w:color w:val="auto"/>
          <w:szCs w:val="21"/>
        </w:rPr>
        <w:t xml:space="preserve">。</w:t>
      </w:r>
      <w:r/>
    </w:p>
    <w:p>
      <w:pPr>
        <w:ind w:right="-36" w:firstLine="529"/>
        <w:spacing w:line="320" w:lineRule="exact"/>
        <w:tabs>
          <w:tab w:val="left" w:pos="0" w:leader="none"/>
        </w:tabs>
        <w:rPr>
          <w:color w:val="auto"/>
        </w:rPr>
      </w:pPr>
      <w:r>
        <w:rPr>
          <w:color w:val="auto"/>
        </w:rPr>
      </w:r>
      <w:r/>
    </w:p>
    <w:p>
      <w:pPr>
        <w:numPr>
          <w:ilvl w:val="0"/>
          <w:numId w:val="1"/>
        </w:numPr>
        <w:jc w:val="center"/>
        <w:keepLines/>
        <w:keepNext/>
        <w:pageBreakBefore w:val="0"/>
        <w:spacing w:after="361" w:line="320" w:lineRule="exact"/>
        <w:widowControl w:val="off"/>
        <w:rPr>
          <w:rFonts w:ascii="宋体" w:hAnsi="宋体"/>
          <w:b/>
          <w:bCs/>
          <w:color w:val="auto"/>
          <w:sz w:val="28"/>
          <w:szCs w:val="44"/>
        </w:rPr>
        <w:outlineLvl w:val="2"/>
      </w:pPr>
      <w:r>
        <w:rPr>
          <w:rFonts w:eastAsia="黑体"/>
          <w:b/>
          <w:bCs/>
          <w:color w:val="auto"/>
          <w:szCs w:val="32"/>
        </w:rPr>
        <w:br w:type="page" w:clear="all"/>
      </w:r>
      <w:bookmarkStart w:id="207" w:name="_Toc155380098"/>
      <w:r/>
      <w:bookmarkStart w:id="208" w:name="_Toc14197"/>
      <w:r/>
      <w:bookmarkStart w:id="209" w:name="_Toc20299"/>
      <w:r/>
      <w:bookmarkStart w:id="210" w:name="_Toc148712382"/>
      <w:r>
        <w:rPr>
          <w:rFonts w:hint="eastAsia" w:ascii="宋体" w:hAnsi="宋体"/>
          <w:b/>
          <w:bCs/>
          <w:color w:val="auto"/>
          <w:sz w:val="28"/>
          <w:szCs w:val="44"/>
        </w:rPr>
        <w:t xml:space="preserve">专用合同条款</w:t>
      </w:r>
      <w:bookmarkEnd w:id="207"/>
      <w:r/>
      <w:bookmarkEnd w:id="208"/>
      <w:r/>
      <w:bookmarkEnd w:id="209"/>
      <w:r/>
      <w:bookmarkEnd w:id="210"/>
      <w:r/>
      <w:r/>
    </w:p>
    <w:p>
      <w:pPr>
        <w:ind w:left="0" w:firstLine="422"/>
        <w:keepLines/>
        <w:keepNext/>
        <w:pageBreakBefore w:val="0"/>
        <w:spacing w:line="480" w:lineRule="exact"/>
        <w:widowControl w:val="off"/>
        <w:rPr>
          <w:rFonts w:ascii="宋体" w:hAnsi="宋体"/>
          <w:b/>
          <w:color w:val="auto"/>
          <w:szCs w:val="32"/>
        </w:rPr>
        <w:outlineLvl w:val="3"/>
      </w:pPr>
      <w:r/>
      <w:bookmarkStart w:id="211" w:name="_Toc351203633"/>
      <w:r>
        <w:rPr>
          <w:rFonts w:ascii="宋体" w:hAnsi="宋体"/>
          <w:b/>
          <w:color w:val="auto"/>
          <w:szCs w:val="32"/>
        </w:rPr>
        <w:t xml:space="preserve">1</w:t>
      </w:r>
      <w:bookmarkStart w:id="212" w:name="_Toc296503156"/>
      <w:r/>
      <w:bookmarkStart w:id="213" w:name="_Toc292559866"/>
      <w:r/>
      <w:bookmarkStart w:id="214" w:name="_Toc296890984"/>
      <w:r/>
      <w:bookmarkStart w:id="215" w:name="_Toc296347155"/>
      <w:r/>
      <w:bookmarkStart w:id="216" w:name="_Toc296891196"/>
      <w:r/>
      <w:bookmarkStart w:id="217" w:name="_Toc292559361"/>
      <w:r/>
      <w:bookmarkStart w:id="218" w:name="_Toc296346657"/>
      <w:r/>
      <w:bookmarkStart w:id="219" w:name="_Toc297048342"/>
      <w:r/>
      <w:bookmarkStart w:id="220" w:name="_Toc296944495"/>
      <w:r/>
      <w:bookmarkStart w:id="221" w:name="_Toc297120456"/>
      <w:r>
        <w:rPr>
          <w:rFonts w:ascii="宋体" w:hAnsi="宋体"/>
          <w:b/>
          <w:color w:val="auto"/>
          <w:szCs w:val="32"/>
        </w:rPr>
        <w:t xml:space="preserve">. </w:t>
      </w:r>
      <w:r>
        <w:rPr>
          <w:rFonts w:hint="eastAsia" w:ascii="宋体" w:hAnsi="宋体"/>
          <w:b/>
          <w:color w:val="auto"/>
          <w:szCs w:val="32"/>
        </w:rPr>
        <w:t xml:space="preserve">一般约定</w:t>
      </w:r>
      <w:bookmarkEnd w:id="211"/>
      <w:r/>
      <w:bookmarkEnd w:id="212"/>
      <w:r/>
      <w:bookmarkEnd w:id="213"/>
      <w:r/>
      <w:bookmarkEnd w:id="214"/>
      <w:r/>
      <w:bookmarkEnd w:id="215"/>
      <w:r/>
      <w:bookmarkEnd w:id="216"/>
      <w:r/>
      <w:bookmarkEnd w:id="217"/>
      <w:r/>
      <w:bookmarkEnd w:id="218"/>
      <w:r/>
      <w:bookmarkEnd w:id="219"/>
      <w:r/>
      <w:bookmarkEnd w:id="220"/>
      <w:r/>
      <w:bookmarkEnd w:id="221"/>
      <w:r/>
      <w:r/>
    </w:p>
    <w:p>
      <w:pPr>
        <w:ind w:left="0" w:firstLine="420"/>
        <w:pageBreakBefore w:val="0"/>
        <w:spacing w:line="480" w:lineRule="exact"/>
        <w:widowControl w:val="off"/>
        <w:rPr>
          <w:rFonts w:ascii="宋体" w:hAnsi="宋体"/>
          <w:color w:val="auto"/>
          <w:szCs w:val="32"/>
        </w:rPr>
      </w:pPr>
      <w:r>
        <w:rPr>
          <w:rFonts w:ascii="宋体" w:hAnsi="宋体"/>
          <w:color w:val="auto"/>
          <w:szCs w:val="32"/>
        </w:rPr>
        <w:t xml:space="preserve">1.1 </w:t>
      </w:r>
      <w:r>
        <w:rPr>
          <w:rFonts w:hint="eastAsia" w:ascii="宋体" w:hAnsi="宋体"/>
          <w:color w:val="auto"/>
          <w:szCs w:val="32"/>
        </w:rPr>
        <w:t xml:space="preserve">词语定义</w:t>
      </w:r>
      <w:r/>
    </w:p>
    <w:p>
      <w:pPr>
        <w:ind w:left="0" w:firstLine="420"/>
        <w:pageBreakBefore w:val="0"/>
        <w:spacing w:line="480" w:lineRule="exact"/>
        <w:widowControl w:val="off"/>
        <w:rPr>
          <w:rFonts w:hint="eastAsia" w:ascii="宋体" w:hAnsi="宋体"/>
          <w:color w:val="auto"/>
          <w:szCs w:val="32"/>
        </w:rPr>
      </w:pPr>
      <w:r>
        <w:rPr>
          <w:rFonts w:ascii="宋体" w:hAnsi="宋体"/>
          <w:color w:val="auto"/>
          <w:szCs w:val="32"/>
        </w:rPr>
        <w:t xml:space="preserve">1.1.1</w:t>
      </w:r>
      <w:r>
        <w:rPr>
          <w:rFonts w:hint="eastAsia" w:ascii="宋体" w:hAnsi="宋体"/>
          <w:color w:val="auto"/>
          <w:szCs w:val="32"/>
        </w:rPr>
        <w:t xml:space="preserve">合同</w:t>
      </w:r>
      <w:r/>
    </w:p>
    <w:p>
      <w:pPr>
        <w:ind w:left="0" w:firstLine="420"/>
        <w:pageBreakBefore w:val="0"/>
        <w:spacing w:line="480" w:lineRule="exact"/>
        <w:widowControl w:val="off"/>
        <w:rPr>
          <w:rFonts w:hint="eastAsia" w:ascii="宋体" w:hAnsi="宋体"/>
          <w:color w:val="auto"/>
          <w:szCs w:val="32"/>
          <w:u w:val="single"/>
        </w:rPr>
      </w:pPr>
      <w:r>
        <w:rPr>
          <w:rFonts w:hint="eastAsia" w:ascii="宋体" w:hAnsi="宋体"/>
          <w:color w:val="auto"/>
          <w:szCs w:val="32"/>
          <w:u w:val="single"/>
        </w:rPr>
        <w:t xml:space="preserve">1.1.1.10其他合同文件包括：</w:t>
      </w:r>
      <w:r>
        <w:rPr>
          <w:rFonts w:hint="eastAsia" w:ascii="宋体" w:hAnsi="宋体"/>
          <w:color w:val="auto"/>
          <w:szCs w:val="32"/>
          <w:u w:val="single"/>
          <w:lang w:eastAsia="zh-CN"/>
        </w:rPr>
        <w:t xml:space="preserve">（</w:t>
      </w:r>
      <w:r>
        <w:rPr>
          <w:rFonts w:hint="eastAsia" w:ascii="宋体" w:hAnsi="宋体"/>
          <w:color w:val="auto"/>
          <w:szCs w:val="32"/>
          <w:u w:val="single"/>
          <w:lang w:val="en-US" w:eastAsia="zh-CN"/>
        </w:rPr>
        <w:t xml:space="preserve">1）合同</w:t>
      </w:r>
      <w:r>
        <w:rPr>
          <w:rFonts w:hint="eastAsia" w:ascii="宋体" w:hAnsi="宋体"/>
          <w:color w:val="auto"/>
          <w:szCs w:val="32"/>
          <w:u w:val="single"/>
        </w:rPr>
        <w:t xml:space="preserve">履行中，发包人</w:t>
      </w:r>
      <w:r>
        <w:rPr>
          <w:rFonts w:hint="eastAsia" w:ascii="宋体" w:hAnsi="宋体"/>
          <w:color w:val="auto"/>
          <w:szCs w:val="32"/>
          <w:u w:val="single"/>
          <w:lang w:eastAsia="zh-CN"/>
        </w:rPr>
        <w:t xml:space="preserve">和承包人</w:t>
      </w:r>
      <w:r>
        <w:rPr>
          <w:rFonts w:hint="eastAsia" w:ascii="宋体" w:hAnsi="宋体"/>
          <w:color w:val="auto"/>
          <w:szCs w:val="32"/>
          <w:u w:val="single"/>
        </w:rPr>
        <w:t xml:space="preserve">有关工程的洽商、变更等书面协议或文件视为本合同的组成部分</w:t>
      </w:r>
      <w:r>
        <w:rPr>
          <w:rFonts w:hint="eastAsia" w:ascii="宋体" w:hAnsi="宋体"/>
          <w:color w:val="auto"/>
          <w:szCs w:val="32"/>
          <w:u w:val="single"/>
          <w:lang w:eastAsia="zh-CN"/>
        </w:rPr>
        <w:t xml:space="preserve">；</w:t>
      </w:r>
      <w:r>
        <w:rPr>
          <w:rFonts w:hint="eastAsia" w:ascii="宋体" w:hAnsi="宋体"/>
          <w:color w:val="auto"/>
          <w:szCs w:val="32"/>
          <w:u w:val="single"/>
        </w:rPr>
        <w:t xml:space="preserve">(</w:t>
      </w:r>
      <w:r>
        <w:rPr>
          <w:rFonts w:hint="eastAsia" w:ascii="宋体" w:hAnsi="宋体"/>
          <w:color w:val="auto"/>
          <w:szCs w:val="32"/>
          <w:u w:val="single"/>
          <w:lang w:val="en-US" w:eastAsia="zh-CN"/>
        </w:rPr>
        <w:t xml:space="preserve">2</w:t>
      </w:r>
      <w:r>
        <w:rPr>
          <w:rFonts w:hint="eastAsia" w:ascii="宋体" w:hAnsi="宋体"/>
          <w:color w:val="auto"/>
          <w:szCs w:val="32"/>
          <w:u w:val="single"/>
        </w:rPr>
        <w:t xml:space="preserve">)</w:t>
      </w:r>
      <w:r>
        <w:rPr>
          <w:rFonts w:hint="eastAsia" w:ascii="宋体" w:hAnsi="宋体"/>
          <w:color w:val="auto"/>
          <w:szCs w:val="32"/>
          <w:u w:val="single"/>
          <w:lang w:eastAsia="zh-CN"/>
        </w:rPr>
        <w:t xml:space="preserve">磋商文件</w:t>
      </w:r>
      <w:r>
        <w:rPr>
          <w:rFonts w:hint="eastAsia" w:ascii="宋体" w:hAnsi="宋体"/>
          <w:color w:val="auto"/>
          <w:szCs w:val="32"/>
          <w:u w:val="single"/>
        </w:rPr>
        <w:t xml:space="preserve">。</w:t>
      </w:r>
      <w:r/>
    </w:p>
    <w:p>
      <w:pPr>
        <w:ind w:left="0" w:firstLine="420"/>
        <w:pageBreakBefore w:val="0"/>
        <w:spacing w:line="480" w:lineRule="exact"/>
        <w:widowControl w:val="off"/>
        <w:rPr>
          <w:rFonts w:ascii="宋体" w:hAnsi="宋体"/>
          <w:color w:val="auto"/>
          <w:szCs w:val="32"/>
        </w:rPr>
      </w:pPr>
      <w:r>
        <w:rPr>
          <w:rFonts w:ascii="宋体" w:hAnsi="宋体"/>
          <w:color w:val="auto"/>
          <w:szCs w:val="32"/>
        </w:rPr>
        <w:t xml:space="preserve">1.1.2 </w:t>
      </w:r>
      <w:r>
        <w:rPr>
          <w:rFonts w:hint="eastAsia" w:ascii="宋体" w:hAnsi="宋体"/>
          <w:color w:val="auto"/>
          <w:szCs w:val="32"/>
        </w:rPr>
        <w:t xml:space="preserve">合同当事人及其他相关方</w:t>
      </w:r>
      <w:r/>
    </w:p>
    <w:p>
      <w:pPr>
        <w:ind w:left="0" w:firstLine="420"/>
        <w:pageBreakBefore w:val="0"/>
        <w:spacing w:line="480" w:lineRule="exact"/>
        <w:widowControl w:val="off"/>
        <w:rPr>
          <w:rFonts w:ascii="宋体" w:hAnsi="宋体"/>
          <w:color w:val="auto"/>
          <w:szCs w:val="32"/>
        </w:rPr>
      </w:pPr>
      <w:r>
        <w:rPr>
          <w:rFonts w:ascii="宋体" w:hAnsi="宋体"/>
          <w:color w:val="auto"/>
          <w:szCs w:val="32"/>
        </w:rPr>
        <w:t xml:space="preserve">1.1.2.4</w:t>
      </w:r>
      <w:r>
        <w:rPr>
          <w:rFonts w:hint="eastAsia" w:ascii="宋体" w:hAnsi="宋体"/>
          <w:color w:val="auto"/>
          <w:szCs w:val="32"/>
        </w:rPr>
        <w:t xml:space="preserve">监理人：</w:t>
      </w:r>
      <w:r/>
    </w:p>
    <w:p>
      <w:pPr>
        <w:ind w:left="0" w:firstLine="420"/>
        <w:pageBreakBefore w:val="0"/>
        <w:spacing w:line="480" w:lineRule="exact"/>
        <w:widowControl w:val="off"/>
        <w:rPr>
          <w:rFonts w:ascii="宋体" w:hAnsi="宋体"/>
          <w:color w:val="auto"/>
          <w:szCs w:val="32"/>
        </w:rPr>
      </w:pPr>
      <w:r>
        <w:rPr>
          <w:rFonts w:hint="eastAsia" w:ascii="宋体" w:hAnsi="宋体"/>
          <w:color w:val="auto"/>
          <w:szCs w:val="32"/>
        </w:rPr>
        <w:t xml:space="preserve">名</w:t>
      </w:r>
      <w:r>
        <w:rPr>
          <w:rFonts w:ascii="宋体" w:hAnsi="宋体"/>
          <w:color w:val="auto"/>
          <w:szCs w:val="32"/>
        </w:rPr>
        <w:t xml:space="preserve">    </w:t>
      </w:r>
      <w:r>
        <w:rPr>
          <w:rFonts w:hint="eastAsia" w:ascii="宋体" w:hAnsi="宋体"/>
          <w:color w:val="auto"/>
          <w:szCs w:val="32"/>
        </w:rPr>
        <w:t xml:space="preserve">称：</w:t>
      </w:r>
      <w:r>
        <w:rPr>
          <w:rFonts w:hint="eastAsia" w:ascii="MingLiU_HKSCS" w:hAnsi="MingLiU_HKSCS" w:cs="MingLiU_HKSCS"/>
          <w:color w:val="auto"/>
          <w:szCs w:val="32"/>
          <w:u w:val="single"/>
        </w:rPr>
        <w:t xml:space="preserve">    </w:t>
      </w:r>
      <w:r>
        <w:rPr>
          <w:rFonts w:hint="eastAsia" w:ascii="宋体" w:hAnsi="宋体"/>
          <w:color w:val="auto"/>
          <w:szCs w:val="32"/>
          <w:u w:val="single"/>
        </w:rPr>
        <w:t xml:space="preserve">                   </w:t>
      </w:r>
      <w:r>
        <w:rPr>
          <w:rFonts w:ascii="宋体" w:hAnsi="宋体"/>
          <w:color w:val="auto"/>
          <w:szCs w:val="32"/>
          <w:u w:val="single"/>
        </w:rPr>
        <w:t xml:space="preserve"> </w:t>
      </w:r>
      <w:r>
        <w:rPr>
          <w:rFonts w:hint="eastAsia" w:ascii="宋体" w:hAnsi="宋体"/>
          <w:color w:val="auto"/>
          <w:szCs w:val="32"/>
        </w:rPr>
        <w:t xml:space="preserve">；</w:t>
      </w:r>
      <w:r/>
    </w:p>
    <w:p>
      <w:pPr>
        <w:ind w:left="0" w:firstLine="420"/>
        <w:pageBreakBefore w:val="0"/>
        <w:spacing w:line="480" w:lineRule="exact"/>
        <w:widowControl w:val="off"/>
        <w:rPr>
          <w:rFonts w:ascii="宋体" w:hAnsi="宋体"/>
          <w:color w:val="auto"/>
          <w:szCs w:val="32"/>
        </w:rPr>
      </w:pPr>
      <w:r>
        <w:rPr>
          <w:rFonts w:hint="eastAsia" w:ascii="宋体" w:hAnsi="宋体"/>
          <w:color w:val="auto"/>
          <w:szCs w:val="32"/>
        </w:rPr>
        <w:t xml:space="preserve">资质类别和等级：</w:t>
      </w:r>
      <w:r>
        <w:rPr>
          <w:rFonts w:hint="eastAsia" w:ascii="MingLiU_HKSCS" w:hAnsi="MingLiU_HKSCS" w:cs="MingLiU_HKSCS"/>
          <w:color w:val="auto"/>
          <w:szCs w:val="32"/>
          <w:u w:val="single"/>
        </w:rPr>
        <w:t xml:space="preserve">                  </w:t>
      </w:r>
      <w:r>
        <w:rPr>
          <w:rFonts w:hint="eastAsia" w:ascii="宋体" w:hAnsi="宋体"/>
          <w:color w:val="auto"/>
          <w:szCs w:val="32"/>
        </w:rPr>
        <w:t xml:space="preserve">；</w:t>
      </w:r>
      <w:r/>
    </w:p>
    <w:p>
      <w:pPr>
        <w:ind w:left="0" w:firstLine="420"/>
        <w:pageBreakBefore w:val="0"/>
        <w:spacing w:line="480" w:lineRule="exact"/>
        <w:widowControl w:val="off"/>
        <w:rPr>
          <w:rFonts w:ascii="宋体" w:hAnsi="宋体"/>
          <w:color w:val="auto"/>
          <w:szCs w:val="32"/>
        </w:rPr>
      </w:pPr>
      <w:r>
        <w:rPr>
          <w:rFonts w:hint="eastAsia" w:ascii="宋体" w:hAnsi="宋体"/>
          <w:color w:val="auto"/>
          <w:szCs w:val="32"/>
        </w:rPr>
        <w:t xml:space="preserve">联系电话：</w:t>
      </w:r>
      <w:r>
        <w:rPr>
          <w:rFonts w:hint="eastAsia" w:ascii="MingLiU_HKSCS" w:hAnsi="MingLiU_HKSCS" w:cs="MingLiU_HKSCS"/>
          <w:color w:val="auto"/>
          <w:szCs w:val="32"/>
          <w:u w:val="single"/>
        </w:rPr>
        <w:t xml:space="preserve">                        </w:t>
      </w:r>
      <w:r>
        <w:rPr>
          <w:rFonts w:hint="eastAsia" w:ascii="宋体" w:hAnsi="宋体"/>
          <w:color w:val="auto"/>
          <w:szCs w:val="32"/>
        </w:rPr>
        <w:t xml:space="preserve">；</w:t>
      </w:r>
      <w:r/>
    </w:p>
    <w:p>
      <w:pPr>
        <w:ind w:left="0" w:firstLine="420"/>
        <w:pageBreakBefore w:val="0"/>
        <w:spacing w:line="480" w:lineRule="exact"/>
        <w:widowControl w:val="off"/>
        <w:rPr>
          <w:rFonts w:ascii="宋体" w:hAnsi="宋体"/>
          <w:color w:val="auto"/>
          <w:szCs w:val="32"/>
        </w:rPr>
      </w:pPr>
      <w:r>
        <w:rPr>
          <w:rFonts w:hint="eastAsia" w:ascii="宋体" w:hAnsi="宋体"/>
          <w:color w:val="auto"/>
          <w:szCs w:val="32"/>
        </w:rPr>
        <w:t xml:space="preserve">电子信箱：</w:t>
      </w:r>
      <w:r>
        <w:rPr>
          <w:rFonts w:hint="eastAsia" w:ascii="MingLiU_HKSCS" w:hAnsi="MingLiU_HKSCS" w:cs="MingLiU_HKSCS"/>
          <w:color w:val="auto"/>
          <w:szCs w:val="32"/>
          <w:u w:val="single"/>
        </w:rPr>
        <w:t xml:space="preserve">             /                </w:t>
      </w:r>
      <w:r>
        <w:rPr>
          <w:rFonts w:hint="eastAsia" w:ascii="宋体" w:hAnsi="宋体"/>
          <w:color w:val="auto"/>
          <w:szCs w:val="32"/>
        </w:rPr>
        <w:t xml:space="preserve">；</w:t>
      </w:r>
      <w:r/>
    </w:p>
    <w:p>
      <w:pPr>
        <w:ind w:left="0" w:firstLine="420"/>
        <w:pageBreakBefore w:val="0"/>
        <w:spacing w:line="480" w:lineRule="exact"/>
        <w:widowControl w:val="off"/>
        <w:rPr>
          <w:rFonts w:ascii="宋体" w:hAnsi="宋体"/>
          <w:color w:val="auto"/>
          <w:szCs w:val="32"/>
        </w:rPr>
      </w:pPr>
      <w:r>
        <w:rPr>
          <w:rFonts w:hint="eastAsia" w:ascii="宋体" w:hAnsi="宋体"/>
          <w:color w:val="auto"/>
          <w:szCs w:val="32"/>
        </w:rPr>
        <w:t xml:space="preserve">通信地址：</w:t>
      </w:r>
      <w:r>
        <w:rPr>
          <w:rFonts w:hint="eastAsia" w:ascii="MingLiU_HKSCS" w:hAnsi="MingLiU_HKSCS" w:cs="MingLiU_HKSCS"/>
          <w:color w:val="auto"/>
          <w:szCs w:val="32"/>
          <w:u w:val="single"/>
        </w:rPr>
        <w:t xml:space="preserve">             /                </w:t>
      </w:r>
      <w:r>
        <w:rPr>
          <w:rFonts w:hint="eastAsia" w:ascii="宋体" w:hAnsi="宋体"/>
          <w:color w:val="auto"/>
          <w:szCs w:val="32"/>
        </w:rPr>
        <w:t xml:space="preserve">。</w:t>
      </w:r>
      <w:r/>
    </w:p>
    <w:p>
      <w:pPr>
        <w:ind w:left="0" w:firstLine="420"/>
        <w:pageBreakBefore w:val="0"/>
        <w:spacing w:line="480" w:lineRule="exact"/>
        <w:widowControl w:val="off"/>
        <w:rPr>
          <w:rFonts w:ascii="宋体" w:hAnsi="宋体"/>
          <w:color w:val="auto"/>
          <w:szCs w:val="32"/>
        </w:rPr>
      </w:pPr>
      <w:r>
        <w:rPr>
          <w:rFonts w:ascii="宋体" w:hAnsi="宋体"/>
          <w:color w:val="auto"/>
          <w:szCs w:val="32"/>
        </w:rPr>
        <w:t xml:space="preserve">1.1.2.5 </w:t>
      </w:r>
      <w:r>
        <w:rPr>
          <w:rFonts w:hint="eastAsia" w:ascii="宋体" w:hAnsi="宋体"/>
          <w:color w:val="auto"/>
          <w:szCs w:val="32"/>
        </w:rPr>
        <w:t xml:space="preserve">设计人</w:t>
      </w:r>
      <w:r/>
    </w:p>
    <w:p>
      <w:pPr>
        <w:ind w:left="0" w:firstLine="420"/>
        <w:pageBreakBefore w:val="0"/>
        <w:spacing w:line="480" w:lineRule="exact"/>
        <w:widowControl w:val="off"/>
        <w:rPr>
          <w:rFonts w:ascii="宋体" w:hAnsi="宋体"/>
          <w:color w:val="auto"/>
          <w:szCs w:val="32"/>
        </w:rPr>
      </w:pPr>
      <w:r>
        <w:rPr>
          <w:rFonts w:hint="eastAsia" w:ascii="宋体" w:hAnsi="宋体"/>
          <w:color w:val="auto"/>
          <w:szCs w:val="32"/>
        </w:rPr>
        <w:t xml:space="preserve">名</w:t>
      </w:r>
      <w:r>
        <w:rPr>
          <w:rFonts w:ascii="宋体" w:hAnsi="宋体"/>
          <w:color w:val="auto"/>
          <w:szCs w:val="32"/>
        </w:rPr>
        <w:t xml:space="preserve">    </w:t>
      </w:r>
      <w:r>
        <w:rPr>
          <w:rFonts w:hint="eastAsia" w:ascii="宋体" w:hAnsi="宋体"/>
          <w:color w:val="auto"/>
          <w:szCs w:val="32"/>
        </w:rPr>
        <w:t xml:space="preserve">称：</w:t>
      </w:r>
      <w:r>
        <w:rPr>
          <w:rFonts w:hint="eastAsia" w:ascii="MingLiU_HKSCS" w:hAnsi="MingLiU_HKSCS" w:cs="MingLiU_HKSCS"/>
          <w:color w:val="auto"/>
          <w:szCs w:val="32"/>
          <w:u w:val="single"/>
        </w:rPr>
        <w:t xml:space="preserve">                           </w:t>
      </w:r>
      <w:r>
        <w:rPr>
          <w:rFonts w:hint="eastAsia" w:ascii="宋体" w:hAnsi="宋体"/>
          <w:color w:val="auto"/>
          <w:szCs w:val="32"/>
        </w:rPr>
        <w:t xml:space="preserve">；</w:t>
      </w:r>
      <w:r/>
    </w:p>
    <w:p>
      <w:pPr>
        <w:ind w:left="0" w:firstLine="420"/>
        <w:pageBreakBefore w:val="0"/>
        <w:spacing w:line="480" w:lineRule="exact"/>
        <w:widowControl w:val="off"/>
        <w:rPr>
          <w:rFonts w:ascii="宋体" w:hAnsi="宋体"/>
          <w:color w:val="auto"/>
          <w:szCs w:val="32"/>
        </w:rPr>
      </w:pPr>
      <w:r>
        <w:rPr>
          <w:rFonts w:hint="eastAsia" w:ascii="宋体" w:hAnsi="宋体"/>
          <w:color w:val="auto"/>
          <w:szCs w:val="32"/>
        </w:rPr>
        <w:t xml:space="preserve">资质类别和等级：</w:t>
      </w:r>
      <w:r>
        <w:rPr>
          <w:rFonts w:hint="eastAsia" w:ascii="MingLiU_HKSCS" w:hAnsi="MingLiU_HKSCS" w:cs="MingLiU_HKSCS"/>
          <w:color w:val="auto"/>
          <w:szCs w:val="32"/>
          <w:u w:val="single"/>
        </w:rPr>
        <w:t xml:space="preserve">                     </w:t>
      </w:r>
      <w:r>
        <w:rPr>
          <w:rFonts w:hint="eastAsia" w:ascii="宋体" w:hAnsi="宋体"/>
          <w:color w:val="auto"/>
          <w:szCs w:val="32"/>
        </w:rPr>
        <w:t xml:space="preserve">；</w:t>
      </w:r>
      <w:r/>
    </w:p>
    <w:p>
      <w:pPr>
        <w:ind w:left="0" w:firstLine="420"/>
        <w:pageBreakBefore w:val="0"/>
        <w:spacing w:line="480" w:lineRule="exact"/>
        <w:widowControl w:val="off"/>
        <w:rPr>
          <w:rFonts w:ascii="宋体" w:hAnsi="宋体"/>
          <w:color w:val="auto"/>
          <w:szCs w:val="32"/>
        </w:rPr>
      </w:pPr>
      <w:r>
        <w:rPr>
          <w:rFonts w:hint="eastAsia" w:ascii="宋体" w:hAnsi="宋体"/>
          <w:color w:val="auto"/>
          <w:szCs w:val="32"/>
        </w:rPr>
        <w:t xml:space="preserve">联系电话：</w:t>
      </w:r>
      <w:r>
        <w:rPr>
          <w:rFonts w:hint="eastAsia" w:ascii="MingLiU_HKSCS" w:hAnsi="MingLiU_HKSCS" w:cs="MingLiU_HKSCS"/>
          <w:color w:val="auto"/>
          <w:szCs w:val="32"/>
          <w:u w:val="single"/>
        </w:rPr>
        <w:t xml:space="preserve">                           </w:t>
      </w:r>
      <w:r>
        <w:rPr>
          <w:rFonts w:hint="eastAsia" w:ascii="宋体" w:hAnsi="宋体"/>
          <w:color w:val="auto"/>
          <w:szCs w:val="32"/>
        </w:rPr>
        <w:t xml:space="preserve">；</w:t>
      </w:r>
      <w:r/>
    </w:p>
    <w:p>
      <w:pPr>
        <w:ind w:left="0" w:firstLine="420"/>
        <w:pageBreakBefore w:val="0"/>
        <w:spacing w:line="480" w:lineRule="exact"/>
        <w:widowControl w:val="off"/>
        <w:rPr>
          <w:rFonts w:ascii="宋体" w:hAnsi="宋体"/>
          <w:color w:val="auto"/>
          <w:szCs w:val="32"/>
        </w:rPr>
      </w:pPr>
      <w:r>
        <w:rPr>
          <w:rFonts w:hint="eastAsia" w:ascii="宋体" w:hAnsi="宋体"/>
          <w:color w:val="auto"/>
          <w:szCs w:val="32"/>
        </w:rPr>
        <w:t xml:space="preserve">电子信箱：</w:t>
      </w:r>
      <w:r>
        <w:rPr>
          <w:rFonts w:hint="eastAsia" w:ascii="MingLiU_HKSCS" w:hAnsi="MingLiU_HKSCS" w:cs="MingLiU_HKSCS"/>
          <w:color w:val="auto"/>
          <w:szCs w:val="32"/>
          <w:u w:val="single"/>
        </w:rPr>
        <w:t xml:space="preserve">                    /                      </w:t>
      </w:r>
      <w:r>
        <w:rPr>
          <w:rFonts w:hint="eastAsia" w:ascii="宋体" w:hAnsi="宋体"/>
          <w:color w:val="auto"/>
          <w:szCs w:val="32"/>
        </w:rPr>
        <w:t xml:space="preserve">；</w:t>
      </w:r>
      <w:r/>
    </w:p>
    <w:p>
      <w:pPr>
        <w:ind w:left="0" w:firstLine="420"/>
        <w:pageBreakBefore w:val="0"/>
        <w:spacing w:line="480" w:lineRule="exact"/>
        <w:widowControl w:val="off"/>
        <w:rPr>
          <w:rFonts w:ascii="宋体" w:hAnsi="宋体"/>
          <w:color w:val="auto"/>
          <w:szCs w:val="32"/>
        </w:rPr>
      </w:pPr>
      <w:r>
        <w:rPr>
          <w:rFonts w:hint="eastAsia" w:ascii="宋体" w:hAnsi="宋体"/>
          <w:color w:val="auto"/>
          <w:szCs w:val="32"/>
        </w:rPr>
        <w:t xml:space="preserve">通信地址：</w:t>
      </w:r>
      <w:r>
        <w:rPr>
          <w:rFonts w:hint="eastAsia" w:ascii="MingLiU_HKSCS" w:hAnsi="MingLiU_HKSCS" w:cs="MingLiU_HKSCS"/>
          <w:color w:val="auto"/>
          <w:szCs w:val="32"/>
          <w:u w:val="single"/>
        </w:rPr>
        <w:t xml:space="preserve">                    /                      </w:t>
      </w:r>
      <w:r>
        <w:rPr>
          <w:rFonts w:hint="eastAsia" w:ascii="宋体" w:hAnsi="宋体"/>
          <w:color w:val="auto"/>
          <w:szCs w:val="32"/>
        </w:rPr>
        <w:t xml:space="preserve">。</w:t>
      </w:r>
      <w:r/>
    </w:p>
    <w:p>
      <w:pPr>
        <w:ind w:left="0" w:firstLine="420"/>
        <w:pageBreakBefore w:val="0"/>
        <w:spacing w:line="480" w:lineRule="exact"/>
        <w:widowControl w:val="off"/>
        <w:rPr>
          <w:rFonts w:ascii="宋体" w:hAnsi="宋体"/>
          <w:color w:val="auto"/>
          <w:szCs w:val="32"/>
        </w:rPr>
      </w:pPr>
      <w:r>
        <w:rPr>
          <w:rFonts w:ascii="宋体" w:hAnsi="宋体"/>
          <w:color w:val="auto"/>
          <w:szCs w:val="32"/>
        </w:rPr>
        <w:t xml:space="preserve">1.1.3 </w:t>
      </w:r>
      <w:r>
        <w:rPr>
          <w:rFonts w:hint="eastAsia" w:ascii="宋体" w:hAnsi="宋体"/>
          <w:color w:val="auto"/>
          <w:szCs w:val="32"/>
        </w:rPr>
        <w:t xml:space="preserve">工程和设备</w:t>
      </w:r>
      <w:r/>
    </w:p>
    <w:p>
      <w:pPr>
        <w:ind w:left="0" w:firstLine="420"/>
        <w:pageBreakBefore w:val="0"/>
        <w:spacing w:line="480" w:lineRule="exact"/>
        <w:widowControl w:val="off"/>
        <w:rPr>
          <w:rFonts w:ascii="宋体" w:hAnsi="宋体"/>
          <w:color w:val="auto"/>
          <w:szCs w:val="32"/>
        </w:rPr>
      </w:pPr>
      <w:r>
        <w:rPr>
          <w:rFonts w:ascii="宋体" w:hAnsi="宋体"/>
          <w:color w:val="auto"/>
          <w:szCs w:val="32"/>
        </w:rPr>
        <w:t xml:space="preserve">1.1.3.7 </w:t>
      </w:r>
      <w:r>
        <w:rPr>
          <w:rFonts w:hint="eastAsia" w:ascii="宋体" w:hAnsi="宋体"/>
          <w:color w:val="auto"/>
          <w:szCs w:val="32"/>
        </w:rPr>
        <w:t xml:space="preserve">作为施工现场组成部分的其他场所包括：</w:t>
      </w:r>
      <w:r>
        <w:rPr>
          <w:rFonts w:hint="eastAsia" w:ascii="MingLiU_HKSCS" w:hAnsi="MingLiU_HKSCS" w:cs="MingLiU_HKSCS"/>
          <w:color w:val="auto"/>
          <w:szCs w:val="32"/>
          <w:u w:val="single"/>
        </w:rPr>
        <w:t xml:space="preserve">现场临时办公及施工场地 </w:t>
      </w:r>
      <w:r>
        <w:rPr>
          <w:rFonts w:hint="eastAsia" w:ascii="宋体" w:hAnsi="宋体"/>
          <w:color w:val="auto"/>
          <w:szCs w:val="32"/>
        </w:rPr>
        <w:t xml:space="preserve">。</w:t>
      </w:r>
      <w:r/>
    </w:p>
    <w:p>
      <w:pPr>
        <w:ind w:left="0" w:firstLine="420"/>
        <w:jc w:val="left"/>
        <w:pageBreakBefore w:val="0"/>
        <w:spacing w:line="480" w:lineRule="exact"/>
        <w:widowControl w:val="off"/>
        <w:rPr>
          <w:rFonts w:ascii="宋体" w:hAnsi="宋体"/>
          <w:color w:val="auto"/>
          <w:szCs w:val="32"/>
        </w:rPr>
      </w:pPr>
      <w:r>
        <w:rPr>
          <w:rFonts w:ascii="宋体" w:hAnsi="宋体"/>
          <w:color w:val="auto"/>
          <w:szCs w:val="32"/>
        </w:rPr>
        <w:t xml:space="preserve">1.1.3.9 </w:t>
      </w:r>
      <w:r>
        <w:rPr>
          <w:rFonts w:hint="eastAsia" w:ascii="宋体" w:hAnsi="宋体"/>
          <w:color w:val="auto"/>
          <w:szCs w:val="32"/>
        </w:rPr>
        <w:t xml:space="preserve">永久占地包括：</w:t>
      </w:r>
      <w:r>
        <w:rPr>
          <w:rFonts w:hint="eastAsia" w:ascii="MingLiU_HKSCS" w:hAnsi="MingLiU_HKSCS" w:cs="MingLiU_HKSCS"/>
          <w:color w:val="auto"/>
          <w:szCs w:val="32"/>
          <w:u w:val="single"/>
        </w:rPr>
        <w:t xml:space="preserve">          按照设计图纸确定        </w:t>
      </w:r>
      <w:r>
        <w:rPr>
          <w:rFonts w:hint="eastAsia" w:ascii="宋体" w:hAnsi="宋体"/>
          <w:color w:val="auto"/>
          <w:szCs w:val="32"/>
        </w:rPr>
        <w:t xml:space="preserve">。</w:t>
      </w:r>
      <w:r/>
    </w:p>
    <w:p>
      <w:pPr>
        <w:ind w:left="0" w:firstLine="420"/>
        <w:jc w:val="left"/>
        <w:pageBreakBefore w:val="0"/>
        <w:spacing w:line="480" w:lineRule="exact"/>
        <w:widowControl w:val="off"/>
        <w:rPr>
          <w:rFonts w:ascii="宋体" w:hAnsi="宋体"/>
          <w:color w:val="auto"/>
          <w:szCs w:val="32"/>
        </w:rPr>
      </w:pPr>
      <w:r>
        <w:rPr>
          <w:rFonts w:ascii="宋体" w:hAnsi="宋体"/>
          <w:color w:val="auto"/>
          <w:szCs w:val="32"/>
        </w:rPr>
        <w:t xml:space="preserve">1.1.3.10 </w:t>
      </w:r>
      <w:r>
        <w:rPr>
          <w:rFonts w:hint="eastAsia" w:ascii="宋体" w:hAnsi="宋体"/>
          <w:color w:val="auto"/>
          <w:szCs w:val="32"/>
        </w:rPr>
        <w:t xml:space="preserve">临时占地包括：</w:t>
      </w:r>
      <w:r>
        <w:rPr>
          <w:rFonts w:hint="eastAsia" w:ascii="MingLiU_HKSCS" w:hAnsi="MingLiU_HKSCS" w:cs="MingLiU_HKSCS"/>
          <w:color w:val="auto"/>
          <w:szCs w:val="32"/>
          <w:u w:val="single"/>
        </w:rPr>
        <w:t xml:space="preserve">          合同履行中确定         </w:t>
      </w:r>
      <w:r>
        <w:rPr>
          <w:rFonts w:hint="eastAsia" w:ascii="宋体" w:hAnsi="宋体"/>
          <w:color w:val="auto"/>
          <w:szCs w:val="32"/>
        </w:rPr>
        <w:t xml:space="preserve">。</w:t>
      </w:r>
      <w:r/>
    </w:p>
    <w:p>
      <w:pPr>
        <w:ind w:left="0" w:firstLine="420"/>
        <w:pageBreakBefore w:val="0"/>
        <w:spacing w:line="480" w:lineRule="exact"/>
        <w:widowControl w:val="off"/>
        <w:rPr>
          <w:rFonts w:ascii="宋体" w:hAnsi="宋体"/>
          <w:color w:val="auto"/>
          <w:szCs w:val="32"/>
        </w:rPr>
      </w:pPr>
      <w:r>
        <w:rPr>
          <w:rFonts w:ascii="宋体" w:hAnsi="宋体"/>
          <w:color w:val="auto"/>
          <w:szCs w:val="32"/>
        </w:rPr>
        <w:t xml:space="preserve">1.3</w:t>
      </w:r>
      <w:r>
        <w:rPr>
          <w:rFonts w:hint="eastAsia" w:ascii="宋体" w:hAnsi="宋体"/>
          <w:color w:val="auto"/>
          <w:szCs w:val="32"/>
        </w:rPr>
        <w:t xml:space="preserve">法律</w:t>
      </w:r>
      <w:r>
        <w:rPr>
          <w:rFonts w:ascii="宋体" w:hAnsi="宋体"/>
          <w:color w:val="auto"/>
          <w:szCs w:val="32"/>
        </w:rPr>
        <w:t xml:space="preserve"> </w:t>
      </w:r>
      <w:r/>
    </w:p>
    <w:p>
      <w:pPr>
        <w:ind w:left="0" w:firstLine="420"/>
        <w:jc w:val="left"/>
        <w:pageBreakBefore w:val="0"/>
        <w:spacing w:line="480" w:lineRule="exact"/>
        <w:widowControl w:val="off"/>
        <w:rPr>
          <w:rFonts w:ascii="MingLiU_HKSCS" w:hAnsi="MingLiU_HKSCS" w:cs="MingLiU_HKSCS"/>
          <w:color w:val="auto"/>
          <w:szCs w:val="32"/>
          <w:u w:val="single"/>
        </w:rPr>
      </w:pPr>
      <w:r>
        <w:rPr>
          <w:rFonts w:hint="eastAsia" w:ascii="宋体" w:hAnsi="宋体"/>
          <w:color w:val="auto"/>
          <w:szCs w:val="32"/>
        </w:rPr>
        <w:t xml:space="preserve">适用于合同的其他规范性文件：</w:t>
      </w:r>
      <w:r>
        <w:rPr>
          <w:rFonts w:hint="eastAsia" w:ascii="MingLiU_HKSCS" w:hAnsi="MingLiU_HKSCS" w:cs="MingLiU_HKSCS"/>
          <w:color w:val="auto"/>
          <w:szCs w:val="32"/>
          <w:u w:val="single"/>
        </w:rPr>
        <w:t xml:space="preserve">《中华人民共和国民法典》《中华人民共和国建筑法》、</w:t>
      </w:r>
      <w:r/>
    </w:p>
    <w:p>
      <w:pPr>
        <w:jc w:val="left"/>
        <w:pageBreakBefore w:val="0"/>
        <w:spacing w:line="480" w:lineRule="exact"/>
        <w:widowControl w:val="off"/>
        <w:rPr>
          <w:rFonts w:ascii="宋体" w:hAnsi="宋体"/>
          <w:color w:val="auto"/>
          <w:szCs w:val="32"/>
        </w:rPr>
      </w:pPr>
      <w:r>
        <w:rPr>
          <w:rFonts w:hint="eastAsia" w:ascii="MingLiU_HKSCS" w:hAnsi="MingLiU_HKSCS" w:cs="MingLiU_HKSCS"/>
          <w:color w:val="auto"/>
          <w:szCs w:val="32"/>
          <w:u w:val="single"/>
        </w:rPr>
        <w:t xml:space="preserve">《中华人民共和国招标投标法》《中华人民共和国招标投标法实施条例》《中华人民共和国担保法》《中华人民共和国政府采购</w:t>
      </w:r>
      <w:r>
        <w:rPr>
          <w:rFonts w:hint="eastAsia" w:ascii="MingLiU_HKSCS" w:hAnsi="MingLiU_HKSCS" w:cs="MingLiU_HKSCS"/>
          <w:color w:val="auto"/>
          <w:szCs w:val="32"/>
          <w:u w:val="single"/>
          <w:lang w:eastAsia="zh-CN"/>
        </w:rPr>
        <w:t xml:space="preserve">法》和《建设工程</w:t>
      </w:r>
      <w:r>
        <w:rPr>
          <w:rFonts w:hint="eastAsia" w:ascii="MingLiU_HKSCS" w:hAnsi="MingLiU_HKSCS" w:cs="MingLiU_HKSCS"/>
          <w:color w:val="auto"/>
          <w:szCs w:val="32"/>
          <w:u w:val="single"/>
        </w:rPr>
        <w:t xml:space="preserve">质量管理条例》《建设工程安全生产管理条例》及其他相关国家和地方法律法规、规章 。</w:t>
      </w:r>
      <w:r/>
    </w:p>
    <w:p>
      <w:pPr>
        <w:ind w:left="0" w:firstLine="420"/>
        <w:pageBreakBefore w:val="0"/>
        <w:spacing w:line="480" w:lineRule="exact"/>
        <w:widowControl w:val="off"/>
        <w:rPr>
          <w:rFonts w:ascii="宋体" w:hAnsi="宋体"/>
          <w:color w:val="auto"/>
          <w:szCs w:val="32"/>
        </w:rPr>
      </w:pPr>
      <w:r>
        <w:rPr>
          <w:rFonts w:ascii="宋体" w:hAnsi="宋体"/>
          <w:color w:val="auto"/>
          <w:szCs w:val="32"/>
        </w:rPr>
        <w:t xml:space="preserve">1.4 </w:t>
      </w:r>
      <w:r>
        <w:rPr>
          <w:rFonts w:hint="eastAsia" w:ascii="宋体" w:hAnsi="宋体"/>
          <w:color w:val="auto"/>
          <w:szCs w:val="32"/>
        </w:rPr>
        <w:t xml:space="preserve">标准和规范</w:t>
      </w:r>
      <w:r/>
    </w:p>
    <w:p>
      <w:pPr>
        <w:ind w:left="0" w:firstLine="420"/>
        <w:pageBreakBefore w:val="0"/>
        <w:spacing w:line="480" w:lineRule="exact"/>
        <w:widowControl w:val="off"/>
        <w:rPr>
          <w:rFonts w:ascii="宋体" w:hAnsi="宋体"/>
          <w:color w:val="auto"/>
          <w:szCs w:val="32"/>
        </w:rPr>
      </w:pPr>
      <w:r>
        <w:rPr>
          <w:rFonts w:ascii="宋体" w:hAnsi="宋体"/>
          <w:color w:val="auto"/>
          <w:szCs w:val="32"/>
        </w:rPr>
        <w:t xml:space="preserve">1.4.1</w:t>
      </w:r>
      <w:r>
        <w:rPr>
          <w:rFonts w:hint="eastAsia" w:ascii="宋体" w:hAnsi="宋体"/>
          <w:color w:val="auto"/>
          <w:szCs w:val="32"/>
        </w:rPr>
        <w:t xml:space="preserve">适用于工程的标准规范包括：</w:t>
      </w:r>
      <w:r>
        <w:rPr>
          <w:rFonts w:hint="eastAsia" w:ascii="MingLiU_HKSCS" w:hAnsi="MingLiU_HKSCS" w:cs="MingLiU_HKSCS"/>
          <w:color w:val="auto"/>
          <w:szCs w:val="32"/>
          <w:u w:val="single"/>
        </w:rPr>
        <w:t xml:space="preserve"> 现行有关房屋建筑和市政工程的标准和规范、规程；建筑质量验收评定标准，施工图纸以及设计文件所载明的标准、规范、规程等 。</w:t>
      </w:r>
      <w:r/>
    </w:p>
    <w:p>
      <w:pPr>
        <w:ind w:left="0" w:firstLine="420"/>
        <w:pageBreakBefore w:val="0"/>
        <w:spacing w:line="480" w:lineRule="exact"/>
        <w:widowControl w:val="off"/>
        <w:rPr>
          <w:rFonts w:ascii="宋体" w:hAnsi="宋体"/>
          <w:color w:val="auto"/>
          <w:szCs w:val="32"/>
        </w:rPr>
      </w:pPr>
      <w:r>
        <w:rPr>
          <w:rFonts w:ascii="宋体" w:hAnsi="宋体"/>
          <w:color w:val="auto"/>
          <w:szCs w:val="32"/>
        </w:rPr>
        <w:t xml:space="preserve">1.4.2 </w:t>
      </w:r>
      <w:r>
        <w:rPr>
          <w:rFonts w:hint="eastAsia" w:ascii="宋体" w:hAnsi="宋体"/>
          <w:color w:val="auto"/>
          <w:szCs w:val="32"/>
        </w:rPr>
        <w:t xml:space="preserve">发包人提供国外标准、规范的名称：</w:t>
      </w:r>
      <w:r>
        <w:rPr>
          <w:rFonts w:ascii="宋体" w:hAnsi="宋体"/>
          <w:color w:val="auto"/>
          <w:szCs w:val="32"/>
          <w:u w:val="single"/>
        </w:rPr>
        <w:t xml:space="preserve">       </w:t>
      </w:r>
      <w:r>
        <w:rPr>
          <w:rFonts w:hint="eastAsia" w:ascii="宋体" w:hAnsi="宋体"/>
          <w:color w:val="auto"/>
          <w:szCs w:val="32"/>
          <w:u w:val="single"/>
        </w:rPr>
        <w:t xml:space="preserve">/</w:t>
      </w:r>
      <w:r>
        <w:rPr>
          <w:rFonts w:ascii="宋体" w:hAnsi="宋体"/>
          <w:color w:val="auto"/>
          <w:szCs w:val="32"/>
          <w:u w:val="single"/>
        </w:rPr>
        <w:t xml:space="preserve">  </w:t>
      </w:r>
      <w:r>
        <w:rPr>
          <w:rFonts w:hint="eastAsia" w:ascii="宋体" w:hAnsi="宋体"/>
          <w:color w:val="auto"/>
          <w:szCs w:val="32"/>
          <w:u w:val="single"/>
        </w:rPr>
        <w:t xml:space="preserve">  </w:t>
      </w:r>
      <w:r>
        <w:rPr>
          <w:rFonts w:ascii="宋体" w:hAnsi="宋体"/>
          <w:color w:val="auto"/>
          <w:szCs w:val="32"/>
          <w:u w:val="single"/>
        </w:rPr>
        <w:t xml:space="preserve">     </w:t>
      </w:r>
      <w:r>
        <w:rPr>
          <w:rFonts w:hint="eastAsia" w:ascii="宋体" w:hAnsi="宋体"/>
          <w:color w:val="auto"/>
          <w:szCs w:val="32"/>
        </w:rPr>
        <w:t xml:space="preserve">。</w:t>
      </w:r>
      <w:r/>
    </w:p>
    <w:p>
      <w:pPr>
        <w:ind w:left="0" w:firstLine="420"/>
        <w:pageBreakBefore w:val="0"/>
        <w:spacing w:line="480" w:lineRule="exact"/>
        <w:widowControl w:val="off"/>
        <w:rPr>
          <w:rFonts w:ascii="宋体" w:hAnsi="宋体"/>
          <w:color w:val="auto"/>
          <w:szCs w:val="32"/>
        </w:rPr>
      </w:pPr>
      <w:r>
        <w:rPr>
          <w:rFonts w:hint="eastAsia" w:ascii="宋体" w:hAnsi="宋体"/>
          <w:color w:val="auto"/>
          <w:szCs w:val="32"/>
        </w:rPr>
        <w:t xml:space="preserve">发包人提供国外标准、规范的份数：</w:t>
      </w:r>
      <w:r>
        <w:rPr>
          <w:rFonts w:ascii="宋体" w:hAnsi="宋体"/>
          <w:color w:val="auto"/>
          <w:szCs w:val="32"/>
          <w:u w:val="single"/>
        </w:rPr>
        <w:t xml:space="preserve">          </w:t>
      </w:r>
      <w:r>
        <w:rPr>
          <w:rFonts w:hint="eastAsia" w:ascii="宋体" w:hAnsi="宋体"/>
          <w:color w:val="auto"/>
          <w:szCs w:val="32"/>
          <w:u w:val="single"/>
        </w:rPr>
        <w:t xml:space="preserve">/</w:t>
      </w:r>
      <w:r>
        <w:rPr>
          <w:rFonts w:ascii="宋体" w:hAnsi="宋体"/>
          <w:color w:val="auto"/>
          <w:szCs w:val="32"/>
          <w:u w:val="single"/>
        </w:rPr>
        <w:t xml:space="preserve">            </w:t>
      </w:r>
      <w:r>
        <w:rPr>
          <w:rFonts w:hint="eastAsia" w:ascii="宋体" w:hAnsi="宋体"/>
          <w:color w:val="auto"/>
          <w:szCs w:val="32"/>
        </w:rPr>
        <w:t xml:space="preserve">；</w:t>
      </w:r>
      <w:r/>
    </w:p>
    <w:p>
      <w:pPr>
        <w:ind w:left="0" w:firstLine="420"/>
        <w:pageBreakBefore w:val="0"/>
        <w:spacing w:line="480" w:lineRule="exact"/>
        <w:widowControl w:val="off"/>
        <w:rPr>
          <w:rFonts w:ascii="宋体" w:hAnsi="宋体"/>
          <w:color w:val="auto"/>
          <w:szCs w:val="32"/>
        </w:rPr>
      </w:pPr>
      <w:r>
        <w:rPr>
          <w:rFonts w:hint="eastAsia" w:ascii="宋体" w:hAnsi="宋体"/>
          <w:color w:val="auto"/>
          <w:szCs w:val="32"/>
        </w:rPr>
        <w:t xml:space="preserve">发包人提供国外标准、规范的名称：</w:t>
      </w:r>
      <w:r>
        <w:rPr>
          <w:rFonts w:ascii="宋体" w:hAnsi="宋体"/>
          <w:color w:val="auto"/>
          <w:szCs w:val="32"/>
          <w:u w:val="single"/>
        </w:rPr>
        <w:t xml:space="preserve">          </w:t>
      </w:r>
      <w:r>
        <w:rPr>
          <w:rFonts w:hint="eastAsia" w:ascii="宋体" w:hAnsi="宋体"/>
          <w:color w:val="auto"/>
          <w:szCs w:val="32"/>
          <w:u w:val="single"/>
        </w:rPr>
        <w:t xml:space="preserve">/ </w:t>
      </w:r>
      <w:r>
        <w:rPr>
          <w:rFonts w:ascii="宋体" w:hAnsi="宋体"/>
          <w:color w:val="auto"/>
          <w:szCs w:val="32"/>
          <w:u w:val="single"/>
        </w:rPr>
        <w:t xml:space="preserve">           </w:t>
      </w:r>
      <w:r>
        <w:rPr>
          <w:rFonts w:hint="eastAsia" w:ascii="宋体" w:hAnsi="宋体"/>
          <w:color w:val="auto"/>
          <w:szCs w:val="32"/>
        </w:rPr>
        <w:t xml:space="preserve">。</w:t>
      </w:r>
      <w:r/>
    </w:p>
    <w:p>
      <w:pPr>
        <w:ind w:left="0" w:firstLine="420"/>
        <w:pageBreakBefore w:val="0"/>
        <w:spacing w:line="480" w:lineRule="exact"/>
        <w:widowControl w:val="off"/>
        <w:rPr>
          <w:rFonts w:ascii="宋体" w:hAnsi="宋体"/>
          <w:color w:val="auto"/>
          <w:szCs w:val="32"/>
        </w:rPr>
      </w:pPr>
      <w:r>
        <w:rPr>
          <w:rFonts w:ascii="宋体" w:hAnsi="宋体"/>
          <w:color w:val="auto"/>
          <w:szCs w:val="32"/>
        </w:rPr>
        <w:t xml:space="preserve">1.4.3</w:t>
      </w:r>
      <w:r>
        <w:rPr>
          <w:rFonts w:hint="eastAsia" w:ascii="宋体" w:hAnsi="宋体"/>
          <w:color w:val="auto"/>
          <w:szCs w:val="32"/>
        </w:rPr>
        <w:t xml:space="preserve">发包人对工程的技术标准和功能要求的特殊要求：</w:t>
      </w:r>
      <w:r>
        <w:rPr>
          <w:rFonts w:ascii="宋体" w:hAnsi="宋体"/>
          <w:color w:val="auto"/>
          <w:szCs w:val="32"/>
          <w:u w:val="single"/>
        </w:rPr>
        <w:t xml:space="preserve">        </w:t>
      </w:r>
      <w:r>
        <w:rPr>
          <w:rFonts w:hint="eastAsia" w:ascii="宋体" w:hAnsi="宋体"/>
          <w:color w:val="auto"/>
          <w:szCs w:val="32"/>
          <w:u w:val="single"/>
        </w:rPr>
        <w:t xml:space="preserve">/</w:t>
      </w:r>
      <w:r>
        <w:rPr>
          <w:rFonts w:ascii="宋体" w:hAnsi="宋体"/>
          <w:color w:val="auto"/>
          <w:szCs w:val="32"/>
          <w:u w:val="single"/>
        </w:rPr>
        <w:t xml:space="preserve">         </w:t>
      </w:r>
      <w:r>
        <w:rPr>
          <w:rFonts w:hint="eastAsia" w:ascii="宋体" w:hAnsi="宋体"/>
          <w:color w:val="auto"/>
          <w:szCs w:val="32"/>
        </w:rPr>
        <w:t xml:space="preserve">。</w:t>
      </w:r>
      <w:r/>
    </w:p>
    <w:p>
      <w:pPr>
        <w:ind w:left="0" w:firstLine="420"/>
        <w:pageBreakBefore w:val="0"/>
        <w:spacing w:line="480" w:lineRule="exact"/>
        <w:widowControl w:val="off"/>
        <w:rPr>
          <w:rFonts w:ascii="宋体" w:hAnsi="宋体"/>
          <w:color w:val="auto"/>
          <w:szCs w:val="32"/>
        </w:rPr>
      </w:pPr>
      <w:r>
        <w:rPr>
          <w:rFonts w:ascii="宋体" w:hAnsi="宋体"/>
          <w:color w:val="auto"/>
          <w:szCs w:val="32"/>
        </w:rPr>
        <w:t xml:space="preserve">1.5 </w:t>
      </w:r>
      <w:r>
        <w:rPr>
          <w:rFonts w:hint="eastAsia" w:ascii="宋体" w:hAnsi="宋体"/>
          <w:color w:val="auto"/>
          <w:szCs w:val="32"/>
        </w:rPr>
        <w:t xml:space="preserve">合同文件的优先顺序</w:t>
      </w:r>
      <w:r/>
    </w:p>
    <w:p>
      <w:pPr>
        <w:ind w:left="0" w:firstLine="420"/>
        <w:pageBreakBefore w:val="0"/>
        <w:spacing w:line="480" w:lineRule="exact"/>
        <w:widowControl w:val="off"/>
        <w:rPr>
          <w:rFonts w:ascii="宋体" w:hAnsi="宋体"/>
          <w:color w:val="auto"/>
          <w:szCs w:val="32"/>
        </w:rPr>
      </w:pPr>
      <w:r>
        <w:rPr>
          <w:rFonts w:hint="eastAsia" w:ascii="宋体" w:hAnsi="宋体"/>
          <w:color w:val="auto"/>
          <w:szCs w:val="32"/>
        </w:rPr>
        <w:t xml:space="preserve">合同文件组成及优先顺序为：</w:t>
      </w:r>
      <w:r>
        <w:rPr>
          <w:rFonts w:hint="eastAsia" w:ascii="MingLiU_HKSCS" w:hAnsi="MingLiU_HKSCS" w:cs="MingLiU_HKSCS"/>
          <w:color w:val="auto"/>
          <w:szCs w:val="32"/>
          <w:u w:val="single"/>
        </w:rPr>
        <w:t xml:space="preserve">按照通用条款执行</w:t>
      </w:r>
      <w:r>
        <w:rPr>
          <w:rFonts w:hint="eastAsia" w:ascii="宋体" w:hAnsi="宋体"/>
          <w:color w:val="auto"/>
          <w:szCs w:val="32"/>
        </w:rPr>
        <w:t xml:space="preserve">。</w:t>
      </w:r>
      <w:r/>
    </w:p>
    <w:p>
      <w:pPr>
        <w:ind w:left="0" w:firstLine="420"/>
        <w:pageBreakBefore w:val="0"/>
        <w:spacing w:line="480" w:lineRule="exact"/>
        <w:widowControl w:val="off"/>
        <w:rPr>
          <w:rFonts w:ascii="宋体" w:hAnsi="宋体"/>
          <w:color w:val="auto"/>
          <w:szCs w:val="32"/>
        </w:rPr>
      </w:pPr>
      <w:r>
        <w:rPr>
          <w:rFonts w:ascii="宋体" w:hAnsi="宋体"/>
          <w:color w:val="auto"/>
          <w:szCs w:val="32"/>
        </w:rPr>
        <w:t xml:space="preserve">1.6 </w:t>
      </w:r>
      <w:r>
        <w:rPr>
          <w:rFonts w:hint="eastAsia" w:ascii="宋体" w:hAnsi="宋体"/>
          <w:color w:val="auto"/>
          <w:szCs w:val="32"/>
        </w:rPr>
        <w:t xml:space="preserve">图纸和承包人文件</w:t>
      </w:r>
      <w:r>
        <w:rPr>
          <w:rFonts w:ascii="宋体" w:hAnsi="宋体"/>
          <w:color w:val="auto"/>
          <w:szCs w:val="32"/>
        </w:rPr>
        <w:tab/>
      </w:r>
      <w:r/>
    </w:p>
    <w:p>
      <w:pPr>
        <w:ind w:left="0" w:firstLine="420"/>
        <w:pageBreakBefore w:val="0"/>
        <w:spacing w:line="480" w:lineRule="exact"/>
        <w:widowControl w:val="off"/>
        <w:rPr>
          <w:rFonts w:ascii="宋体" w:hAnsi="宋体"/>
          <w:color w:val="auto"/>
          <w:szCs w:val="32"/>
        </w:rPr>
      </w:pPr>
      <w:r>
        <w:rPr>
          <w:rFonts w:ascii="宋体" w:hAnsi="宋体"/>
          <w:color w:val="auto"/>
          <w:szCs w:val="32"/>
        </w:rPr>
        <w:t xml:space="preserve">1.6.1 </w:t>
      </w:r>
      <w:r>
        <w:rPr>
          <w:rFonts w:hint="eastAsia" w:ascii="宋体" w:hAnsi="宋体"/>
          <w:color w:val="auto"/>
          <w:szCs w:val="32"/>
        </w:rPr>
        <w:t xml:space="preserve">图纸的提供</w:t>
      </w:r>
      <w:r/>
    </w:p>
    <w:p>
      <w:pPr>
        <w:ind w:left="0" w:firstLine="420"/>
        <w:pageBreakBefore w:val="0"/>
        <w:spacing w:line="480" w:lineRule="exact"/>
        <w:widowControl w:val="off"/>
        <w:rPr>
          <w:rFonts w:ascii="宋体" w:hAnsi="宋体"/>
          <w:color w:val="auto"/>
          <w:szCs w:val="32"/>
        </w:rPr>
      </w:pPr>
      <w:r>
        <w:rPr>
          <w:rFonts w:hint="eastAsia" w:ascii="宋体" w:hAnsi="宋体"/>
          <w:color w:val="auto"/>
          <w:szCs w:val="32"/>
        </w:rPr>
        <w:t xml:space="preserve">发包人向承包人提供图纸的期限：</w:t>
      </w:r>
      <w:r>
        <w:rPr>
          <w:rFonts w:hint="eastAsia" w:ascii="MingLiU_HKSCS" w:hAnsi="MingLiU_HKSCS" w:cs="MingLiU_HKSCS"/>
          <w:color w:val="auto"/>
          <w:szCs w:val="32"/>
          <w:u w:val="single"/>
        </w:rPr>
        <w:t xml:space="preserve">开工前  </w:t>
      </w:r>
      <w:r>
        <w:rPr>
          <w:rFonts w:hint="eastAsia" w:ascii="宋体" w:hAnsi="宋体"/>
          <w:color w:val="auto"/>
          <w:szCs w:val="32"/>
        </w:rPr>
        <w:t xml:space="preserve">；</w:t>
      </w:r>
      <w:r/>
    </w:p>
    <w:p>
      <w:pPr>
        <w:ind w:left="0" w:firstLine="420"/>
        <w:pageBreakBefore w:val="0"/>
        <w:spacing w:line="480" w:lineRule="exact"/>
        <w:widowControl w:val="off"/>
        <w:rPr>
          <w:rFonts w:ascii="宋体" w:hAnsi="宋体"/>
          <w:color w:val="auto"/>
          <w:szCs w:val="32"/>
        </w:rPr>
      </w:pPr>
      <w:r>
        <w:rPr>
          <w:rFonts w:hint="eastAsia" w:ascii="宋体" w:hAnsi="宋体"/>
          <w:color w:val="auto"/>
          <w:szCs w:val="32"/>
        </w:rPr>
        <w:t xml:space="preserve">发包人向承包人提供图纸的数量：</w:t>
      </w:r>
      <w:r>
        <w:rPr>
          <w:rFonts w:hint="eastAsia" w:ascii="宋体" w:hAnsi="宋体"/>
          <w:color w:val="auto"/>
          <w:szCs w:val="32"/>
          <w:u w:val="single"/>
        </w:rPr>
        <w:t xml:space="preserve">肆</w:t>
      </w:r>
      <w:r>
        <w:rPr>
          <w:rFonts w:hint="eastAsia" w:ascii="MingLiU_HKSCS" w:hAnsi="MingLiU_HKSCS" w:cs="MingLiU_HKSCS"/>
          <w:color w:val="auto"/>
          <w:szCs w:val="32"/>
          <w:u w:val="single"/>
        </w:rPr>
        <w:t xml:space="preserve">套  </w:t>
      </w:r>
      <w:r>
        <w:rPr>
          <w:rFonts w:hint="eastAsia" w:ascii="宋体" w:hAnsi="宋体"/>
          <w:color w:val="auto"/>
          <w:szCs w:val="32"/>
        </w:rPr>
        <w:t xml:space="preserve">；</w:t>
      </w:r>
      <w:r/>
    </w:p>
    <w:p>
      <w:pPr>
        <w:ind w:left="0" w:firstLine="420"/>
        <w:pageBreakBefore w:val="0"/>
        <w:spacing w:line="480" w:lineRule="exact"/>
        <w:widowControl w:val="off"/>
        <w:rPr>
          <w:rFonts w:ascii="宋体" w:hAnsi="宋体"/>
          <w:color w:val="auto"/>
          <w:szCs w:val="32"/>
        </w:rPr>
      </w:pPr>
      <w:r>
        <w:rPr>
          <w:rFonts w:hint="eastAsia" w:ascii="宋体" w:hAnsi="宋体"/>
          <w:color w:val="auto"/>
          <w:szCs w:val="32"/>
        </w:rPr>
        <w:t xml:space="preserve">发包人向承包人提供图纸的内容：</w:t>
      </w:r>
      <w:r>
        <w:rPr>
          <w:rFonts w:hint="eastAsia" w:ascii="MingLiU_HKSCS" w:hAnsi="MingLiU_HKSCS" w:cs="MingLiU_HKSCS"/>
          <w:color w:val="auto"/>
          <w:szCs w:val="32"/>
          <w:u w:val="single"/>
        </w:rPr>
        <w:t xml:space="preserve">全套图纸（含图纸会审纪要和设计交底等） </w:t>
      </w:r>
      <w:r>
        <w:rPr>
          <w:rFonts w:hint="eastAsia" w:ascii="宋体" w:hAnsi="宋体"/>
          <w:color w:val="auto"/>
          <w:szCs w:val="32"/>
        </w:rPr>
        <w:t xml:space="preserve">。</w:t>
      </w:r>
      <w:r/>
    </w:p>
    <w:p>
      <w:pPr>
        <w:ind w:left="0" w:firstLine="420"/>
        <w:pageBreakBefore w:val="0"/>
        <w:spacing w:line="480" w:lineRule="exact"/>
        <w:widowControl w:val="off"/>
        <w:rPr>
          <w:rFonts w:ascii="宋体" w:hAnsi="宋体"/>
          <w:color w:val="auto"/>
          <w:szCs w:val="32"/>
        </w:rPr>
      </w:pPr>
      <w:r>
        <w:rPr>
          <w:rFonts w:ascii="宋体" w:hAnsi="宋体"/>
          <w:color w:val="auto"/>
          <w:szCs w:val="32"/>
        </w:rPr>
        <w:t xml:space="preserve">1.6.4 </w:t>
      </w:r>
      <w:r>
        <w:rPr>
          <w:rFonts w:hint="eastAsia" w:ascii="宋体" w:hAnsi="宋体"/>
          <w:color w:val="auto"/>
          <w:szCs w:val="32"/>
        </w:rPr>
        <w:t xml:space="preserve">承包人文件</w:t>
      </w:r>
      <w:r/>
    </w:p>
    <w:p>
      <w:pPr>
        <w:ind w:left="0" w:firstLine="420"/>
        <w:pageBreakBefore w:val="0"/>
        <w:spacing w:line="480" w:lineRule="exact"/>
        <w:widowControl w:val="off"/>
        <w:rPr>
          <w:rFonts w:ascii="MingLiU_HKSCS" w:hAnsi="MingLiU_HKSCS" w:cs="MingLiU_HKSCS"/>
          <w:color w:val="auto"/>
          <w:szCs w:val="32"/>
          <w:u w:val="single"/>
        </w:rPr>
      </w:pPr>
      <w:r>
        <w:rPr>
          <w:rFonts w:hint="eastAsia" w:ascii="宋体" w:hAnsi="宋体"/>
          <w:color w:val="auto"/>
          <w:szCs w:val="32"/>
        </w:rPr>
        <w:t xml:space="preserve">需要由承包人提供的文件，包括：</w:t>
      </w:r>
      <w:r>
        <w:rPr>
          <w:rFonts w:hint="eastAsia" w:ascii="MingLiU_HKSCS" w:hAnsi="MingLiU_HKSCS" w:cs="MingLiU_HKSCS"/>
          <w:color w:val="auto"/>
          <w:szCs w:val="32"/>
          <w:u w:val="single"/>
        </w:rPr>
        <w:t xml:space="preserve">项目人员表、投标文件、施工组织设计方案（包括但不限于质量控制、进度控制、施工安全管理、文明施工管理、施工测量控制、施工人员安排及管理架构、施工材料设备进场计划、成品保护措施等）；</w:t>
      </w:r>
      <w:r/>
    </w:p>
    <w:p>
      <w:pPr>
        <w:ind w:left="0" w:firstLine="420"/>
        <w:pageBreakBefore w:val="0"/>
        <w:spacing w:line="480" w:lineRule="exact"/>
        <w:widowControl w:val="off"/>
        <w:rPr>
          <w:rFonts w:ascii="宋体" w:hAnsi="宋体"/>
          <w:color w:val="auto"/>
          <w:szCs w:val="32"/>
        </w:rPr>
      </w:pPr>
      <w:r>
        <w:rPr>
          <w:rFonts w:hint="eastAsia" w:ascii="宋体" w:hAnsi="宋体"/>
          <w:color w:val="auto"/>
          <w:szCs w:val="32"/>
        </w:rPr>
        <w:t xml:space="preserve">承包人提供的文件的期限为：</w:t>
      </w:r>
      <w:r>
        <w:rPr>
          <w:rFonts w:hint="eastAsia" w:ascii="MingLiU_HKSCS" w:hAnsi="MingLiU_HKSCS" w:cs="MingLiU_HKSCS"/>
          <w:color w:val="auto"/>
          <w:szCs w:val="32"/>
          <w:u w:val="single"/>
        </w:rPr>
        <w:t xml:space="preserve">中标通知书发出后10日历天内提供</w:t>
      </w:r>
      <w:r>
        <w:rPr>
          <w:rFonts w:hint="eastAsia" w:ascii="宋体" w:hAnsi="宋体"/>
          <w:color w:val="auto"/>
          <w:szCs w:val="32"/>
        </w:rPr>
        <w:t xml:space="preserve">；</w:t>
      </w:r>
      <w:r/>
    </w:p>
    <w:p>
      <w:pPr>
        <w:ind w:left="0" w:firstLine="420"/>
        <w:pageBreakBefore w:val="0"/>
        <w:spacing w:line="480" w:lineRule="exact"/>
        <w:widowControl w:val="off"/>
        <w:rPr>
          <w:rFonts w:ascii="宋体" w:hAnsi="宋体"/>
          <w:color w:val="auto"/>
          <w:szCs w:val="32"/>
        </w:rPr>
      </w:pPr>
      <w:r>
        <w:rPr>
          <w:rFonts w:hint="eastAsia" w:ascii="宋体" w:hAnsi="宋体"/>
          <w:color w:val="auto"/>
          <w:szCs w:val="32"/>
        </w:rPr>
        <w:t xml:space="preserve">承包人提供的文件的数量为：</w:t>
      </w:r>
      <w:r>
        <w:rPr>
          <w:rFonts w:hint="eastAsia" w:ascii="MingLiU_HKSCS" w:hAnsi="MingLiU_HKSCS" w:cs="MingLiU_HKSCS"/>
          <w:color w:val="auto"/>
          <w:szCs w:val="32"/>
          <w:u w:val="single"/>
        </w:rPr>
        <w:t xml:space="preserve">叁套 </w:t>
      </w:r>
      <w:r>
        <w:rPr>
          <w:rFonts w:hint="eastAsia" w:ascii="宋体" w:hAnsi="宋体"/>
          <w:color w:val="auto"/>
          <w:szCs w:val="32"/>
        </w:rPr>
        <w:t xml:space="preserve">；</w:t>
      </w:r>
      <w:r/>
    </w:p>
    <w:p>
      <w:pPr>
        <w:ind w:left="0" w:firstLine="420"/>
        <w:pageBreakBefore w:val="0"/>
        <w:spacing w:line="480" w:lineRule="exact"/>
        <w:widowControl w:val="off"/>
        <w:rPr>
          <w:rFonts w:ascii="宋体" w:hAnsi="宋体"/>
          <w:color w:val="auto"/>
          <w:szCs w:val="32"/>
        </w:rPr>
      </w:pPr>
      <w:r>
        <w:rPr>
          <w:rFonts w:hint="eastAsia" w:ascii="宋体" w:hAnsi="宋体"/>
          <w:color w:val="auto"/>
          <w:szCs w:val="32"/>
        </w:rPr>
        <w:t xml:space="preserve">承包人提供的文件的形式为：</w:t>
      </w:r>
      <w:r>
        <w:rPr>
          <w:rFonts w:hint="eastAsia" w:ascii="MingLiU_HKSCS" w:hAnsi="MingLiU_HKSCS" w:cs="MingLiU_HKSCS"/>
          <w:color w:val="auto"/>
          <w:szCs w:val="32"/>
          <w:u w:val="single"/>
        </w:rPr>
        <w:t xml:space="preserve">纸质书面材料并签字盖章  </w:t>
      </w:r>
      <w:r>
        <w:rPr>
          <w:rFonts w:hint="eastAsia" w:ascii="宋体" w:hAnsi="宋体"/>
          <w:color w:val="auto"/>
          <w:szCs w:val="32"/>
        </w:rPr>
        <w:t xml:space="preserve">；</w:t>
      </w:r>
      <w:r/>
    </w:p>
    <w:p>
      <w:pPr>
        <w:ind w:left="0" w:firstLine="420"/>
        <w:pageBreakBefore w:val="0"/>
        <w:spacing w:line="480" w:lineRule="exact"/>
        <w:widowControl w:val="off"/>
        <w:rPr>
          <w:rFonts w:ascii="宋体" w:hAnsi="宋体"/>
          <w:color w:val="auto"/>
          <w:szCs w:val="32"/>
        </w:rPr>
      </w:pPr>
      <w:r>
        <w:rPr>
          <w:rFonts w:hint="eastAsia" w:ascii="宋体" w:hAnsi="宋体"/>
          <w:color w:val="auto"/>
          <w:szCs w:val="32"/>
        </w:rPr>
        <w:t xml:space="preserve">发包人审批承包人文件的期限：</w:t>
      </w:r>
      <w:r>
        <w:rPr>
          <w:rFonts w:hint="eastAsia" w:ascii="MingLiU_HKSCS" w:hAnsi="MingLiU_HKSCS" w:cs="MingLiU_HKSCS"/>
          <w:color w:val="auto"/>
          <w:szCs w:val="32"/>
          <w:u w:val="single"/>
        </w:rPr>
        <w:t xml:space="preserve"> 7 日历天  </w:t>
      </w:r>
      <w:r>
        <w:rPr>
          <w:rFonts w:hint="eastAsia" w:ascii="宋体" w:hAnsi="宋体"/>
          <w:color w:val="auto"/>
          <w:szCs w:val="32"/>
        </w:rPr>
        <w:t xml:space="preserve">。</w:t>
      </w:r>
      <w:r/>
    </w:p>
    <w:p>
      <w:pPr>
        <w:ind w:left="0" w:firstLine="420"/>
        <w:pageBreakBefore w:val="0"/>
        <w:spacing w:line="480" w:lineRule="exact"/>
        <w:widowControl w:val="off"/>
        <w:rPr>
          <w:rFonts w:ascii="宋体" w:hAnsi="宋体"/>
          <w:color w:val="auto"/>
          <w:szCs w:val="32"/>
        </w:rPr>
      </w:pPr>
      <w:r>
        <w:rPr>
          <w:rFonts w:ascii="宋体" w:hAnsi="宋体"/>
          <w:color w:val="auto"/>
          <w:szCs w:val="32"/>
        </w:rPr>
        <w:t xml:space="preserve">1.6.5 </w:t>
      </w:r>
      <w:r>
        <w:rPr>
          <w:rFonts w:hint="eastAsia" w:ascii="宋体" w:hAnsi="宋体"/>
          <w:color w:val="auto"/>
          <w:szCs w:val="32"/>
        </w:rPr>
        <w:t xml:space="preserve">现场图纸准备</w:t>
      </w:r>
      <w:r/>
    </w:p>
    <w:p>
      <w:pPr>
        <w:ind w:left="0" w:firstLine="420"/>
        <w:pageBreakBefore w:val="0"/>
        <w:spacing w:line="480" w:lineRule="exact"/>
        <w:widowControl w:val="off"/>
        <w:rPr>
          <w:rFonts w:ascii="宋体" w:hAnsi="宋体"/>
          <w:color w:val="auto"/>
          <w:szCs w:val="32"/>
        </w:rPr>
      </w:pPr>
      <w:r>
        <w:rPr>
          <w:rFonts w:hint="eastAsia" w:ascii="宋体" w:hAnsi="宋体"/>
          <w:color w:val="auto"/>
          <w:szCs w:val="32"/>
        </w:rPr>
        <w:t xml:space="preserve">关于现场图纸准备的约定：</w:t>
      </w:r>
      <w:r>
        <w:rPr>
          <w:rFonts w:hint="eastAsia" w:ascii="MingLiU_HKSCS" w:hAnsi="MingLiU_HKSCS" w:cs="MingLiU_HKSCS"/>
          <w:color w:val="auto"/>
          <w:szCs w:val="32"/>
          <w:u w:val="single"/>
        </w:rPr>
        <w:t xml:space="preserve">承包人应在施工现场另外保存一套完整的图纸和承包人文件，供发包人、监理人及有关人员进行工程检查时使用   </w:t>
      </w:r>
      <w:r>
        <w:rPr>
          <w:rFonts w:hint="eastAsia" w:ascii="宋体" w:hAnsi="宋体"/>
          <w:color w:val="auto"/>
          <w:szCs w:val="32"/>
        </w:rPr>
        <w:t xml:space="preserve">。</w:t>
      </w:r>
      <w:r/>
    </w:p>
    <w:p>
      <w:pPr>
        <w:ind w:left="0" w:firstLine="420"/>
        <w:pageBreakBefore w:val="0"/>
        <w:spacing w:line="480" w:lineRule="exact"/>
        <w:widowControl w:val="off"/>
        <w:rPr>
          <w:rFonts w:ascii="宋体" w:hAnsi="宋体"/>
          <w:color w:val="auto"/>
          <w:szCs w:val="32"/>
        </w:rPr>
      </w:pPr>
      <w:r>
        <w:rPr>
          <w:rFonts w:ascii="宋体" w:hAnsi="宋体"/>
          <w:color w:val="auto"/>
          <w:szCs w:val="32"/>
        </w:rPr>
        <w:t xml:space="preserve">1.7 </w:t>
      </w:r>
      <w:r>
        <w:rPr>
          <w:rFonts w:hint="eastAsia" w:ascii="宋体" w:hAnsi="宋体"/>
          <w:color w:val="auto"/>
          <w:szCs w:val="32"/>
        </w:rPr>
        <w:t xml:space="preserve">联络</w:t>
      </w:r>
      <w:r/>
    </w:p>
    <w:p>
      <w:pPr>
        <w:ind w:left="0" w:firstLine="420"/>
        <w:pageBreakBefore w:val="0"/>
        <w:spacing w:line="480" w:lineRule="exact"/>
        <w:widowControl w:val="off"/>
        <w:rPr>
          <w:rFonts w:ascii="宋体" w:hAnsi="宋体"/>
          <w:color w:val="auto"/>
          <w:szCs w:val="32"/>
        </w:rPr>
      </w:pPr>
      <w:r>
        <w:rPr>
          <w:rFonts w:ascii="宋体" w:hAnsi="宋体"/>
          <w:color w:val="auto"/>
          <w:szCs w:val="32"/>
        </w:rPr>
        <w:t xml:space="preserve">1.7.1</w:t>
      </w:r>
      <w:r>
        <w:rPr>
          <w:rFonts w:hint="eastAsia" w:ascii="宋体" w:hAnsi="宋体"/>
          <w:color w:val="auto"/>
          <w:szCs w:val="32"/>
        </w:rPr>
        <w:t xml:space="preserve">发包人和承包人应当在</w:t>
      </w:r>
      <w:r>
        <w:rPr>
          <w:rFonts w:hint="eastAsia" w:ascii="MingLiU_HKSCS" w:hAnsi="MingLiU_HKSCS" w:cs="MingLiU_HKSCS"/>
          <w:color w:val="auto"/>
          <w:szCs w:val="32"/>
          <w:u w:val="single"/>
        </w:rPr>
        <w:t xml:space="preserve"> </w:t>
      </w:r>
      <w:r>
        <w:rPr>
          <w:rFonts w:ascii="宋体" w:hAnsi="宋体"/>
          <w:color w:val="auto"/>
          <w:szCs w:val="32"/>
          <w:u w:val="single"/>
        </w:rPr>
        <w:t xml:space="preserve"> </w:t>
      </w:r>
      <w:r>
        <w:rPr>
          <w:rFonts w:hint="eastAsia" w:ascii="宋体" w:hAnsi="宋体"/>
          <w:color w:val="auto"/>
          <w:szCs w:val="32"/>
          <w:u w:val="single"/>
        </w:rPr>
        <w:t xml:space="preserve">7</w:t>
      </w:r>
      <w:r>
        <w:rPr>
          <w:rFonts w:ascii="宋体" w:hAnsi="宋体"/>
          <w:color w:val="auto"/>
          <w:szCs w:val="32"/>
          <w:u w:val="single"/>
        </w:rPr>
        <w:t xml:space="preserve">  </w:t>
      </w:r>
      <w:r>
        <w:rPr>
          <w:rFonts w:hint="eastAsia" w:ascii="宋体" w:hAnsi="宋体"/>
          <w:color w:val="auto"/>
          <w:szCs w:val="32"/>
        </w:rPr>
        <w:t xml:space="preserve">天内将与合同有关的通知、批准、证明、证书、指示、指令、要求、请求、同意、意见、确定和决定等书面函件送达对方当事人。</w:t>
      </w:r>
      <w:r/>
    </w:p>
    <w:p>
      <w:pPr>
        <w:ind w:left="0" w:firstLine="420"/>
        <w:pageBreakBefore w:val="0"/>
        <w:spacing w:line="480" w:lineRule="exact"/>
        <w:widowControl w:val="off"/>
        <w:rPr>
          <w:rFonts w:ascii="宋体" w:hAnsi="宋体"/>
          <w:color w:val="auto"/>
          <w:szCs w:val="32"/>
        </w:rPr>
      </w:pPr>
      <w:r>
        <w:rPr>
          <w:rFonts w:ascii="宋体" w:hAnsi="宋体"/>
          <w:color w:val="auto"/>
          <w:szCs w:val="32"/>
        </w:rPr>
        <w:t xml:space="preserve">1.7.2 </w:t>
      </w:r>
      <w:r>
        <w:rPr>
          <w:rFonts w:hint="eastAsia" w:ascii="宋体" w:hAnsi="宋体"/>
          <w:color w:val="auto"/>
          <w:szCs w:val="32"/>
        </w:rPr>
        <w:t xml:space="preserve">发包人接收文件的地点：</w:t>
      </w:r>
      <w:r>
        <w:rPr>
          <w:rFonts w:hint="eastAsia" w:ascii="MingLiU_HKSCS" w:hAnsi="MingLiU_HKSCS" w:cs="MingLiU_HKSCS"/>
          <w:color w:val="auto"/>
          <w:szCs w:val="32"/>
          <w:u w:val="single"/>
        </w:rPr>
        <w:t xml:space="preserve">施工现场或</w:t>
      </w:r>
      <w:r>
        <w:rPr>
          <w:rFonts w:hint="eastAsia" w:ascii="MingLiU_HKSCS" w:hAnsi="MingLiU_HKSCS" w:cs="MingLiU_HKSCS"/>
          <w:color w:val="auto"/>
          <w:szCs w:val="32"/>
          <w:u w:val="single"/>
          <w:lang w:eastAsia="zh-CN"/>
        </w:rPr>
        <w:t xml:space="preserve">采购人</w:t>
      </w:r>
      <w:r>
        <w:rPr>
          <w:rFonts w:hint="eastAsia" w:ascii="MingLiU_HKSCS" w:hAnsi="MingLiU_HKSCS" w:cs="MingLiU_HKSCS"/>
          <w:color w:val="auto"/>
          <w:szCs w:val="32"/>
          <w:u w:val="single"/>
        </w:rPr>
        <w:t xml:space="preserve">办公室   </w:t>
      </w:r>
      <w:r>
        <w:rPr>
          <w:rFonts w:hint="eastAsia" w:ascii="宋体" w:hAnsi="宋体"/>
          <w:color w:val="auto"/>
          <w:szCs w:val="32"/>
        </w:rPr>
        <w:t xml:space="preserve">；</w:t>
      </w:r>
      <w:r/>
    </w:p>
    <w:p>
      <w:pPr>
        <w:ind w:left="0" w:firstLine="420"/>
        <w:pageBreakBefore w:val="0"/>
        <w:spacing w:line="480" w:lineRule="exact"/>
        <w:widowControl w:val="off"/>
        <w:rPr>
          <w:rFonts w:ascii="宋体" w:hAnsi="宋体"/>
          <w:color w:val="auto"/>
          <w:szCs w:val="32"/>
        </w:rPr>
      </w:pPr>
      <w:r>
        <w:rPr>
          <w:rFonts w:hint="eastAsia" w:ascii="宋体" w:hAnsi="宋体"/>
          <w:color w:val="auto"/>
          <w:szCs w:val="32"/>
        </w:rPr>
        <w:t xml:space="preserve">发包人指定的接收人为：</w:t>
      </w:r>
      <w:r>
        <w:rPr>
          <w:rFonts w:hint="eastAsia" w:ascii="MingLiU_HKSCS" w:hAnsi="MingLiU_HKSCS" w:cs="MingLiU_HKSCS"/>
          <w:color w:val="auto"/>
          <w:szCs w:val="32"/>
          <w:u w:val="single"/>
        </w:rPr>
        <w:t xml:space="preserve">                       </w:t>
      </w:r>
      <w:r>
        <w:rPr>
          <w:rFonts w:hint="eastAsia" w:ascii="宋体" w:hAnsi="宋体"/>
          <w:color w:val="auto"/>
          <w:szCs w:val="32"/>
        </w:rPr>
        <w:t xml:space="preserve">。</w:t>
      </w:r>
      <w:r/>
    </w:p>
    <w:p>
      <w:pPr>
        <w:ind w:left="0" w:firstLine="420"/>
        <w:pageBreakBefore w:val="0"/>
        <w:spacing w:line="480" w:lineRule="exact"/>
        <w:widowControl w:val="off"/>
        <w:rPr>
          <w:rFonts w:ascii="宋体" w:hAnsi="宋体"/>
          <w:color w:val="auto"/>
          <w:szCs w:val="32"/>
        </w:rPr>
      </w:pPr>
      <w:r>
        <w:rPr>
          <w:rFonts w:hint="eastAsia" w:ascii="宋体" w:hAnsi="宋体"/>
          <w:color w:val="auto"/>
          <w:szCs w:val="32"/>
        </w:rPr>
        <w:t xml:space="preserve">承包人接收文件的地点：</w:t>
      </w:r>
      <w:r>
        <w:rPr>
          <w:rFonts w:hint="eastAsia" w:ascii="MingLiU_HKSCS" w:hAnsi="MingLiU_HKSCS" w:cs="MingLiU_HKSCS"/>
          <w:color w:val="auto"/>
          <w:szCs w:val="32"/>
          <w:u w:val="single"/>
        </w:rPr>
        <w:t xml:space="preserve">施工现场或</w:t>
      </w:r>
      <w:r>
        <w:rPr>
          <w:rFonts w:hint="eastAsia" w:ascii="MingLiU_HKSCS" w:hAnsi="MingLiU_HKSCS" w:cs="MingLiU_HKSCS"/>
          <w:color w:val="auto"/>
          <w:szCs w:val="32"/>
          <w:u w:val="single"/>
          <w:lang w:eastAsia="zh-CN"/>
        </w:rPr>
        <w:t xml:space="preserve">采购人</w:t>
      </w:r>
      <w:r>
        <w:rPr>
          <w:rFonts w:hint="eastAsia" w:ascii="MingLiU_HKSCS" w:hAnsi="MingLiU_HKSCS" w:cs="MingLiU_HKSCS"/>
          <w:color w:val="auto"/>
          <w:szCs w:val="32"/>
          <w:u w:val="single"/>
        </w:rPr>
        <w:t xml:space="preserve">办公室  </w:t>
      </w:r>
      <w:r>
        <w:rPr>
          <w:rFonts w:hint="eastAsia" w:ascii="宋体" w:hAnsi="宋体"/>
          <w:color w:val="auto"/>
          <w:szCs w:val="32"/>
        </w:rPr>
        <w:t xml:space="preserve">；</w:t>
      </w:r>
      <w:r/>
    </w:p>
    <w:p>
      <w:pPr>
        <w:ind w:left="0" w:firstLine="420"/>
        <w:pageBreakBefore w:val="0"/>
        <w:spacing w:line="480" w:lineRule="exact"/>
        <w:widowControl w:val="off"/>
        <w:rPr>
          <w:rFonts w:ascii="宋体" w:hAnsi="宋体"/>
          <w:color w:val="auto"/>
          <w:szCs w:val="32"/>
        </w:rPr>
      </w:pPr>
      <w:r>
        <w:rPr>
          <w:rFonts w:hint="eastAsia" w:ascii="宋体" w:hAnsi="宋体"/>
          <w:color w:val="auto"/>
          <w:szCs w:val="32"/>
        </w:rPr>
        <w:t xml:space="preserve">承包人指定的接收人为：</w:t>
      </w:r>
      <w:r>
        <w:rPr>
          <w:rFonts w:hint="eastAsia" w:ascii="MingLiU_HKSCS" w:hAnsi="MingLiU_HKSCS" w:cs="MingLiU_HKSCS"/>
          <w:color w:val="auto"/>
          <w:szCs w:val="32"/>
          <w:u w:val="single"/>
        </w:rPr>
        <w:t xml:space="preserve">                     </w:t>
      </w:r>
      <w:r>
        <w:rPr>
          <w:rFonts w:hint="eastAsia" w:ascii="宋体" w:hAnsi="宋体"/>
          <w:color w:val="auto"/>
          <w:szCs w:val="32"/>
        </w:rPr>
        <w:t xml:space="preserve">。</w:t>
      </w:r>
      <w:r/>
    </w:p>
    <w:p>
      <w:pPr>
        <w:ind w:left="0" w:firstLine="420"/>
        <w:pageBreakBefore w:val="0"/>
        <w:spacing w:line="480" w:lineRule="exact"/>
        <w:widowControl w:val="off"/>
        <w:rPr>
          <w:rFonts w:ascii="宋体" w:hAnsi="宋体"/>
          <w:color w:val="auto"/>
          <w:szCs w:val="32"/>
        </w:rPr>
      </w:pPr>
      <w:r>
        <w:rPr>
          <w:rFonts w:hint="eastAsia" w:ascii="宋体" w:hAnsi="宋体"/>
          <w:color w:val="auto"/>
          <w:szCs w:val="32"/>
        </w:rPr>
        <w:t xml:space="preserve">监理人接收文件的地点：</w:t>
      </w:r>
      <w:r>
        <w:rPr>
          <w:rFonts w:hint="eastAsia" w:ascii="MingLiU_HKSCS" w:hAnsi="MingLiU_HKSCS" w:cs="MingLiU_HKSCS"/>
          <w:color w:val="auto"/>
          <w:szCs w:val="32"/>
          <w:u w:val="single"/>
        </w:rPr>
        <w:t xml:space="preserve">施工现场或</w:t>
      </w:r>
      <w:r>
        <w:rPr>
          <w:rFonts w:hint="eastAsia" w:ascii="MingLiU_HKSCS" w:hAnsi="MingLiU_HKSCS" w:cs="MingLiU_HKSCS"/>
          <w:color w:val="auto"/>
          <w:szCs w:val="32"/>
          <w:u w:val="single"/>
          <w:lang w:eastAsia="zh-CN"/>
        </w:rPr>
        <w:t xml:space="preserve">采购人</w:t>
      </w:r>
      <w:r>
        <w:rPr>
          <w:rFonts w:hint="eastAsia" w:ascii="MingLiU_HKSCS" w:hAnsi="MingLiU_HKSCS" w:cs="MingLiU_HKSCS"/>
          <w:color w:val="auto"/>
          <w:szCs w:val="32"/>
          <w:u w:val="single"/>
        </w:rPr>
        <w:t xml:space="preserve">办公室  </w:t>
      </w:r>
      <w:r>
        <w:rPr>
          <w:rFonts w:hint="eastAsia" w:ascii="宋体" w:hAnsi="宋体"/>
          <w:color w:val="auto"/>
          <w:szCs w:val="32"/>
        </w:rPr>
        <w:t xml:space="preserve">；</w:t>
      </w:r>
      <w:r/>
    </w:p>
    <w:p>
      <w:pPr>
        <w:ind w:left="0" w:firstLine="420"/>
        <w:keepLines w:val="0"/>
        <w:keepNext w:val="0"/>
        <w:pageBreakBefore w:val="0"/>
        <w:spacing w:line="480" w:lineRule="exact"/>
        <w:widowControl w:val="off"/>
        <w:rPr>
          <w:rFonts w:ascii="宋体" w:hAnsi="宋体"/>
          <w:color w:val="auto"/>
          <w:szCs w:val="32"/>
        </w:rPr>
      </w:pPr>
      <w:r>
        <w:rPr>
          <w:rFonts w:hint="eastAsia" w:ascii="宋体" w:hAnsi="宋体"/>
          <w:color w:val="auto"/>
          <w:szCs w:val="32"/>
        </w:rPr>
        <w:t xml:space="preserve">监理人指定的接收人为：</w:t>
      </w:r>
      <w:r>
        <w:rPr>
          <w:rFonts w:hint="eastAsia" w:ascii="MingLiU_HKSCS" w:hAnsi="MingLiU_HKSCS" w:cs="MingLiU_HKSCS"/>
          <w:color w:val="auto"/>
          <w:szCs w:val="32"/>
          <w:u w:val="single"/>
        </w:rPr>
        <w:t xml:space="preserve">                    </w:t>
      </w:r>
      <w:r>
        <w:rPr>
          <w:rFonts w:hint="eastAsia" w:ascii="宋体" w:hAnsi="宋体"/>
          <w:color w:val="auto"/>
          <w:szCs w:val="32"/>
        </w:rPr>
        <w:t xml:space="preserve">。</w:t>
      </w:r>
      <w:r/>
    </w:p>
    <w:p>
      <w:pPr>
        <w:ind w:left="0" w:firstLine="420"/>
        <w:keepLines w:val="0"/>
        <w:keepNext w:val="0"/>
        <w:pageBreakBefore w:val="0"/>
        <w:spacing w:line="480" w:lineRule="exact"/>
        <w:widowControl w:val="off"/>
        <w:rPr>
          <w:rFonts w:ascii="宋体" w:hAnsi="宋体"/>
          <w:color w:val="auto"/>
          <w:szCs w:val="32"/>
        </w:rPr>
      </w:pPr>
      <w:r>
        <w:rPr>
          <w:rFonts w:ascii="宋体" w:hAnsi="宋体"/>
          <w:color w:val="auto"/>
          <w:szCs w:val="32"/>
        </w:rPr>
        <w:t xml:space="preserve">1.10 </w:t>
      </w:r>
      <w:r>
        <w:rPr>
          <w:rFonts w:hint="eastAsia" w:ascii="宋体" w:hAnsi="宋体"/>
          <w:color w:val="auto"/>
          <w:szCs w:val="32"/>
        </w:rPr>
        <w:t xml:space="preserve">交通运输</w:t>
      </w:r>
      <w:r/>
    </w:p>
    <w:p>
      <w:pPr>
        <w:ind w:left="0" w:firstLine="420"/>
        <w:keepLines w:val="0"/>
        <w:keepNext w:val="0"/>
        <w:pageBreakBefore w:val="0"/>
        <w:spacing w:line="480" w:lineRule="exact"/>
        <w:widowControl w:val="off"/>
        <w:rPr>
          <w:rFonts w:ascii="宋体" w:hAnsi="宋体"/>
          <w:color w:val="auto"/>
          <w:szCs w:val="32"/>
        </w:rPr>
      </w:pPr>
      <w:r>
        <w:rPr>
          <w:rFonts w:ascii="宋体" w:hAnsi="宋体"/>
          <w:color w:val="auto"/>
          <w:szCs w:val="32"/>
        </w:rPr>
        <w:t xml:space="preserve">1</w:t>
      </w:r>
      <w:bookmarkStart w:id="222" w:name="_Toc304295521"/>
      <w:r/>
      <w:bookmarkStart w:id="223" w:name="_Toc318581155"/>
      <w:r/>
      <w:bookmarkStart w:id="224" w:name="_Toc303539100"/>
      <w:r/>
      <w:bookmarkStart w:id="225" w:name="_Toc300934943"/>
      <w:r/>
      <w:bookmarkStart w:id="226" w:name="_Toc312677986"/>
      <w:r>
        <w:rPr>
          <w:rFonts w:ascii="宋体" w:hAnsi="宋体"/>
          <w:color w:val="auto"/>
          <w:szCs w:val="32"/>
        </w:rPr>
        <w:t xml:space="preserve">.10.1 </w:t>
      </w:r>
      <w:r>
        <w:rPr>
          <w:rFonts w:hint="eastAsia" w:ascii="宋体" w:hAnsi="宋体"/>
          <w:color w:val="auto"/>
          <w:szCs w:val="32"/>
        </w:rPr>
        <w:t xml:space="preserve">出入现场的权利</w:t>
      </w:r>
      <w:r/>
    </w:p>
    <w:p>
      <w:pPr>
        <w:ind w:left="0" w:firstLine="420"/>
        <w:keepLines w:val="0"/>
        <w:keepNext w:val="0"/>
        <w:pageBreakBefore w:val="0"/>
        <w:spacing w:line="480" w:lineRule="exact"/>
        <w:widowControl w:val="off"/>
        <w:rPr>
          <w:rFonts w:ascii="宋体" w:hAnsi="宋体"/>
          <w:color w:val="auto"/>
          <w:szCs w:val="32"/>
        </w:rPr>
      </w:pPr>
      <w:r>
        <w:rPr>
          <w:rFonts w:hint="eastAsia" w:ascii="宋体" w:hAnsi="宋体"/>
          <w:color w:val="auto"/>
          <w:szCs w:val="32"/>
        </w:rPr>
        <w:t xml:space="preserve">关于出入现场的权利的约定：</w:t>
      </w:r>
      <w:r>
        <w:rPr>
          <w:rFonts w:hint="eastAsia" w:ascii="MingLiU_HKSCS" w:hAnsi="MingLiU_HKSCS" w:cs="MingLiU_HKSCS"/>
          <w:color w:val="auto"/>
          <w:szCs w:val="32"/>
          <w:u w:val="single"/>
        </w:rPr>
        <w:t xml:space="preserve">承包人与管理部门联系并承担费用，其他执行通用条款  </w:t>
      </w:r>
      <w:r>
        <w:rPr>
          <w:rFonts w:hint="eastAsia" w:ascii="宋体" w:hAnsi="宋体"/>
          <w:color w:val="auto"/>
          <w:szCs w:val="32"/>
        </w:rPr>
        <w:t xml:space="preserve">。</w:t>
      </w:r>
      <w:bookmarkEnd w:id="222"/>
      <w:r/>
      <w:bookmarkEnd w:id="223"/>
      <w:r/>
      <w:bookmarkEnd w:id="224"/>
      <w:r/>
      <w:bookmarkEnd w:id="225"/>
      <w:r/>
      <w:bookmarkEnd w:id="226"/>
      <w:r/>
      <w:r/>
    </w:p>
    <w:p>
      <w:pPr>
        <w:ind w:left="0" w:firstLine="420"/>
        <w:jc w:val="left"/>
        <w:keepLines w:val="0"/>
        <w:keepNext w:val="0"/>
        <w:pageBreakBefore w:val="0"/>
        <w:spacing w:line="480" w:lineRule="exact"/>
        <w:widowControl w:val="off"/>
        <w:rPr>
          <w:rFonts w:ascii="宋体" w:hAnsi="宋体"/>
          <w:color w:val="auto"/>
          <w:szCs w:val="32"/>
        </w:rPr>
      </w:pPr>
      <w:r>
        <w:rPr>
          <w:rFonts w:ascii="宋体" w:hAnsi="宋体"/>
          <w:color w:val="auto"/>
          <w:szCs w:val="32"/>
        </w:rPr>
        <w:t xml:space="preserve">1</w:t>
      </w:r>
      <w:bookmarkStart w:id="227" w:name="_Toc300934944"/>
      <w:r/>
      <w:bookmarkStart w:id="228" w:name="_Toc318581156"/>
      <w:r/>
      <w:bookmarkStart w:id="229" w:name="_Toc303539101"/>
      <w:r/>
      <w:bookmarkStart w:id="230" w:name="_Toc304295522"/>
      <w:r/>
      <w:bookmarkStart w:id="231" w:name="_Toc312677987"/>
      <w:r>
        <w:rPr>
          <w:rFonts w:ascii="宋体" w:hAnsi="宋体"/>
          <w:color w:val="auto"/>
          <w:szCs w:val="32"/>
        </w:rPr>
        <w:t xml:space="preserve">.10.3 </w:t>
      </w:r>
      <w:r>
        <w:rPr>
          <w:rFonts w:hint="eastAsia" w:ascii="宋体" w:hAnsi="宋体"/>
          <w:color w:val="auto"/>
          <w:szCs w:val="32"/>
        </w:rPr>
        <w:t xml:space="preserve">场内交通</w:t>
      </w:r>
      <w:r/>
    </w:p>
    <w:p>
      <w:pPr>
        <w:ind w:left="0" w:firstLine="420"/>
        <w:jc w:val="left"/>
        <w:keepLines w:val="0"/>
        <w:keepNext w:val="0"/>
        <w:pageBreakBefore w:val="0"/>
        <w:spacing w:line="480" w:lineRule="exact"/>
        <w:widowControl w:val="off"/>
        <w:rPr>
          <w:rFonts w:ascii="宋体" w:hAnsi="宋体"/>
          <w:color w:val="auto"/>
          <w:szCs w:val="32"/>
        </w:rPr>
      </w:pPr>
      <w:r>
        <w:rPr>
          <w:rFonts w:hint="eastAsia" w:ascii="宋体" w:hAnsi="宋体"/>
          <w:color w:val="auto"/>
          <w:szCs w:val="32"/>
        </w:rPr>
        <w:t xml:space="preserve">关于场外交通和场内交通的边界的约定：</w:t>
      </w:r>
      <w:r>
        <w:rPr>
          <w:rFonts w:hint="eastAsia" w:ascii="MingLiU_HKSCS" w:hAnsi="MingLiU_HKSCS" w:cs="MingLiU_HKSCS"/>
          <w:color w:val="auto"/>
          <w:szCs w:val="32"/>
          <w:u w:val="single"/>
        </w:rPr>
        <w:t xml:space="preserve">             /            </w:t>
      </w:r>
      <w:r>
        <w:rPr>
          <w:rFonts w:hint="eastAsia" w:ascii="宋体" w:hAnsi="宋体"/>
          <w:color w:val="auto"/>
          <w:szCs w:val="32"/>
        </w:rPr>
        <w:t xml:space="preserve">。</w:t>
      </w:r>
      <w:r/>
    </w:p>
    <w:p>
      <w:pPr>
        <w:ind w:left="0" w:firstLine="420"/>
        <w:jc w:val="left"/>
        <w:keepLines w:val="0"/>
        <w:keepNext w:val="0"/>
        <w:pageBreakBefore w:val="0"/>
        <w:spacing w:line="480" w:lineRule="exact"/>
        <w:widowControl w:val="off"/>
        <w:rPr>
          <w:rFonts w:ascii="宋体" w:hAnsi="宋体"/>
          <w:color w:val="auto"/>
          <w:szCs w:val="32"/>
        </w:rPr>
      </w:pPr>
      <w:r>
        <w:rPr>
          <w:rFonts w:hint="eastAsia" w:ascii="宋体" w:hAnsi="宋体"/>
          <w:color w:val="auto"/>
          <w:szCs w:val="32"/>
        </w:rPr>
        <w:t xml:space="preserve">关于发包人向承包人免费提供满足工程施工需要的场内道路和交通设施的约定：</w:t>
      </w:r>
      <w:r>
        <w:rPr>
          <w:rFonts w:hint="eastAsia" w:ascii="MingLiU_HKSCS" w:hAnsi="MingLiU_HKSCS" w:cs="MingLiU_HKSCS"/>
          <w:color w:val="auto"/>
          <w:szCs w:val="32"/>
          <w:u w:val="single"/>
        </w:rPr>
        <w:t xml:space="preserve">  /     </w:t>
      </w:r>
      <w:r>
        <w:rPr>
          <w:rFonts w:hint="eastAsia" w:ascii="宋体" w:hAnsi="宋体"/>
          <w:color w:val="auto"/>
          <w:spacing w:val="0"/>
          <w:sz w:val="21"/>
          <w:szCs w:val="32"/>
        </w:rPr>
        <w:t xml:space="preserve">。</w:t>
      </w:r>
      <w:bookmarkEnd w:id="227"/>
      <w:r/>
      <w:bookmarkEnd w:id="228"/>
      <w:r/>
      <w:bookmarkEnd w:id="229"/>
      <w:r/>
      <w:bookmarkEnd w:id="230"/>
      <w:r/>
      <w:bookmarkEnd w:id="231"/>
      <w:r>
        <w:rPr>
          <w:rFonts w:ascii="宋体" w:hAnsi="宋体"/>
          <w:color w:val="auto"/>
          <w:szCs w:val="32"/>
        </w:rPr>
        <w:t xml:space="preserve">  </w:t>
      </w:r>
      <w:bookmarkStart w:id="232" w:name="_Toc318581157"/>
      <w:r/>
      <w:r/>
    </w:p>
    <w:p>
      <w:pPr>
        <w:ind w:left="0" w:firstLine="420"/>
        <w:jc w:val="left"/>
        <w:keepLines w:val="0"/>
        <w:keepNext w:val="0"/>
        <w:pageBreakBefore w:val="0"/>
        <w:spacing w:line="480" w:lineRule="exact"/>
        <w:widowControl w:val="off"/>
        <w:rPr>
          <w:rFonts w:ascii="宋体" w:hAnsi="宋体"/>
          <w:color w:val="auto"/>
          <w:szCs w:val="32"/>
        </w:rPr>
      </w:pPr>
      <w:r>
        <w:rPr>
          <w:rFonts w:ascii="宋体" w:hAnsi="宋体"/>
          <w:color w:val="auto"/>
          <w:szCs w:val="32"/>
        </w:rPr>
        <w:t xml:space="preserve">1.10.4</w:t>
      </w:r>
      <w:r>
        <w:rPr>
          <w:rFonts w:hint="eastAsia" w:ascii="宋体" w:hAnsi="宋体"/>
          <w:color w:val="auto"/>
          <w:szCs w:val="32"/>
        </w:rPr>
        <w:t xml:space="preserve">超大件和超重件的运输</w:t>
      </w:r>
      <w:r/>
    </w:p>
    <w:p>
      <w:pPr>
        <w:ind w:left="0" w:firstLine="420"/>
        <w:jc w:val="left"/>
        <w:keepLines w:val="0"/>
        <w:keepNext w:val="0"/>
        <w:pageBreakBefore w:val="0"/>
        <w:spacing w:line="480" w:lineRule="exact"/>
        <w:widowControl w:val="off"/>
        <w:rPr>
          <w:rFonts w:ascii="宋体" w:hAnsi="宋体"/>
          <w:color w:val="auto"/>
          <w:szCs w:val="32"/>
        </w:rPr>
      </w:pPr>
      <w:r>
        <w:rPr>
          <w:rFonts w:hint="eastAsia" w:ascii="宋体" w:hAnsi="宋体"/>
          <w:color w:val="auto"/>
          <w:szCs w:val="32"/>
        </w:rPr>
        <w:t xml:space="preserve">运输超大件或超重件所需的道路和桥梁临时加固改造费用和其他有关费用由</w:t>
      </w:r>
      <w:r>
        <w:rPr>
          <w:rFonts w:ascii="宋体" w:hAnsi="宋体"/>
          <w:color w:val="auto"/>
          <w:szCs w:val="32"/>
          <w:u w:val="single"/>
        </w:rPr>
        <w:t xml:space="preserve"> </w:t>
      </w:r>
      <w:r>
        <w:rPr>
          <w:rFonts w:hint="eastAsia" w:ascii="宋体" w:hAnsi="宋体"/>
          <w:color w:val="auto"/>
          <w:szCs w:val="32"/>
          <w:u w:val="single"/>
        </w:rPr>
        <w:t xml:space="preserve">承包人</w:t>
      </w:r>
      <w:r>
        <w:rPr>
          <w:rFonts w:ascii="宋体" w:hAnsi="宋体"/>
          <w:color w:val="auto"/>
          <w:szCs w:val="32"/>
          <w:u w:val="single"/>
        </w:rPr>
        <w:t xml:space="preserve"> </w:t>
      </w:r>
      <w:r>
        <w:rPr>
          <w:rFonts w:hint="eastAsia" w:ascii="宋体" w:hAnsi="宋体"/>
          <w:color w:val="auto"/>
          <w:szCs w:val="32"/>
        </w:rPr>
        <w:t xml:space="preserve">承担。</w:t>
      </w:r>
      <w:bookmarkEnd w:id="232"/>
      <w:r/>
      <w:r/>
    </w:p>
    <w:p>
      <w:pPr>
        <w:ind w:left="0" w:firstLine="420"/>
        <w:keepLines w:val="0"/>
        <w:keepNext w:val="0"/>
        <w:pageBreakBefore w:val="0"/>
        <w:spacing w:line="480" w:lineRule="exact"/>
        <w:widowControl w:val="off"/>
        <w:rPr>
          <w:rFonts w:ascii="宋体" w:hAnsi="宋体"/>
          <w:color w:val="auto"/>
          <w:szCs w:val="32"/>
        </w:rPr>
      </w:pPr>
      <w:r>
        <w:rPr>
          <w:rFonts w:ascii="宋体" w:hAnsi="宋体"/>
          <w:color w:val="auto"/>
          <w:szCs w:val="32"/>
        </w:rPr>
        <w:t xml:space="preserve">1.11 </w:t>
      </w:r>
      <w:r>
        <w:rPr>
          <w:rFonts w:hint="eastAsia" w:ascii="宋体" w:hAnsi="宋体"/>
          <w:color w:val="auto"/>
          <w:szCs w:val="32"/>
        </w:rPr>
        <w:t xml:space="preserve">知识产权</w:t>
      </w:r>
      <w:r/>
    </w:p>
    <w:p>
      <w:pPr>
        <w:ind w:left="0" w:firstLine="420"/>
        <w:pageBreakBefore w:val="0"/>
        <w:spacing w:line="480" w:lineRule="exact"/>
        <w:widowControl w:val="off"/>
        <w:rPr>
          <w:rFonts w:ascii="宋体" w:hAnsi="宋体"/>
          <w:color w:val="auto"/>
          <w:szCs w:val="32"/>
        </w:rPr>
      </w:pPr>
      <w:r>
        <w:rPr>
          <w:rFonts w:ascii="宋体" w:hAnsi="宋体"/>
          <w:color w:val="auto"/>
          <w:szCs w:val="32"/>
        </w:rPr>
        <w:t xml:space="preserve">1.11.1</w:t>
      </w:r>
      <w:r>
        <w:rPr>
          <w:rFonts w:hint="eastAsia" w:ascii="宋体" w:hAnsi="宋体"/>
          <w:color w:val="auto"/>
          <w:szCs w:val="32"/>
        </w:rPr>
        <w:t xml:space="preserve">关于发包人提供给承包人的图纸、发包人为实施工程自行编制或委托编制的技术规范以及反映发包人关于合同要求或其他类似性质的文件的著作权的归属：</w:t>
      </w:r>
      <w:r>
        <w:rPr>
          <w:rFonts w:hint="eastAsia" w:ascii="MingLiU_HKSCS" w:hAnsi="MingLiU_HKSCS" w:cs="MingLiU_HKSCS"/>
          <w:color w:val="auto"/>
          <w:szCs w:val="32"/>
          <w:u w:val="single"/>
        </w:rPr>
        <w:t xml:space="preserve">发包人</w:t>
      </w:r>
      <w:r>
        <w:rPr>
          <w:rFonts w:hint="eastAsia" w:ascii="宋体" w:hAnsi="宋体"/>
          <w:color w:val="auto"/>
          <w:szCs w:val="32"/>
        </w:rPr>
        <w:t xml:space="preserve">。</w:t>
      </w:r>
      <w:r/>
    </w:p>
    <w:p>
      <w:pPr>
        <w:ind w:left="0" w:firstLine="420"/>
        <w:pageBreakBefore w:val="0"/>
        <w:spacing w:line="480" w:lineRule="exact"/>
        <w:widowControl w:val="off"/>
        <w:rPr>
          <w:rFonts w:ascii="MingLiU_HKSCS" w:hAnsi="MingLiU_HKSCS" w:cs="MingLiU_HKSCS"/>
          <w:color w:val="auto"/>
          <w:spacing w:val="0"/>
          <w:szCs w:val="32"/>
          <w:u w:val="single"/>
        </w:rPr>
      </w:pPr>
      <w:r>
        <w:rPr>
          <w:rFonts w:hint="eastAsia" w:ascii="宋体" w:hAnsi="宋体"/>
          <w:color w:val="auto"/>
          <w:spacing w:val="0"/>
          <w:szCs w:val="32"/>
        </w:rPr>
        <w:t xml:space="preserve">关于发包人提供的上述文件的使用限制的要求：</w:t>
      </w:r>
      <w:r>
        <w:rPr>
          <w:rFonts w:ascii="宋体" w:hAnsi="宋体" w:eastAsia="宋体" w:cs="宋体"/>
          <w:color w:val="auto"/>
          <w:spacing w:val="0"/>
          <w:sz w:val="21"/>
          <w:szCs w:val="21"/>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rPr>
          <w:rFonts w:hint="eastAsia" w:ascii="MingLiU_HKSCS" w:hAnsi="MingLiU_HKSCS" w:cs="MingLiU_HKSCS"/>
          <w:color w:val="auto"/>
          <w:spacing w:val="0"/>
          <w:sz w:val="22"/>
          <w:szCs w:val="36"/>
          <w:u w:val="single"/>
        </w:rPr>
        <w:t xml:space="preserve">。</w:t>
      </w:r>
      <w:r>
        <w:rPr>
          <w:rFonts w:hint="eastAsia" w:ascii="MingLiU_HKSCS" w:hAnsi="MingLiU_HKSCS" w:cs="MingLiU_HKSCS"/>
          <w:color w:val="auto"/>
          <w:spacing w:val="0"/>
          <w:szCs w:val="32"/>
          <w:u w:val="single"/>
        </w:rPr>
        <w:t xml:space="preserve">否则，发包人有权对因此造成的全部损失追究承包人责任，承包人的保密责任不因本合同解除、无效或到期后而免除 。</w:t>
      </w:r>
      <w:r/>
    </w:p>
    <w:p>
      <w:pPr>
        <w:ind w:left="0" w:firstLine="420"/>
        <w:pageBreakBefore w:val="0"/>
        <w:spacing w:line="480" w:lineRule="exact"/>
        <w:widowControl w:val="off"/>
        <w:rPr>
          <w:rFonts w:ascii="宋体" w:hAnsi="宋体"/>
          <w:color w:val="auto"/>
          <w:spacing w:val="0"/>
          <w:szCs w:val="32"/>
        </w:rPr>
      </w:pPr>
      <w:r>
        <w:rPr>
          <w:rFonts w:ascii="宋体" w:hAnsi="宋体"/>
          <w:color w:val="auto"/>
          <w:spacing w:val="0"/>
          <w:szCs w:val="32"/>
        </w:rPr>
        <w:t xml:space="preserve">1.11.2 </w:t>
      </w:r>
      <w:r>
        <w:rPr>
          <w:rFonts w:hint="eastAsia" w:ascii="宋体" w:hAnsi="宋体"/>
          <w:color w:val="auto"/>
          <w:spacing w:val="0"/>
          <w:szCs w:val="32"/>
        </w:rPr>
        <w:t xml:space="preserve">关于承包人为实施工程所编制文件的著作权的归属：</w:t>
      </w:r>
      <w:r>
        <w:rPr>
          <w:rFonts w:hint="eastAsia" w:ascii="MingLiU_HKSCS" w:hAnsi="MingLiU_HKSCS" w:cs="MingLiU_HKSCS"/>
          <w:color w:val="auto"/>
          <w:spacing w:val="0"/>
          <w:szCs w:val="32"/>
          <w:u w:val="single"/>
        </w:rPr>
        <w:t xml:space="preserve">发包人</w:t>
      </w:r>
      <w:r>
        <w:rPr>
          <w:rFonts w:hint="eastAsia" w:ascii="宋体" w:hAnsi="宋体"/>
          <w:color w:val="auto"/>
          <w:spacing w:val="0"/>
          <w:szCs w:val="32"/>
        </w:rPr>
        <w:t xml:space="preserve">。</w:t>
      </w:r>
      <w:r/>
    </w:p>
    <w:p>
      <w:pPr>
        <w:ind w:left="0" w:firstLine="420"/>
        <w:pageBreakBefore w:val="0"/>
        <w:spacing w:line="480" w:lineRule="exact"/>
        <w:widowControl w:val="off"/>
        <w:rPr>
          <w:rFonts w:ascii="MingLiU_HKSCS" w:hAnsi="MingLiU_HKSCS" w:cs="MingLiU_HKSCS"/>
          <w:color w:val="auto"/>
          <w:spacing w:val="0"/>
          <w:szCs w:val="32"/>
          <w:u w:val="single"/>
        </w:rPr>
      </w:pPr>
      <w:r>
        <w:rPr>
          <w:rFonts w:hint="eastAsia" w:ascii="宋体" w:hAnsi="宋体"/>
          <w:color w:val="auto"/>
          <w:spacing w:val="0"/>
          <w:szCs w:val="32"/>
        </w:rPr>
        <w:t xml:space="preserve">关于承包人提供的上述文件的使用限制的要求：</w:t>
      </w:r>
      <w:r>
        <w:rPr>
          <w:rFonts w:ascii="宋体" w:hAnsi="宋体" w:eastAsia="宋体" w:cs="宋体"/>
          <w:color w:val="auto"/>
          <w:spacing w:val="0"/>
          <w:sz w:val="21"/>
          <w:szCs w:val="21"/>
          <w:u w:val="single"/>
        </w:rPr>
        <w:t xml:space="preserve">承包人可以为实现合同目的而复制、使用此类文件，但不能用于与合同无关的其他事项。未经发包人同意，承包人不得为了合同以外的目的 而复制、使用上述文件或将之提供给任何第三方</w:t>
      </w:r>
      <w:r>
        <w:rPr>
          <w:rFonts w:hint="eastAsia" w:ascii="宋体" w:hAnsi="宋体" w:eastAsia="宋体" w:cs="宋体"/>
          <w:color w:val="auto"/>
          <w:spacing w:val="0"/>
          <w:sz w:val="21"/>
          <w:szCs w:val="21"/>
          <w:u w:val="single"/>
        </w:rPr>
        <w:t xml:space="preserve">。否则，发包人有权对因此造成的全部损失追究承包人责任，承包人的保密责任不因本合同解除、无效或到期后而免除。</w:t>
      </w:r>
      <w:r/>
    </w:p>
    <w:p>
      <w:pPr>
        <w:ind w:left="0" w:firstLine="420"/>
        <w:pageBreakBefore w:val="0"/>
        <w:spacing w:line="480" w:lineRule="exact"/>
        <w:widowControl w:val="off"/>
        <w:rPr>
          <w:rFonts w:ascii="宋体" w:hAnsi="宋体"/>
          <w:color w:val="auto"/>
          <w:szCs w:val="32"/>
        </w:rPr>
      </w:pPr>
      <w:r>
        <w:rPr>
          <w:rFonts w:ascii="宋体" w:hAnsi="宋体"/>
          <w:color w:val="auto"/>
          <w:spacing w:val="0"/>
          <w:szCs w:val="32"/>
        </w:rPr>
        <w:t xml:space="preserve">1.11.4 </w:t>
      </w:r>
      <w:r>
        <w:rPr>
          <w:rFonts w:hint="eastAsia" w:ascii="宋体" w:hAnsi="宋体"/>
          <w:color w:val="auto"/>
          <w:spacing w:val="0"/>
          <w:szCs w:val="32"/>
        </w:rPr>
        <w:t xml:space="preserve">承包人在施工过程中所采用的专利、专有技术、技术秘密的使用费的承担方式：</w:t>
      </w:r>
      <w:r>
        <w:rPr>
          <w:rFonts w:hint="eastAsia" w:ascii="MingLiU_HKSCS" w:hAnsi="MingLiU_HKSCS" w:cs="MingLiU_HKSCS"/>
          <w:color w:val="auto"/>
          <w:spacing w:val="0"/>
          <w:szCs w:val="32"/>
          <w:u w:val="single"/>
        </w:rPr>
        <w:t xml:space="preserve"> </w:t>
      </w:r>
      <w:r>
        <w:rPr>
          <w:rFonts w:hint="eastAsia" w:ascii="宋体" w:hAnsi="宋体"/>
          <w:color w:val="auto"/>
          <w:spacing w:val="0"/>
          <w:szCs w:val="32"/>
          <w:u w:val="single"/>
        </w:rPr>
        <w:t xml:space="preserve">已包含在签约合同价中</w:t>
      </w:r>
      <w:r>
        <w:rPr>
          <w:rFonts w:ascii="宋体" w:hAnsi="宋体"/>
          <w:color w:val="auto"/>
          <w:spacing w:val="0"/>
          <w:szCs w:val="32"/>
          <w:u w:val="single"/>
        </w:rPr>
        <w:t xml:space="preserve">  </w:t>
      </w:r>
      <w:r>
        <w:rPr>
          <w:rFonts w:hint="eastAsia" w:ascii="宋体" w:hAnsi="宋体"/>
          <w:color w:val="auto"/>
          <w:spacing w:val="0"/>
          <w:szCs w:val="32"/>
        </w:rPr>
        <w:t xml:space="preserve">。</w:t>
      </w:r>
      <w:r/>
    </w:p>
    <w:p>
      <w:pPr>
        <w:ind w:left="0" w:firstLine="420"/>
        <w:pageBreakBefore w:val="0"/>
        <w:spacing w:line="480" w:lineRule="exact"/>
        <w:widowControl w:val="off"/>
        <w:rPr>
          <w:rFonts w:ascii="宋体" w:hAnsi="宋体"/>
          <w:color w:val="auto"/>
          <w:szCs w:val="32"/>
        </w:rPr>
      </w:pPr>
      <w:r>
        <w:rPr>
          <w:rFonts w:ascii="宋体" w:hAnsi="宋体"/>
          <w:color w:val="auto"/>
          <w:szCs w:val="32"/>
        </w:rPr>
        <w:t xml:space="preserve">1.13</w:t>
      </w:r>
      <w:r>
        <w:rPr>
          <w:rFonts w:hint="eastAsia" w:ascii="宋体" w:hAnsi="宋体"/>
          <w:color w:val="auto"/>
          <w:szCs w:val="32"/>
        </w:rPr>
        <w:t xml:space="preserve">工程量清单错误的修正</w:t>
      </w:r>
      <w:r/>
    </w:p>
    <w:p>
      <w:pPr>
        <w:ind w:left="0" w:firstLine="420"/>
        <w:pageBreakBefore w:val="0"/>
        <w:spacing w:line="480" w:lineRule="exact"/>
        <w:widowControl w:val="off"/>
        <w:rPr>
          <w:rFonts w:ascii="宋体" w:hAnsi="宋体"/>
          <w:color w:val="auto"/>
          <w:szCs w:val="32"/>
        </w:rPr>
      </w:pPr>
      <w:r>
        <w:rPr>
          <w:rFonts w:hint="eastAsia" w:ascii="宋体" w:hAnsi="宋体"/>
          <w:color w:val="auto"/>
          <w:szCs w:val="32"/>
        </w:rPr>
        <w:t xml:space="preserve">出现工程量清单错误时，是否调整合同价格：</w:t>
      </w:r>
      <w:r>
        <w:rPr>
          <w:rFonts w:ascii="宋体" w:hAnsi="宋体"/>
          <w:color w:val="auto"/>
          <w:szCs w:val="32"/>
          <w:u w:val="single"/>
        </w:rPr>
        <w:t xml:space="preserve">   </w:t>
      </w:r>
      <w:r>
        <w:rPr>
          <w:rFonts w:hint="eastAsia" w:ascii="宋体" w:hAnsi="宋体"/>
          <w:color w:val="auto"/>
          <w:szCs w:val="32"/>
          <w:u w:val="single"/>
        </w:rPr>
        <w:t xml:space="preserve">是</w:t>
      </w:r>
      <w:r>
        <w:rPr>
          <w:rFonts w:hint="eastAsia" w:ascii="MingLiU_HKSCS" w:hAnsi="MingLiU_HKSCS" w:cs="MingLiU_HKSCS"/>
          <w:color w:val="auto"/>
          <w:szCs w:val="32"/>
          <w:u w:val="single"/>
        </w:rPr>
        <w:t xml:space="preserve"> </w:t>
      </w:r>
      <w:r>
        <w:rPr>
          <w:rFonts w:ascii="宋体" w:hAnsi="宋体"/>
          <w:color w:val="auto"/>
          <w:szCs w:val="32"/>
          <w:u w:val="single"/>
        </w:rPr>
        <w:t xml:space="preserve">  </w:t>
      </w:r>
      <w:r>
        <w:rPr>
          <w:rFonts w:hint="eastAsia" w:ascii="宋体" w:hAnsi="宋体"/>
          <w:color w:val="auto"/>
          <w:szCs w:val="32"/>
        </w:rPr>
        <w:t xml:space="preserve">。</w:t>
      </w:r>
      <w:r/>
    </w:p>
    <w:p>
      <w:pPr>
        <w:ind w:left="0" w:firstLine="420"/>
        <w:pageBreakBefore w:val="0"/>
        <w:spacing w:line="480" w:lineRule="exact"/>
        <w:widowControl w:val="off"/>
        <w:rPr>
          <w:rFonts w:ascii="宋体" w:hAnsi="宋体"/>
          <w:color w:val="auto"/>
          <w:szCs w:val="32"/>
        </w:rPr>
      </w:pPr>
      <w:r>
        <w:rPr>
          <w:rFonts w:hint="eastAsia" w:ascii="宋体" w:hAnsi="宋体"/>
          <w:color w:val="auto"/>
          <w:szCs w:val="32"/>
        </w:rPr>
        <w:t xml:space="preserve">允许调整合同价格的工程量偏差范围：</w:t>
      </w:r>
      <w:r>
        <w:rPr>
          <w:rFonts w:hint="eastAsia" w:ascii="MingLiU_HKSCS" w:hAnsi="MingLiU_HKSCS" w:cs="MingLiU_HKSCS"/>
          <w:color w:val="auto"/>
          <w:szCs w:val="32"/>
          <w:u w:val="single"/>
        </w:rPr>
        <w:t xml:space="preserve">  </w:t>
      </w:r>
      <w:r>
        <w:rPr>
          <w:color w:val="auto"/>
          <w:spacing w:val="1"/>
          <w:u w:val="single"/>
        </w:rPr>
        <w:t xml:space="preserve">按实调整</w:t>
      </w:r>
      <w:r>
        <w:rPr>
          <w:rFonts w:hint="eastAsia" w:ascii="MingLiU_HKSCS" w:hAnsi="MingLiU_HKSCS" w:cs="MingLiU_HKSCS"/>
          <w:color w:val="auto"/>
          <w:szCs w:val="32"/>
          <w:u w:val="single"/>
        </w:rPr>
        <w:t xml:space="preserve"> </w:t>
      </w:r>
      <w:r>
        <w:rPr>
          <w:rFonts w:ascii="宋体" w:hAnsi="宋体"/>
          <w:color w:val="auto"/>
          <w:szCs w:val="32"/>
          <w:u w:val="single"/>
        </w:rPr>
        <w:t xml:space="preserve">  </w:t>
      </w:r>
      <w:r>
        <w:rPr>
          <w:rFonts w:hint="eastAsia" w:ascii="宋体" w:hAnsi="宋体"/>
          <w:color w:val="auto"/>
          <w:szCs w:val="32"/>
        </w:rPr>
        <w:t xml:space="preserve">。</w:t>
      </w:r>
      <w:r/>
    </w:p>
    <w:p>
      <w:pPr>
        <w:ind w:left="0" w:firstLine="422"/>
        <w:keepLines/>
        <w:keepNext/>
        <w:pageBreakBefore w:val="0"/>
        <w:spacing w:line="480" w:lineRule="exact"/>
        <w:widowControl w:val="off"/>
        <w:rPr>
          <w:rFonts w:ascii="宋体" w:hAnsi="宋体"/>
          <w:b/>
          <w:color w:val="auto"/>
          <w:szCs w:val="32"/>
        </w:rPr>
        <w:outlineLvl w:val="3"/>
      </w:pPr>
      <w:r/>
      <w:bookmarkStart w:id="233" w:name="_Toc351203634"/>
      <w:r>
        <w:rPr>
          <w:rFonts w:ascii="宋体" w:hAnsi="宋体"/>
          <w:b/>
          <w:color w:val="auto"/>
          <w:szCs w:val="32"/>
        </w:rPr>
        <w:t xml:space="preserve">2</w:t>
      </w:r>
      <w:bookmarkStart w:id="234" w:name="_Toc296890985"/>
      <w:r/>
      <w:bookmarkStart w:id="235" w:name="_Toc296891197"/>
      <w:r/>
      <w:bookmarkStart w:id="236" w:name="_Toc296346658"/>
      <w:r/>
      <w:bookmarkStart w:id="237" w:name="_Toc296503157"/>
      <w:r/>
      <w:bookmarkStart w:id="238" w:name="_Toc292559362"/>
      <w:r/>
      <w:bookmarkStart w:id="239" w:name="_Toc292559867"/>
      <w:r/>
      <w:bookmarkStart w:id="240" w:name="_Toc296944496"/>
      <w:r/>
      <w:bookmarkStart w:id="241" w:name="_Toc297048343"/>
      <w:r/>
      <w:bookmarkStart w:id="242" w:name="_Toc296347156"/>
      <w:r/>
      <w:bookmarkStart w:id="243" w:name="_Toc297120457"/>
      <w:r>
        <w:rPr>
          <w:rFonts w:ascii="宋体" w:hAnsi="宋体"/>
          <w:b/>
          <w:color w:val="auto"/>
          <w:szCs w:val="32"/>
        </w:rPr>
        <w:t xml:space="preserve">. </w:t>
      </w:r>
      <w:r>
        <w:rPr>
          <w:rFonts w:hint="eastAsia" w:ascii="宋体" w:hAnsi="宋体"/>
          <w:b/>
          <w:color w:val="auto"/>
          <w:szCs w:val="32"/>
        </w:rPr>
        <w:t xml:space="preserve">发包人</w:t>
      </w:r>
      <w:bookmarkEnd w:id="233"/>
      <w:r/>
      <w:bookmarkEnd w:id="234"/>
      <w:r/>
      <w:bookmarkEnd w:id="235"/>
      <w:r/>
      <w:bookmarkEnd w:id="236"/>
      <w:r/>
      <w:bookmarkEnd w:id="237"/>
      <w:r/>
      <w:bookmarkEnd w:id="238"/>
      <w:r/>
      <w:bookmarkEnd w:id="239"/>
      <w:r/>
      <w:bookmarkEnd w:id="240"/>
      <w:r/>
      <w:bookmarkEnd w:id="241"/>
      <w:r/>
      <w:bookmarkEnd w:id="242"/>
      <w:r/>
      <w:bookmarkEnd w:id="243"/>
      <w:r/>
      <w:r/>
    </w:p>
    <w:p>
      <w:pPr>
        <w:ind w:left="0" w:firstLine="420"/>
        <w:pageBreakBefore w:val="0"/>
        <w:spacing w:line="480" w:lineRule="exact"/>
        <w:widowControl w:val="off"/>
        <w:rPr>
          <w:rFonts w:ascii="宋体" w:hAnsi="宋体"/>
          <w:color w:val="auto"/>
          <w:szCs w:val="32"/>
        </w:rPr>
      </w:pPr>
      <w:r>
        <w:rPr>
          <w:rFonts w:ascii="宋体" w:hAnsi="宋体"/>
          <w:color w:val="auto"/>
          <w:szCs w:val="32"/>
        </w:rPr>
        <w:t xml:space="preserve">2.2 </w:t>
      </w:r>
      <w:r>
        <w:rPr>
          <w:rFonts w:hint="eastAsia" w:ascii="宋体" w:hAnsi="宋体"/>
          <w:color w:val="auto"/>
          <w:szCs w:val="32"/>
        </w:rPr>
        <w:t xml:space="preserve">发包人代表</w:t>
      </w:r>
      <w:r/>
    </w:p>
    <w:p>
      <w:pPr>
        <w:ind w:left="0" w:firstLine="420"/>
        <w:pageBreakBefore w:val="0"/>
        <w:spacing w:line="480" w:lineRule="exact"/>
        <w:widowControl w:val="off"/>
        <w:rPr>
          <w:rFonts w:ascii="宋体" w:hAnsi="宋体"/>
          <w:color w:val="auto"/>
          <w:szCs w:val="32"/>
        </w:rPr>
      </w:pPr>
      <w:r>
        <w:rPr>
          <w:rFonts w:hint="eastAsia" w:ascii="宋体" w:hAnsi="宋体"/>
          <w:color w:val="auto"/>
          <w:szCs w:val="32"/>
        </w:rPr>
        <w:t xml:space="preserve">发包人代表：</w:t>
      </w:r>
      <w:r/>
    </w:p>
    <w:p>
      <w:pPr>
        <w:ind w:left="0" w:firstLine="420"/>
        <w:pageBreakBefore w:val="0"/>
        <w:spacing w:line="480" w:lineRule="exact"/>
        <w:widowControl w:val="off"/>
        <w:rPr>
          <w:rFonts w:ascii="宋体" w:hAnsi="宋体"/>
          <w:color w:val="auto"/>
          <w:szCs w:val="32"/>
        </w:rPr>
      </w:pPr>
      <w:r>
        <w:rPr>
          <w:rFonts w:hint="eastAsia" w:ascii="宋体" w:hAnsi="宋体"/>
          <w:color w:val="auto"/>
          <w:szCs w:val="32"/>
        </w:rPr>
        <w:t xml:space="preserve">姓</w:t>
      </w:r>
      <w:r>
        <w:rPr>
          <w:rFonts w:ascii="宋体" w:hAnsi="宋体"/>
          <w:color w:val="auto"/>
          <w:szCs w:val="32"/>
        </w:rPr>
        <w:t xml:space="preserve">    </w:t>
      </w:r>
      <w:r>
        <w:rPr>
          <w:rFonts w:hint="eastAsia" w:ascii="宋体" w:hAnsi="宋体"/>
          <w:color w:val="auto"/>
          <w:szCs w:val="32"/>
        </w:rPr>
        <w:t xml:space="preserve">名：</w:t>
      </w:r>
      <w:r>
        <w:rPr>
          <w:rFonts w:hint="eastAsia" w:ascii="MingLiU_HKSCS" w:hAnsi="MingLiU_HKSCS" w:cs="MingLiU_HKSCS"/>
          <w:color w:val="auto"/>
          <w:szCs w:val="32"/>
          <w:u w:val="single"/>
        </w:rPr>
        <w:t xml:space="preserve">          </w:t>
      </w:r>
      <w:r>
        <w:rPr>
          <w:rFonts w:hint="eastAsia" w:ascii="宋体" w:hAnsi="宋体"/>
          <w:color w:val="auto"/>
          <w:szCs w:val="32"/>
        </w:rPr>
        <w:t xml:space="preserve">；</w:t>
      </w:r>
      <w:r/>
    </w:p>
    <w:p>
      <w:pPr>
        <w:ind w:left="0" w:firstLine="420"/>
        <w:jc w:val="left"/>
        <w:pageBreakBefore w:val="0"/>
        <w:spacing w:line="480" w:lineRule="exact"/>
        <w:widowControl w:val="off"/>
        <w:rPr>
          <w:rFonts w:ascii="MingLiU_HKSCS" w:hAnsi="MingLiU_HKSCS" w:cs="MingLiU_HKSCS"/>
          <w:color w:val="auto"/>
          <w:spacing w:val="0"/>
          <w:sz w:val="21"/>
          <w:szCs w:val="32"/>
          <w:u w:val="single"/>
        </w:rPr>
      </w:pPr>
      <w:r>
        <w:rPr>
          <w:rFonts w:hint="eastAsia" w:ascii="宋体" w:hAnsi="宋体"/>
          <w:color w:val="auto"/>
          <w:spacing w:val="0"/>
          <w:sz w:val="21"/>
          <w:szCs w:val="32"/>
        </w:rPr>
        <w:t xml:space="preserve">发包人对发包人代表的授权范围如下：</w:t>
      </w:r>
      <w:r>
        <w:rPr>
          <w:rFonts w:hint="eastAsia" w:ascii="MingLiU_HKSCS" w:hAnsi="MingLiU_HKSCS" w:cs="MingLiU_HKSCS"/>
          <w:color w:val="auto"/>
          <w:spacing w:val="0"/>
          <w:sz w:val="21"/>
          <w:szCs w:val="32"/>
          <w:u w:val="single"/>
        </w:rPr>
        <w:t xml:space="preserve">负责处理与协调工程施工中的重大问题，协调外部工作联系。确认有关工期延误、设计变更、现场签证、工程量、进度款支付、验收检验、 竣工验收、竣工结算文件、索赔材料</w:t>
      </w:r>
      <w:r>
        <w:rPr>
          <w:rFonts w:hint="eastAsia" w:ascii="MingLiU_HKSCS" w:hAnsi="MingLiU_HKSCS" w:cs="MingLiU_HKSCS"/>
          <w:color w:val="auto"/>
          <w:spacing w:val="0"/>
          <w:sz w:val="21"/>
          <w:szCs w:val="32"/>
          <w:u w:val="single"/>
          <w:lang w:eastAsia="zh-CN"/>
        </w:rPr>
        <w:t xml:space="preserve">，以</w:t>
      </w:r>
      <w:r>
        <w:rPr>
          <w:rFonts w:hint="eastAsia" w:ascii="MingLiU_HKSCS" w:hAnsi="MingLiU_HKSCS" w:cs="MingLiU_HKSCS"/>
          <w:color w:val="auto"/>
          <w:spacing w:val="0"/>
          <w:sz w:val="21"/>
          <w:szCs w:val="32"/>
          <w:u w:val="single"/>
        </w:rPr>
        <w:t xml:space="preserve">及发包人另行批准的</w:t>
      </w:r>
      <w:r>
        <w:rPr>
          <w:rFonts w:hint="eastAsia" w:ascii="MingLiU_HKSCS" w:hAnsi="MingLiU_HKSCS" w:cs="MingLiU_HKSCS"/>
          <w:color w:val="auto"/>
          <w:spacing w:val="0"/>
          <w:sz w:val="21"/>
          <w:szCs w:val="32"/>
          <w:u w:val="single"/>
          <w:lang w:eastAsia="zh-CN"/>
        </w:rPr>
        <w:t xml:space="preserve">其他</w:t>
      </w:r>
      <w:r>
        <w:rPr>
          <w:rFonts w:hint="eastAsia" w:ascii="MingLiU_HKSCS" w:hAnsi="MingLiU_HKSCS" w:cs="MingLiU_HKSCS"/>
          <w:color w:val="auto"/>
          <w:spacing w:val="0"/>
          <w:sz w:val="21"/>
          <w:szCs w:val="32"/>
          <w:u w:val="single"/>
        </w:rPr>
        <w:t xml:space="preserve">职权。</w:t>
      </w:r>
      <w:r/>
    </w:p>
    <w:p>
      <w:pPr>
        <w:ind w:left="0" w:firstLine="420"/>
        <w:pageBreakBefore w:val="0"/>
        <w:spacing w:line="480" w:lineRule="exact"/>
        <w:widowControl w:val="off"/>
        <w:rPr>
          <w:rFonts w:ascii="宋体" w:hAnsi="宋体"/>
          <w:color w:val="auto"/>
          <w:spacing w:val="0"/>
          <w:sz w:val="21"/>
          <w:szCs w:val="32"/>
        </w:rPr>
      </w:pPr>
      <w:r>
        <w:rPr>
          <w:rFonts w:ascii="宋体" w:hAnsi="宋体"/>
          <w:color w:val="auto"/>
          <w:spacing w:val="0"/>
          <w:sz w:val="21"/>
          <w:szCs w:val="32"/>
        </w:rPr>
        <w:t xml:space="preserve">2.4 </w:t>
      </w:r>
      <w:r>
        <w:rPr>
          <w:rFonts w:hint="eastAsia" w:ascii="宋体" w:hAnsi="宋体"/>
          <w:color w:val="auto"/>
          <w:spacing w:val="0"/>
          <w:sz w:val="21"/>
          <w:szCs w:val="32"/>
        </w:rPr>
        <w:t xml:space="preserve">施工现场、施工条件和基础资料的提供</w:t>
      </w:r>
      <w:r/>
    </w:p>
    <w:p>
      <w:pPr>
        <w:ind w:left="0" w:firstLine="420"/>
        <w:pageBreakBefore w:val="0"/>
        <w:spacing w:line="480" w:lineRule="exact"/>
        <w:widowControl w:val="off"/>
        <w:rPr>
          <w:rFonts w:ascii="宋体" w:hAnsi="宋体"/>
          <w:color w:val="auto"/>
          <w:spacing w:val="0"/>
          <w:sz w:val="21"/>
          <w:szCs w:val="32"/>
        </w:rPr>
      </w:pPr>
      <w:r>
        <w:rPr>
          <w:rFonts w:ascii="宋体" w:hAnsi="宋体"/>
          <w:color w:val="auto"/>
          <w:spacing w:val="0"/>
          <w:sz w:val="21"/>
          <w:szCs w:val="32"/>
        </w:rPr>
        <w:t xml:space="preserve">2.4.1 </w:t>
      </w:r>
      <w:r>
        <w:rPr>
          <w:rFonts w:hint="eastAsia" w:ascii="宋体" w:hAnsi="宋体"/>
          <w:color w:val="auto"/>
          <w:spacing w:val="0"/>
          <w:sz w:val="21"/>
          <w:szCs w:val="32"/>
        </w:rPr>
        <w:t xml:space="preserve">提供施工现场</w:t>
      </w:r>
      <w:r/>
    </w:p>
    <w:p>
      <w:pPr>
        <w:ind w:left="0" w:firstLine="420"/>
        <w:jc w:val="left"/>
        <w:pageBreakBefore w:val="0"/>
        <w:spacing w:line="480" w:lineRule="exact"/>
        <w:widowControl w:val="off"/>
        <w:rPr>
          <w:rFonts w:ascii="宋体" w:hAnsi="宋体"/>
          <w:color w:val="auto"/>
          <w:spacing w:val="0"/>
          <w:sz w:val="21"/>
          <w:szCs w:val="32"/>
        </w:rPr>
      </w:pPr>
      <w:r>
        <w:rPr>
          <w:rFonts w:hint="eastAsia" w:ascii="宋体" w:hAnsi="宋体"/>
          <w:color w:val="auto"/>
          <w:spacing w:val="0"/>
          <w:sz w:val="21"/>
          <w:szCs w:val="32"/>
        </w:rPr>
        <w:t xml:space="preserve">关于发包人移交施工现场的期限要求：</w:t>
      </w:r>
      <w:r>
        <w:rPr>
          <w:rFonts w:hint="eastAsia" w:ascii="MingLiU_HKSCS" w:hAnsi="MingLiU_HKSCS" w:cs="MingLiU_HKSCS"/>
          <w:color w:val="auto"/>
          <w:spacing w:val="0"/>
          <w:sz w:val="21"/>
          <w:szCs w:val="32"/>
          <w:u w:val="single"/>
        </w:rPr>
        <w:t xml:space="preserve">开工前</w:t>
      </w:r>
      <w:r>
        <w:rPr>
          <w:rFonts w:hint="eastAsia" w:ascii="MingLiU_HKSCS" w:hAnsi="MingLiU_HKSCS" w:cs="MingLiU_HKSCS"/>
          <w:color w:val="auto"/>
          <w:spacing w:val="0"/>
          <w:sz w:val="21"/>
          <w:szCs w:val="32"/>
          <w:u w:val="single"/>
          <w:lang w:eastAsia="zh-CN"/>
        </w:rPr>
        <w:t xml:space="preserve">一周</w:t>
      </w:r>
      <w:r>
        <w:rPr>
          <w:rFonts w:hint="eastAsia" w:ascii="MingLiU_HKSCS" w:hAnsi="MingLiU_HKSCS" w:cs="MingLiU_HKSCS"/>
          <w:color w:val="auto"/>
          <w:spacing w:val="0"/>
          <w:sz w:val="21"/>
          <w:szCs w:val="32"/>
          <w:u w:val="single"/>
        </w:rPr>
        <w:t xml:space="preserve">内</w:t>
      </w:r>
      <w:r>
        <w:rPr>
          <w:rFonts w:ascii="宋体" w:hAnsi="宋体"/>
          <w:color w:val="auto"/>
          <w:spacing w:val="0"/>
          <w:sz w:val="21"/>
          <w:szCs w:val="32"/>
          <w:u w:val="single"/>
        </w:rPr>
        <w:t xml:space="preserve">  </w:t>
      </w:r>
      <w:r>
        <w:rPr>
          <w:rFonts w:hint="eastAsia" w:ascii="宋体" w:hAnsi="宋体"/>
          <w:color w:val="auto"/>
          <w:spacing w:val="0"/>
          <w:sz w:val="21"/>
          <w:szCs w:val="32"/>
        </w:rPr>
        <w:t xml:space="preserve">。</w:t>
      </w:r>
      <w:r/>
    </w:p>
    <w:p>
      <w:pPr>
        <w:ind w:left="0" w:firstLine="420"/>
        <w:pageBreakBefore w:val="0"/>
        <w:spacing w:line="480" w:lineRule="exact"/>
        <w:widowControl w:val="off"/>
        <w:rPr>
          <w:rFonts w:ascii="宋体" w:hAnsi="宋体"/>
          <w:color w:val="auto"/>
          <w:spacing w:val="0"/>
          <w:sz w:val="21"/>
          <w:szCs w:val="32"/>
          <w:highlight w:val="none"/>
        </w:rPr>
      </w:pPr>
      <w:r>
        <w:rPr>
          <w:rFonts w:ascii="宋体" w:hAnsi="宋体"/>
          <w:color w:val="auto"/>
          <w:spacing w:val="0"/>
          <w:sz w:val="21"/>
          <w:szCs w:val="32"/>
        </w:rPr>
        <w:t xml:space="preserve">2.4.2 </w:t>
      </w:r>
      <w:r>
        <w:rPr>
          <w:rFonts w:hint="eastAsia" w:ascii="宋体" w:hAnsi="宋体"/>
          <w:color w:val="auto"/>
          <w:spacing w:val="0"/>
          <w:sz w:val="21"/>
          <w:szCs w:val="32"/>
        </w:rPr>
        <w:t xml:space="preserve">提供施工</w:t>
      </w:r>
      <w:r>
        <w:rPr>
          <w:rFonts w:hint="eastAsia" w:ascii="宋体" w:hAnsi="宋体"/>
          <w:color w:val="auto"/>
          <w:spacing w:val="0"/>
          <w:sz w:val="21"/>
          <w:szCs w:val="32"/>
          <w:highlight w:val="none"/>
        </w:rPr>
        <w:t xml:space="preserve">条件</w:t>
      </w:r>
      <w:r/>
    </w:p>
    <w:p>
      <w:pPr>
        <w:ind w:left="0" w:firstLine="420"/>
        <w:pageBreakBefore w:val="0"/>
        <w:spacing w:line="480" w:lineRule="exact"/>
        <w:widowControl w:val="off"/>
        <w:rPr>
          <w:rFonts w:ascii="宋体" w:hAnsi="宋体"/>
          <w:color w:val="auto"/>
          <w:spacing w:val="0"/>
          <w:sz w:val="21"/>
          <w:szCs w:val="32"/>
          <w:highlight w:val="none"/>
          <w:u w:val="single"/>
        </w:rPr>
      </w:pPr>
      <w:r>
        <w:rPr>
          <w:rFonts w:hint="eastAsia" w:ascii="宋体" w:hAnsi="宋体"/>
          <w:color w:val="auto"/>
          <w:spacing w:val="0"/>
          <w:sz w:val="21"/>
          <w:szCs w:val="32"/>
          <w:highlight w:val="none"/>
        </w:rPr>
        <w:t xml:space="preserve">关于发包人应负责提供施工所需要的条件，包括：</w:t>
      </w:r>
      <w:r>
        <w:rPr>
          <w:rFonts w:ascii="宋体" w:hAnsi="宋体" w:eastAsia="宋体" w:cs="宋体"/>
          <w:color w:val="auto"/>
          <w:spacing w:val="0"/>
          <w:sz w:val="21"/>
          <w:szCs w:val="21"/>
          <w:u w:val="single"/>
        </w:rPr>
        <w:t xml:space="preserve">现场临时设施、材料堆放等场地</w:t>
      </w:r>
      <w:r>
        <w:rPr>
          <w:rFonts w:hint="eastAsia" w:ascii="宋体" w:hAnsi="宋体" w:eastAsia="宋体" w:cs="宋体"/>
          <w:color w:val="auto"/>
          <w:spacing w:val="0"/>
          <w:sz w:val="21"/>
          <w:szCs w:val="21"/>
          <w:u w:val="single"/>
          <w:lang w:eastAsia="zh-CN"/>
        </w:rPr>
        <w:t xml:space="preserve">，由</w:t>
      </w:r>
      <w:r>
        <w:rPr>
          <w:rFonts w:ascii="宋体" w:hAnsi="宋体" w:eastAsia="宋体" w:cs="宋体"/>
          <w:color w:val="auto"/>
          <w:spacing w:val="0"/>
          <w:sz w:val="21"/>
          <w:szCs w:val="21"/>
          <w:u w:val="single"/>
        </w:rPr>
        <w:t xml:space="preserve">中标人自行解决，招标人不参与协调或提供。发包人不提供水、电接入点，施工用水、用电接入费或自发电增加费由施工方承担，其他按</w:t>
      </w:r>
      <w:r>
        <w:rPr>
          <w:rFonts w:hint="eastAsia" w:ascii="宋体" w:hAnsi="宋体" w:eastAsia="宋体" w:cs="宋体"/>
          <w:color w:val="auto"/>
          <w:spacing w:val="0"/>
          <w:sz w:val="21"/>
          <w:szCs w:val="21"/>
          <w:u w:val="single"/>
          <w:lang w:eastAsia="zh-CN"/>
        </w:rPr>
        <w:t xml:space="preserve">采购文件</w:t>
      </w:r>
      <w:r>
        <w:rPr>
          <w:rFonts w:ascii="宋体" w:hAnsi="宋体" w:eastAsia="宋体" w:cs="宋体"/>
          <w:color w:val="auto"/>
          <w:spacing w:val="0"/>
          <w:sz w:val="21"/>
          <w:szCs w:val="21"/>
          <w:u w:val="single"/>
        </w:rPr>
        <w:t xml:space="preserve">执行</w:t>
      </w:r>
      <w:r>
        <w:rPr>
          <w:rFonts w:hint="eastAsia" w:ascii="MingLiU_HKSCS" w:hAnsi="MingLiU_HKSCS" w:cs="MingLiU_HKSCS"/>
          <w:color w:val="auto"/>
          <w:spacing w:val="0"/>
          <w:sz w:val="21"/>
          <w:szCs w:val="32"/>
          <w:highlight w:val="none"/>
          <w:u w:val="single"/>
        </w:rPr>
        <w:t xml:space="preserve">。</w:t>
      </w:r>
      <w:r/>
    </w:p>
    <w:p>
      <w:pPr>
        <w:ind w:left="0" w:firstLine="420"/>
        <w:pageBreakBefore w:val="0"/>
        <w:spacing w:line="480" w:lineRule="exact"/>
        <w:widowControl w:val="off"/>
        <w:rPr>
          <w:rFonts w:ascii="宋体" w:hAnsi="宋体"/>
          <w:color w:val="auto"/>
          <w:spacing w:val="0"/>
          <w:sz w:val="21"/>
          <w:szCs w:val="32"/>
        </w:rPr>
      </w:pPr>
      <w:r>
        <w:rPr>
          <w:rFonts w:ascii="宋体" w:hAnsi="宋体"/>
          <w:color w:val="auto"/>
          <w:spacing w:val="0"/>
          <w:sz w:val="21"/>
          <w:szCs w:val="32"/>
          <w:highlight w:val="none"/>
        </w:rPr>
        <w:t xml:space="preserve">2.5 </w:t>
      </w:r>
      <w:r>
        <w:rPr>
          <w:rFonts w:hint="eastAsia" w:ascii="宋体" w:hAnsi="宋体"/>
          <w:color w:val="auto"/>
          <w:spacing w:val="0"/>
          <w:sz w:val="21"/>
          <w:szCs w:val="32"/>
          <w:highlight w:val="none"/>
        </w:rPr>
        <w:t xml:space="preserve">资金来源证明及</w:t>
      </w:r>
      <w:r>
        <w:rPr>
          <w:rFonts w:hint="eastAsia" w:ascii="宋体" w:hAnsi="宋体"/>
          <w:color w:val="auto"/>
          <w:spacing w:val="0"/>
          <w:sz w:val="21"/>
          <w:szCs w:val="32"/>
        </w:rPr>
        <w:t xml:space="preserve">支付担保</w:t>
      </w:r>
      <w:r/>
    </w:p>
    <w:p>
      <w:pPr>
        <w:ind w:left="0" w:firstLine="420"/>
        <w:pageBreakBefore w:val="0"/>
        <w:spacing w:line="480" w:lineRule="exact"/>
        <w:widowControl w:val="off"/>
        <w:rPr>
          <w:rFonts w:ascii="宋体" w:hAnsi="宋体"/>
          <w:color w:val="auto"/>
          <w:spacing w:val="0"/>
          <w:sz w:val="21"/>
          <w:szCs w:val="32"/>
        </w:rPr>
      </w:pPr>
      <w:r>
        <w:rPr>
          <w:rFonts w:hint="eastAsia" w:ascii="宋体" w:hAnsi="宋体"/>
          <w:color w:val="auto"/>
          <w:spacing w:val="0"/>
          <w:sz w:val="21"/>
          <w:szCs w:val="32"/>
        </w:rPr>
        <w:t xml:space="preserve">发包人提供资金来源证明的期限要求：</w:t>
      </w:r>
      <w:r>
        <w:rPr>
          <w:rFonts w:hint="eastAsia" w:ascii="MingLiU_HKSCS" w:hAnsi="MingLiU_HKSCS" w:cs="MingLiU_HKSCS"/>
          <w:color w:val="auto"/>
          <w:spacing w:val="0"/>
          <w:sz w:val="21"/>
          <w:szCs w:val="32"/>
          <w:u w:val="single"/>
        </w:rPr>
        <w:t xml:space="preserve">  /</w:t>
      </w:r>
      <w:r>
        <w:rPr>
          <w:rFonts w:ascii="宋体" w:hAnsi="宋体"/>
          <w:color w:val="auto"/>
          <w:spacing w:val="0"/>
          <w:sz w:val="21"/>
          <w:szCs w:val="32"/>
          <w:u w:val="single"/>
        </w:rPr>
        <w:t xml:space="preserve">  </w:t>
      </w:r>
      <w:r>
        <w:rPr>
          <w:rFonts w:hint="eastAsia" w:ascii="宋体" w:hAnsi="宋体"/>
          <w:color w:val="auto"/>
          <w:spacing w:val="0"/>
          <w:sz w:val="21"/>
          <w:szCs w:val="32"/>
        </w:rPr>
        <w:t xml:space="preserve">。</w:t>
      </w:r>
      <w:r/>
    </w:p>
    <w:p>
      <w:pPr>
        <w:ind w:left="0" w:firstLine="420"/>
        <w:pageBreakBefore w:val="0"/>
        <w:spacing w:line="480" w:lineRule="exact"/>
        <w:widowControl w:val="off"/>
        <w:rPr>
          <w:rFonts w:ascii="宋体" w:hAnsi="宋体"/>
          <w:color w:val="auto"/>
          <w:spacing w:val="0"/>
          <w:sz w:val="21"/>
          <w:szCs w:val="32"/>
        </w:rPr>
      </w:pPr>
      <w:r>
        <w:rPr>
          <w:rFonts w:hint="eastAsia" w:ascii="宋体" w:hAnsi="宋体"/>
          <w:color w:val="auto"/>
          <w:spacing w:val="0"/>
          <w:sz w:val="21"/>
          <w:szCs w:val="32"/>
        </w:rPr>
        <w:t xml:space="preserve">发包人是否提供支付担保：</w:t>
      </w:r>
      <w:r>
        <w:rPr>
          <w:rFonts w:hint="eastAsia" w:ascii="MingLiU_HKSCS" w:hAnsi="MingLiU_HKSCS" w:cs="MingLiU_HKSCS"/>
          <w:color w:val="auto"/>
          <w:spacing w:val="0"/>
          <w:sz w:val="21"/>
          <w:szCs w:val="32"/>
          <w:u w:val="single"/>
        </w:rPr>
        <w:t xml:space="preserve"> 否</w:t>
      </w:r>
      <w:r>
        <w:rPr>
          <w:rFonts w:ascii="宋体" w:hAnsi="宋体"/>
          <w:color w:val="auto"/>
          <w:spacing w:val="0"/>
          <w:sz w:val="21"/>
          <w:szCs w:val="32"/>
          <w:u w:val="single"/>
        </w:rPr>
        <w:t xml:space="preserve"> </w:t>
      </w:r>
      <w:r>
        <w:rPr>
          <w:rFonts w:hint="eastAsia" w:ascii="宋体" w:hAnsi="宋体"/>
          <w:color w:val="auto"/>
          <w:spacing w:val="0"/>
          <w:sz w:val="21"/>
          <w:szCs w:val="32"/>
          <w:u w:val="single"/>
          <w:lang w:val="en-US" w:eastAsia="zh-CN"/>
        </w:rPr>
        <w:t xml:space="preserve"> </w:t>
      </w:r>
      <w:r>
        <w:rPr>
          <w:rFonts w:hint="eastAsia" w:ascii="宋体" w:hAnsi="宋体"/>
          <w:color w:val="auto"/>
          <w:spacing w:val="0"/>
          <w:sz w:val="21"/>
          <w:szCs w:val="32"/>
        </w:rPr>
        <w:t xml:space="preserve">。</w:t>
      </w:r>
      <w:r/>
    </w:p>
    <w:p>
      <w:pPr>
        <w:ind w:left="0" w:firstLine="420"/>
        <w:pageBreakBefore w:val="0"/>
        <w:spacing w:line="480" w:lineRule="exact"/>
        <w:widowControl w:val="off"/>
        <w:rPr>
          <w:rFonts w:ascii="宋体" w:hAnsi="宋体"/>
          <w:color w:val="auto"/>
          <w:spacing w:val="0"/>
          <w:sz w:val="21"/>
          <w:szCs w:val="32"/>
          <w:u w:val="single"/>
        </w:rPr>
      </w:pPr>
      <w:r>
        <w:rPr>
          <w:rFonts w:hint="eastAsia" w:ascii="宋体" w:hAnsi="宋体"/>
          <w:color w:val="auto"/>
          <w:spacing w:val="0"/>
          <w:sz w:val="21"/>
          <w:szCs w:val="32"/>
        </w:rPr>
        <w:t xml:space="preserve">发包人提供支付担保的形式：</w:t>
      </w:r>
      <w:r>
        <w:rPr>
          <w:rFonts w:hint="eastAsia" w:ascii="MingLiU_HKSCS" w:hAnsi="MingLiU_HKSCS" w:cs="MingLiU_HKSCS"/>
          <w:color w:val="auto"/>
          <w:spacing w:val="0"/>
          <w:sz w:val="21"/>
          <w:szCs w:val="32"/>
          <w:u w:val="single"/>
        </w:rPr>
        <w:t xml:space="preserve">  /  </w:t>
      </w:r>
      <w:r>
        <w:rPr>
          <w:rFonts w:hint="eastAsia" w:ascii="宋体" w:hAnsi="宋体"/>
          <w:color w:val="auto"/>
          <w:spacing w:val="0"/>
          <w:sz w:val="21"/>
          <w:szCs w:val="32"/>
        </w:rPr>
        <w:t xml:space="preserve">。</w:t>
      </w:r>
      <w:r/>
    </w:p>
    <w:p>
      <w:pPr>
        <w:ind w:left="0" w:firstLine="422"/>
        <w:keepLines/>
        <w:keepNext/>
        <w:pageBreakBefore w:val="0"/>
        <w:spacing w:line="480" w:lineRule="exact"/>
        <w:widowControl w:val="off"/>
        <w:rPr>
          <w:rFonts w:ascii="宋体" w:hAnsi="宋体"/>
          <w:b/>
          <w:color w:val="auto"/>
          <w:szCs w:val="32"/>
        </w:rPr>
        <w:outlineLvl w:val="3"/>
      </w:pPr>
      <w:r/>
      <w:bookmarkStart w:id="244" w:name="_Toc351203635"/>
      <w:r>
        <w:rPr>
          <w:rFonts w:ascii="宋体" w:hAnsi="宋体"/>
          <w:b/>
          <w:color w:val="auto"/>
          <w:szCs w:val="32"/>
        </w:rPr>
        <w:t xml:space="preserve">3</w:t>
      </w:r>
      <w:bookmarkStart w:id="245" w:name="_Toc292559363"/>
      <w:r/>
      <w:bookmarkStart w:id="246" w:name="_Toc296944497"/>
      <w:r/>
      <w:bookmarkStart w:id="247" w:name="_Toc296346659"/>
      <w:r/>
      <w:bookmarkStart w:id="248" w:name="_Toc296890986"/>
      <w:r/>
      <w:bookmarkStart w:id="249" w:name="_Toc292559868"/>
      <w:r/>
      <w:bookmarkStart w:id="250" w:name="_Toc297048344"/>
      <w:r/>
      <w:bookmarkStart w:id="251" w:name="_Toc297120458"/>
      <w:r/>
      <w:bookmarkStart w:id="252" w:name="_Toc296891198"/>
      <w:r/>
      <w:bookmarkStart w:id="253" w:name="_Toc296503158"/>
      <w:r/>
      <w:bookmarkStart w:id="254" w:name="_Toc296347157"/>
      <w:r>
        <w:rPr>
          <w:rFonts w:ascii="宋体" w:hAnsi="宋体"/>
          <w:b/>
          <w:color w:val="auto"/>
          <w:szCs w:val="32"/>
        </w:rPr>
        <w:t xml:space="preserve">. </w:t>
      </w:r>
      <w:r>
        <w:rPr>
          <w:rFonts w:hint="eastAsia" w:ascii="宋体" w:hAnsi="宋体"/>
          <w:b/>
          <w:color w:val="auto"/>
          <w:szCs w:val="32"/>
        </w:rPr>
        <w:t xml:space="preserve">承包人</w:t>
      </w:r>
      <w:bookmarkEnd w:id="244"/>
      <w:r/>
      <w:bookmarkEnd w:id="245"/>
      <w:r/>
      <w:bookmarkEnd w:id="246"/>
      <w:r/>
      <w:bookmarkEnd w:id="247"/>
      <w:r/>
      <w:bookmarkEnd w:id="248"/>
      <w:r/>
      <w:bookmarkEnd w:id="249"/>
      <w:r/>
      <w:bookmarkEnd w:id="250"/>
      <w:r/>
      <w:bookmarkEnd w:id="251"/>
      <w:r/>
      <w:bookmarkEnd w:id="252"/>
      <w:r/>
      <w:bookmarkEnd w:id="253"/>
      <w:r/>
      <w:bookmarkEnd w:id="254"/>
      <w:r/>
      <w:r/>
    </w:p>
    <w:p>
      <w:pPr>
        <w:ind w:left="0" w:firstLine="420"/>
        <w:pageBreakBefore w:val="0"/>
        <w:spacing w:line="480" w:lineRule="exact"/>
        <w:widowControl w:val="off"/>
        <w:rPr>
          <w:rFonts w:ascii="宋体" w:hAnsi="宋体"/>
          <w:color w:val="auto"/>
          <w:szCs w:val="32"/>
        </w:rPr>
      </w:pPr>
      <w:r>
        <w:rPr>
          <w:rFonts w:ascii="宋体" w:hAnsi="宋体"/>
          <w:color w:val="auto"/>
          <w:szCs w:val="32"/>
        </w:rPr>
        <w:t xml:space="preserve">3.1 </w:t>
      </w:r>
      <w:r>
        <w:rPr>
          <w:rFonts w:hint="eastAsia" w:ascii="宋体" w:hAnsi="宋体"/>
          <w:color w:val="auto"/>
          <w:szCs w:val="32"/>
        </w:rPr>
        <w:t xml:space="preserve">承包人的一般义务</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w:t>
      </w:r>
      <w:r>
        <w:rPr>
          <w:rFonts w:ascii="宋体" w:hAnsi="宋体"/>
          <w:color w:val="auto"/>
          <w:szCs w:val="32"/>
        </w:rPr>
        <w:t xml:space="preserve">9</w:t>
      </w:r>
      <w:r>
        <w:rPr>
          <w:rFonts w:hint="eastAsia" w:ascii="宋体" w:hAnsi="宋体"/>
          <w:color w:val="auto"/>
          <w:szCs w:val="32"/>
        </w:rPr>
        <w:t xml:space="preserve">）</w:t>
      </w:r>
      <w:r>
        <w:rPr>
          <w:rFonts w:hint="eastAsia" w:ascii="宋体" w:hAnsi="宋体"/>
          <w:color w:val="auto"/>
          <w:szCs w:val="32"/>
        </w:rPr>
        <w:t xml:space="preserve">承包人提交的竣工资料的内容：</w:t>
      </w:r>
      <w:r>
        <w:rPr>
          <w:rFonts w:hint="eastAsia" w:ascii="宋体" w:hAnsi="宋体"/>
          <w:color w:val="auto"/>
          <w:szCs w:val="32"/>
          <w:u w:val="single"/>
        </w:rPr>
        <w:t xml:space="preserve">工程具备竣工验收条件，承包人按国家工程竣工验收有关规定的验收要求，提前 15 天向监理单位提供完整竣工资料(含声像、影像资料)竣工报告及工程质量保修书，同时向发包人报送完整的竣工资料及竣工图(壹套)壹份和相应的电子档案资料。属于发包人应提供的资料由发包人负责及时提供给承包人，由承包人汇总整理后统一归档。</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承包人需要提交的竣工资料套数：</w:t>
      </w:r>
      <w:r>
        <w:rPr>
          <w:rFonts w:hint="eastAsia" w:ascii="宋体" w:hAnsi="宋体"/>
          <w:color w:val="auto"/>
          <w:szCs w:val="32"/>
          <w:u w:val="single"/>
        </w:rPr>
        <w:t xml:space="preserve">肆套</w:t>
      </w:r>
      <w:r>
        <w:rPr>
          <w:rFonts w:ascii="宋体" w:hAnsi="宋体"/>
          <w:color w:val="auto"/>
          <w:szCs w:val="32"/>
          <w:u w:val="single"/>
        </w:rPr>
        <w:t xml:space="preserve">  </w:t>
      </w:r>
      <w:r>
        <w:rPr>
          <w:rFonts w:hint="eastAsia" w:ascii="宋体" w:hAnsi="宋体"/>
          <w:color w:val="auto"/>
          <w:szCs w:val="32"/>
        </w:rPr>
        <w:t xml:space="preserve">。</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承包人提交的竣工资料的费用承担：</w:t>
      </w:r>
      <w:r>
        <w:rPr>
          <w:rFonts w:hint="eastAsia" w:ascii="宋体" w:hAnsi="宋体"/>
          <w:color w:val="auto"/>
          <w:szCs w:val="32"/>
          <w:u w:val="single"/>
        </w:rPr>
        <w:t xml:space="preserve">由承包人自行承担</w:t>
      </w:r>
      <w:r>
        <w:rPr>
          <w:rFonts w:hint="eastAsia" w:ascii="宋体" w:hAnsi="宋体"/>
          <w:color w:val="auto"/>
          <w:szCs w:val="32"/>
        </w:rPr>
        <w:t xml:space="preserve">。</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承包人提交的竣工资料移交时间：</w:t>
      </w:r>
      <w:r>
        <w:rPr>
          <w:rFonts w:hint="eastAsia" w:ascii="宋体" w:hAnsi="宋体"/>
          <w:color w:val="auto"/>
          <w:szCs w:val="32"/>
          <w:u w:val="single"/>
        </w:rPr>
        <w:t xml:space="preserve">按照法律法规和当地竣工验收备案部门的有关规定</w:t>
      </w:r>
      <w:r>
        <w:rPr>
          <w:rFonts w:hint="eastAsia" w:ascii="宋体" w:hAnsi="宋体"/>
          <w:color w:val="auto"/>
          <w:szCs w:val="32"/>
        </w:rPr>
        <w:t xml:space="preserve">。</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承包人提交的竣工资料形式要求：</w:t>
      </w:r>
      <w:r>
        <w:rPr>
          <w:rFonts w:hint="eastAsia" w:ascii="宋体" w:hAnsi="宋体"/>
          <w:color w:val="auto"/>
          <w:szCs w:val="32"/>
          <w:u w:val="single"/>
        </w:rPr>
        <w:t xml:space="preserve">书面资料</w:t>
      </w:r>
      <w:r>
        <w:rPr>
          <w:rFonts w:hint="eastAsia" w:ascii="宋体" w:hAnsi="宋体"/>
          <w:color w:val="auto"/>
          <w:szCs w:val="32"/>
        </w:rPr>
        <w:t xml:space="preserve">。</w:t>
      </w:r>
      <w:r/>
    </w:p>
    <w:p>
      <w:pPr>
        <w:ind w:left="0" w:firstLine="420"/>
        <w:pageBreakBefore w:val="0"/>
        <w:spacing w:line="480" w:lineRule="exact"/>
        <w:widowControl w:val="off"/>
        <w:rPr>
          <w:rFonts w:hint="eastAsia" w:ascii="宋体" w:hAnsi="宋体"/>
          <w:color w:val="auto"/>
          <w:szCs w:val="32"/>
          <w:u w:val="single"/>
        </w:rPr>
      </w:pPr>
      <w:r>
        <w:rPr>
          <w:rFonts w:hint="eastAsia" w:ascii="宋体" w:hAnsi="宋体"/>
          <w:color w:val="auto"/>
          <w:szCs w:val="32"/>
        </w:rPr>
        <w:t xml:space="preserve">（</w:t>
      </w:r>
      <w:r>
        <w:rPr>
          <w:rFonts w:ascii="宋体" w:hAnsi="宋体"/>
          <w:color w:val="auto"/>
          <w:szCs w:val="32"/>
        </w:rPr>
        <w:t xml:space="preserve">10</w:t>
      </w:r>
      <w:r>
        <w:rPr>
          <w:rFonts w:hint="eastAsia" w:ascii="宋体" w:hAnsi="宋体"/>
          <w:color w:val="auto"/>
          <w:szCs w:val="32"/>
        </w:rPr>
        <w:t xml:space="preserve">）承包人应履行的其他义务：</w:t>
      </w:r>
      <w:r>
        <w:rPr>
          <w:rFonts w:hint="eastAsia" w:ascii="宋体" w:hAnsi="宋体"/>
          <w:color w:val="auto"/>
          <w:szCs w:val="32"/>
          <w:u w:val="single"/>
        </w:rPr>
        <w:t xml:space="preserve">农民工工资支付及担保按照国家、省市相关规定执行。承包人必须按国家规定及时支付工人工资，招标人将对</w:t>
      </w:r>
      <w:r>
        <w:rPr>
          <w:rFonts w:hint="eastAsia" w:ascii="宋体" w:hAnsi="宋体"/>
          <w:color w:val="auto"/>
          <w:szCs w:val="32"/>
          <w:u w:val="single"/>
          <w:lang w:eastAsia="zh-CN"/>
        </w:rPr>
        <w:t xml:space="preserve">成交供应商</w:t>
      </w:r>
      <w:r>
        <w:rPr>
          <w:rFonts w:hint="eastAsia" w:ascii="宋体" w:hAnsi="宋体"/>
          <w:color w:val="auto"/>
          <w:szCs w:val="32"/>
          <w:u w:val="single"/>
        </w:rPr>
        <w:t xml:space="preserve">履行前述付款的情况进行监督，招标人有权使用履约保证金支付拖欠的工人工资。如因承包人未能及时发放农民工工资引发农民工群体性上访事件，每发生一次群体性上访事件扣罚</w:t>
      </w:r>
      <w:r>
        <w:rPr>
          <w:rFonts w:hint="eastAsia" w:ascii="宋体" w:hAnsi="宋体"/>
          <w:color w:val="auto"/>
          <w:szCs w:val="32"/>
          <w:u w:val="single"/>
          <w:lang w:eastAsia="zh-CN"/>
        </w:rPr>
        <w:t xml:space="preserve">成交供应商</w:t>
      </w:r>
      <w:r>
        <w:rPr>
          <w:rFonts w:hint="eastAsia" w:ascii="宋体" w:hAnsi="宋体"/>
          <w:color w:val="auto"/>
          <w:szCs w:val="32"/>
          <w:u w:val="single"/>
        </w:rPr>
        <w:t xml:space="preserve">30万元，由承包人承担由此产生的一切后果 。</w:t>
      </w:r>
      <w:r/>
    </w:p>
    <w:p>
      <w:pPr>
        <w:ind w:left="0" w:firstLine="420"/>
        <w:pageBreakBefore w:val="0"/>
        <w:spacing w:line="480" w:lineRule="exact"/>
        <w:widowControl w:val="off"/>
        <w:rPr>
          <w:rFonts w:ascii="宋体" w:hAnsi="宋体"/>
          <w:color w:val="auto"/>
          <w:szCs w:val="32"/>
        </w:rPr>
      </w:pPr>
      <w:r>
        <w:rPr>
          <w:rFonts w:ascii="宋体" w:hAnsi="宋体"/>
          <w:color w:val="auto"/>
          <w:szCs w:val="32"/>
        </w:rPr>
        <w:t xml:space="preserve">3.2 </w:t>
      </w:r>
      <w:r>
        <w:rPr>
          <w:rFonts w:hint="eastAsia" w:ascii="宋体" w:hAnsi="宋体"/>
          <w:color w:val="auto"/>
          <w:szCs w:val="32"/>
        </w:rPr>
        <w:t xml:space="preserve">项目经理</w:t>
      </w:r>
      <w:r/>
    </w:p>
    <w:p>
      <w:pPr>
        <w:ind w:left="0" w:firstLine="420"/>
        <w:pageBreakBefore w:val="0"/>
        <w:spacing w:line="480" w:lineRule="exact"/>
        <w:widowControl w:val="off"/>
        <w:rPr>
          <w:rFonts w:ascii="宋体" w:hAnsi="宋体"/>
          <w:color w:val="auto"/>
          <w:szCs w:val="32"/>
        </w:rPr>
      </w:pPr>
      <w:r>
        <w:rPr>
          <w:rFonts w:ascii="宋体" w:hAnsi="宋体"/>
          <w:color w:val="auto"/>
          <w:szCs w:val="32"/>
        </w:rPr>
        <w:t xml:space="preserve">3.2.1 </w:t>
      </w:r>
      <w:r>
        <w:rPr>
          <w:rFonts w:hint="eastAsia" w:ascii="宋体" w:hAnsi="宋体"/>
          <w:color w:val="auto"/>
          <w:szCs w:val="32"/>
        </w:rPr>
        <w:t xml:space="preserve">项目经理：</w:t>
      </w:r>
      <w:r/>
    </w:p>
    <w:p>
      <w:pPr>
        <w:ind w:left="0" w:firstLine="420"/>
        <w:pageBreakBefore w:val="0"/>
        <w:spacing w:line="480" w:lineRule="exact"/>
        <w:widowControl w:val="off"/>
        <w:rPr>
          <w:rFonts w:ascii="宋体" w:hAnsi="宋体"/>
          <w:color w:val="auto"/>
          <w:szCs w:val="32"/>
        </w:rPr>
      </w:pPr>
      <w:r>
        <w:rPr>
          <w:rFonts w:hint="eastAsia" w:ascii="宋体" w:hAnsi="宋体"/>
          <w:color w:val="auto"/>
          <w:szCs w:val="32"/>
        </w:rPr>
        <w:t xml:space="preserve">姓</w:t>
      </w:r>
      <w:r>
        <w:rPr>
          <w:rFonts w:ascii="宋体" w:hAnsi="宋体"/>
          <w:color w:val="auto"/>
          <w:szCs w:val="32"/>
        </w:rPr>
        <w:t xml:space="preserve">    </w:t>
      </w:r>
      <w:r>
        <w:rPr>
          <w:rFonts w:hint="eastAsia" w:ascii="宋体" w:hAnsi="宋体"/>
          <w:color w:val="auto"/>
          <w:szCs w:val="32"/>
        </w:rPr>
        <w:t xml:space="preserve">名：</w:t>
      </w:r>
      <w:r>
        <w:rPr>
          <w:rFonts w:hint="eastAsia" w:ascii="MingLiU_HKSCS" w:hAnsi="MingLiU_HKSCS" w:cs="MingLiU_HKSCS"/>
          <w:color w:val="auto"/>
          <w:szCs w:val="32"/>
          <w:u w:val="single"/>
        </w:rPr>
        <w:t xml:space="preserve">            </w:t>
      </w:r>
      <w:r>
        <w:rPr>
          <w:rFonts w:hint="eastAsia" w:ascii="宋体" w:hAnsi="宋体"/>
          <w:color w:val="auto"/>
          <w:szCs w:val="32"/>
        </w:rPr>
        <w:t xml:space="preserve">；</w:t>
      </w:r>
      <w:r/>
    </w:p>
    <w:p>
      <w:pPr>
        <w:ind w:left="0" w:firstLine="420"/>
        <w:pageBreakBefore w:val="0"/>
        <w:spacing w:line="480" w:lineRule="exact"/>
        <w:widowControl w:val="off"/>
        <w:rPr>
          <w:rFonts w:ascii="宋体" w:hAnsi="宋体"/>
          <w:color w:val="auto"/>
          <w:szCs w:val="32"/>
        </w:rPr>
      </w:pPr>
      <w:r>
        <w:rPr>
          <w:rFonts w:hint="eastAsia" w:ascii="宋体" w:hAnsi="宋体"/>
          <w:color w:val="auto"/>
          <w:szCs w:val="32"/>
        </w:rPr>
        <w:t xml:space="preserve">身份证号：</w:t>
      </w:r>
      <w:r>
        <w:rPr>
          <w:rFonts w:hint="eastAsia" w:ascii="MingLiU_HKSCS" w:hAnsi="MingLiU_HKSCS" w:cs="MingLiU_HKSCS"/>
          <w:color w:val="auto"/>
          <w:szCs w:val="32"/>
          <w:u w:val="single"/>
        </w:rPr>
        <w:t xml:space="preserve">            </w:t>
      </w:r>
      <w:r>
        <w:rPr>
          <w:rFonts w:hint="eastAsia" w:ascii="宋体" w:hAnsi="宋体"/>
          <w:color w:val="auto"/>
          <w:szCs w:val="32"/>
        </w:rPr>
        <w:t xml:space="preserve">；</w:t>
      </w:r>
      <w:r/>
    </w:p>
    <w:p>
      <w:pPr>
        <w:ind w:left="0" w:firstLine="420"/>
        <w:pageBreakBefore w:val="0"/>
        <w:spacing w:line="480" w:lineRule="exact"/>
        <w:widowControl w:val="off"/>
        <w:rPr>
          <w:rFonts w:ascii="宋体" w:hAnsi="宋体"/>
          <w:color w:val="auto"/>
          <w:szCs w:val="32"/>
        </w:rPr>
      </w:pPr>
      <w:r>
        <w:rPr>
          <w:rFonts w:hint="eastAsia" w:ascii="宋体" w:hAnsi="宋体"/>
          <w:color w:val="auto"/>
          <w:szCs w:val="32"/>
        </w:rPr>
        <w:t xml:space="preserve">建造师执业资格等级：</w:t>
      </w:r>
      <w:r>
        <w:rPr>
          <w:rFonts w:hint="eastAsia" w:ascii="MingLiU_HKSCS" w:hAnsi="MingLiU_HKSCS" w:cs="MingLiU_HKSCS"/>
          <w:color w:val="auto"/>
          <w:szCs w:val="32"/>
          <w:u w:val="single"/>
        </w:rPr>
        <w:t xml:space="preserve">     </w:t>
      </w:r>
      <w:r>
        <w:rPr>
          <w:rFonts w:hint="eastAsia" w:ascii="宋体" w:hAnsi="宋体"/>
          <w:color w:val="auto"/>
          <w:szCs w:val="32"/>
        </w:rPr>
        <w:t xml:space="preserve">；</w:t>
      </w:r>
      <w:r/>
    </w:p>
    <w:p>
      <w:pPr>
        <w:ind w:left="0" w:firstLine="420"/>
        <w:pageBreakBefore w:val="0"/>
        <w:spacing w:line="480" w:lineRule="exact"/>
        <w:widowControl w:val="off"/>
        <w:rPr>
          <w:rFonts w:ascii="宋体" w:hAnsi="宋体"/>
          <w:color w:val="auto"/>
          <w:szCs w:val="32"/>
        </w:rPr>
      </w:pPr>
      <w:r>
        <w:rPr>
          <w:rFonts w:hint="eastAsia" w:ascii="宋体" w:hAnsi="宋体"/>
          <w:color w:val="auto"/>
          <w:szCs w:val="32"/>
        </w:rPr>
        <w:t xml:space="preserve">建造师注册证书号：</w:t>
      </w:r>
      <w:r>
        <w:rPr>
          <w:rFonts w:hint="eastAsia" w:ascii="MingLiU_HKSCS" w:hAnsi="MingLiU_HKSCS" w:cs="MingLiU_HKSCS"/>
          <w:color w:val="auto"/>
          <w:szCs w:val="32"/>
          <w:u w:val="single"/>
        </w:rPr>
        <w:t xml:space="preserve">       </w:t>
      </w:r>
      <w:r>
        <w:rPr>
          <w:rFonts w:hint="eastAsia" w:ascii="宋体" w:hAnsi="宋体"/>
          <w:color w:val="auto"/>
          <w:szCs w:val="32"/>
        </w:rPr>
        <w:t xml:space="preserve">；</w:t>
      </w:r>
      <w:r/>
    </w:p>
    <w:p>
      <w:pPr>
        <w:ind w:left="0" w:firstLine="420"/>
        <w:pageBreakBefore w:val="0"/>
        <w:spacing w:line="480" w:lineRule="exact"/>
        <w:widowControl w:val="off"/>
        <w:rPr>
          <w:rFonts w:ascii="宋体" w:hAnsi="宋体"/>
          <w:color w:val="auto"/>
          <w:szCs w:val="32"/>
        </w:rPr>
      </w:pPr>
      <w:r>
        <w:rPr>
          <w:rFonts w:hint="eastAsia" w:ascii="宋体" w:hAnsi="宋体"/>
          <w:color w:val="auto"/>
          <w:szCs w:val="32"/>
        </w:rPr>
        <w:t xml:space="preserve">建造师执业印章号：</w:t>
      </w:r>
      <w:r>
        <w:rPr>
          <w:rFonts w:hint="eastAsia" w:ascii="MingLiU_HKSCS" w:hAnsi="MingLiU_HKSCS" w:cs="MingLiU_HKSCS"/>
          <w:color w:val="auto"/>
          <w:szCs w:val="32"/>
          <w:u w:val="single"/>
        </w:rPr>
        <w:t xml:space="preserve">                   </w:t>
      </w:r>
      <w:r>
        <w:rPr>
          <w:rFonts w:hint="eastAsia" w:ascii="宋体" w:hAnsi="宋体"/>
          <w:color w:val="auto"/>
          <w:szCs w:val="32"/>
        </w:rPr>
        <w:t xml:space="preserve">；</w:t>
      </w:r>
      <w:r/>
    </w:p>
    <w:p>
      <w:pPr>
        <w:ind w:left="0" w:firstLine="420"/>
        <w:pageBreakBefore w:val="0"/>
        <w:spacing w:line="480" w:lineRule="exact"/>
        <w:widowControl w:val="off"/>
        <w:rPr>
          <w:rFonts w:ascii="宋体" w:hAnsi="宋体"/>
          <w:color w:val="auto"/>
          <w:szCs w:val="32"/>
        </w:rPr>
      </w:pPr>
      <w:r>
        <w:rPr>
          <w:rFonts w:hint="eastAsia" w:ascii="宋体" w:hAnsi="宋体"/>
          <w:color w:val="auto"/>
          <w:szCs w:val="32"/>
        </w:rPr>
        <w:t xml:space="preserve">安全生产考核合格证书号：</w:t>
      </w:r>
      <w:r>
        <w:rPr>
          <w:rFonts w:hint="eastAsia" w:ascii="MingLiU_HKSCS" w:hAnsi="MingLiU_HKSCS" w:cs="MingLiU_HKSCS"/>
          <w:color w:val="auto"/>
          <w:szCs w:val="32"/>
          <w:u w:val="single"/>
        </w:rPr>
        <w:t xml:space="preserve">      </w:t>
      </w:r>
      <w:r>
        <w:rPr>
          <w:rFonts w:hint="eastAsia" w:ascii="宋体" w:hAnsi="宋体"/>
          <w:color w:val="auto"/>
          <w:szCs w:val="32"/>
        </w:rPr>
        <w:t xml:space="preserve">；</w:t>
      </w:r>
      <w:r/>
    </w:p>
    <w:p>
      <w:pPr>
        <w:ind w:left="0" w:firstLine="420"/>
        <w:pageBreakBefore w:val="0"/>
        <w:spacing w:line="480" w:lineRule="exact"/>
        <w:widowControl w:val="off"/>
        <w:rPr>
          <w:rFonts w:ascii="宋体" w:hAnsi="宋体"/>
          <w:color w:val="auto"/>
          <w:szCs w:val="32"/>
          <w:highlight w:val="none"/>
        </w:rPr>
      </w:pPr>
      <w:r>
        <w:rPr>
          <w:rFonts w:hint="eastAsia" w:ascii="宋体" w:hAnsi="宋体"/>
          <w:color w:val="auto"/>
          <w:szCs w:val="32"/>
        </w:rPr>
        <w:t xml:space="preserve">联</w:t>
      </w:r>
      <w:r>
        <w:rPr>
          <w:rFonts w:hint="eastAsia" w:ascii="宋体" w:hAnsi="宋体"/>
          <w:color w:val="auto"/>
          <w:szCs w:val="32"/>
          <w:highlight w:val="none"/>
        </w:rPr>
        <w:t xml:space="preserve">系电话：</w:t>
      </w:r>
      <w:r>
        <w:rPr>
          <w:rFonts w:hint="eastAsia" w:ascii="MingLiU_HKSCS" w:hAnsi="MingLiU_HKSCS" w:cs="MingLiU_HKSCS"/>
          <w:color w:val="auto"/>
          <w:szCs w:val="32"/>
          <w:highlight w:val="none"/>
          <w:u w:val="single"/>
        </w:rPr>
        <w:t xml:space="preserve">                    </w:t>
      </w:r>
      <w:r>
        <w:rPr>
          <w:rFonts w:hint="eastAsia" w:ascii="宋体" w:hAnsi="宋体"/>
          <w:color w:val="auto"/>
          <w:szCs w:val="32"/>
          <w:highlight w:val="none"/>
        </w:rPr>
        <w:t xml:space="preserve">；</w:t>
      </w:r>
      <w:r/>
    </w:p>
    <w:p>
      <w:pPr>
        <w:ind w:left="0" w:firstLine="420"/>
        <w:pageBreakBefore w:val="0"/>
        <w:spacing w:line="480" w:lineRule="exact"/>
        <w:widowControl w:val="off"/>
        <w:rPr>
          <w:rFonts w:ascii="宋体" w:hAnsi="宋体"/>
          <w:color w:val="auto"/>
          <w:szCs w:val="32"/>
          <w:highlight w:val="none"/>
        </w:rPr>
      </w:pPr>
      <w:r>
        <w:rPr>
          <w:rFonts w:hint="eastAsia" w:ascii="宋体" w:hAnsi="宋体"/>
          <w:color w:val="auto"/>
          <w:szCs w:val="32"/>
          <w:highlight w:val="none"/>
        </w:rPr>
        <w:t xml:space="preserve">电子信箱：</w:t>
      </w:r>
      <w:r>
        <w:rPr>
          <w:rFonts w:hint="eastAsia" w:ascii="MingLiU_HKSCS" w:hAnsi="MingLiU_HKSCS" w:cs="MingLiU_HKSCS"/>
          <w:color w:val="auto"/>
          <w:szCs w:val="32"/>
          <w:highlight w:val="none"/>
          <w:u w:val="single"/>
        </w:rPr>
        <w:t xml:space="preserve">         /            </w:t>
      </w:r>
      <w:r>
        <w:rPr>
          <w:rFonts w:hint="eastAsia" w:ascii="宋体" w:hAnsi="宋体"/>
          <w:color w:val="auto"/>
          <w:szCs w:val="32"/>
          <w:highlight w:val="none"/>
        </w:rPr>
        <w:t xml:space="preserve">；</w:t>
      </w:r>
      <w:r/>
    </w:p>
    <w:p>
      <w:pPr>
        <w:ind w:left="0" w:firstLine="420"/>
        <w:pageBreakBefore w:val="0"/>
        <w:spacing w:line="480" w:lineRule="exact"/>
        <w:widowControl w:val="off"/>
        <w:rPr>
          <w:rFonts w:ascii="宋体" w:hAnsi="宋体"/>
          <w:color w:val="auto"/>
          <w:szCs w:val="32"/>
          <w:highlight w:val="none"/>
        </w:rPr>
      </w:pPr>
      <w:r>
        <w:rPr>
          <w:rFonts w:hint="eastAsia" w:ascii="宋体" w:hAnsi="宋体"/>
          <w:color w:val="auto"/>
          <w:szCs w:val="32"/>
          <w:highlight w:val="none"/>
        </w:rPr>
        <w:t xml:space="preserve">通信地址：</w:t>
      </w:r>
      <w:r>
        <w:rPr>
          <w:rFonts w:hint="eastAsia" w:ascii="MingLiU_HKSCS" w:hAnsi="MingLiU_HKSCS" w:cs="MingLiU_HKSCS"/>
          <w:color w:val="auto"/>
          <w:szCs w:val="32"/>
          <w:highlight w:val="none"/>
          <w:u w:val="single"/>
        </w:rPr>
        <w:t xml:space="preserve">           /                 </w:t>
      </w:r>
      <w:r>
        <w:rPr>
          <w:rFonts w:hint="eastAsia" w:ascii="宋体" w:hAnsi="宋体"/>
          <w:color w:val="auto"/>
          <w:szCs w:val="32"/>
          <w:highlight w:val="none"/>
        </w:rPr>
        <w:t xml:space="preserve">；</w:t>
      </w:r>
      <w:r/>
    </w:p>
    <w:p>
      <w:pPr>
        <w:ind w:left="0" w:firstLine="420"/>
        <w:pageBreakBefore w:val="0"/>
        <w:spacing w:line="480" w:lineRule="exact"/>
        <w:widowControl w:val="off"/>
        <w:rPr>
          <w:rFonts w:ascii="宋体" w:hAnsi="宋体"/>
          <w:color w:val="auto"/>
          <w:szCs w:val="32"/>
          <w:highlight w:val="none"/>
        </w:rPr>
      </w:pPr>
      <w:r>
        <w:rPr>
          <w:rFonts w:hint="eastAsia" w:ascii="宋体" w:hAnsi="宋体"/>
          <w:color w:val="auto"/>
          <w:szCs w:val="32"/>
          <w:highlight w:val="none"/>
        </w:rPr>
        <w:t xml:space="preserve">承包人对项目经理的授权范围如下：</w:t>
      </w:r>
      <w:r>
        <w:rPr>
          <w:rFonts w:hint="eastAsia" w:ascii="MingLiU_HKSCS" w:hAnsi="MingLiU_HKSCS" w:cs="MingLiU_HKSCS"/>
          <w:color w:val="auto"/>
          <w:szCs w:val="32"/>
          <w:highlight w:val="none"/>
          <w:u w:val="single"/>
        </w:rPr>
        <w:t xml:space="preserve">代表承包人履行合同所必需的一切权力</w:t>
      </w:r>
      <w:r>
        <w:rPr>
          <w:rFonts w:hint="eastAsia" w:ascii="宋体" w:hAnsi="宋体"/>
          <w:color w:val="auto"/>
          <w:szCs w:val="32"/>
          <w:highlight w:val="none"/>
        </w:rPr>
        <w:t xml:space="preserve">。</w:t>
      </w:r>
      <w:r/>
    </w:p>
    <w:p>
      <w:pPr>
        <w:ind w:left="0" w:firstLine="420"/>
        <w:jc w:val="left"/>
        <w:pageBreakBefore w:val="0"/>
        <w:spacing w:line="480" w:lineRule="exact"/>
        <w:widowControl w:val="off"/>
        <w:rPr>
          <w:rFonts w:ascii="宋体" w:hAnsi="宋体"/>
          <w:color w:val="auto"/>
          <w:szCs w:val="32"/>
          <w:highlight w:val="none"/>
          <w:u w:val="single"/>
        </w:rPr>
      </w:pPr>
      <w:r>
        <w:rPr>
          <w:rFonts w:hint="eastAsia" w:ascii="宋体" w:hAnsi="宋体"/>
          <w:color w:val="auto"/>
          <w:szCs w:val="32"/>
          <w:highlight w:val="none"/>
        </w:rPr>
        <w:t xml:space="preserve">关于项目经理每月在施工现场的时间要求：</w:t>
      </w:r>
      <w:r>
        <w:rPr>
          <w:rFonts w:hint="eastAsia" w:ascii="宋体" w:hAnsi="宋体"/>
          <w:color w:val="auto"/>
          <w:szCs w:val="32"/>
          <w:highlight w:val="none"/>
          <w:lang w:eastAsia="zh-CN"/>
        </w:rPr>
        <w:t xml:space="preserve">从开工</w:t>
      </w:r>
      <w:r>
        <w:rPr>
          <w:rFonts w:hint="eastAsia" w:ascii="宋体" w:hAnsi="宋体"/>
          <w:color w:val="auto"/>
          <w:szCs w:val="32"/>
          <w:highlight w:val="none"/>
          <w:u w:val="single"/>
        </w:rPr>
        <w:t xml:space="preserve">之日起到竣工结束，在保证工程质量、安全、进度的情况下，项目经理每周至少 5 日，每天不少于 8 小时在现场组织施工</w:t>
      </w:r>
      <w:r>
        <w:rPr>
          <w:rFonts w:hint="eastAsia" w:ascii="MingLiU_HKSCS" w:hAnsi="MingLiU_HKSCS" w:cs="MingLiU_HKSCS"/>
          <w:color w:val="auto"/>
          <w:szCs w:val="32"/>
          <w:highlight w:val="none"/>
          <w:u w:val="single"/>
          <w:lang w:val="en-US" w:eastAsia="zh-CN"/>
        </w:rPr>
        <w:t xml:space="preserve"> </w:t>
      </w:r>
      <w:r>
        <w:rPr>
          <w:rFonts w:hint="eastAsia" w:ascii="宋体" w:hAnsi="宋体"/>
          <w:color w:val="auto"/>
          <w:szCs w:val="32"/>
          <w:highlight w:val="none"/>
          <w:u w:val="single"/>
        </w:rPr>
        <w:t xml:space="preserve">。</w:t>
      </w:r>
      <w:r/>
    </w:p>
    <w:p>
      <w:pPr>
        <w:ind w:left="0" w:firstLine="420"/>
        <w:pageBreakBefore w:val="0"/>
        <w:spacing w:line="480" w:lineRule="exact"/>
        <w:widowControl w:val="off"/>
        <w:rPr>
          <w:rFonts w:ascii="宋体" w:hAnsi="宋体"/>
          <w:color w:val="auto"/>
          <w:szCs w:val="32"/>
        </w:rPr>
      </w:pPr>
      <w:r>
        <w:rPr>
          <w:rFonts w:hint="eastAsia" w:ascii="宋体" w:hAnsi="宋体"/>
          <w:color w:val="auto"/>
          <w:szCs w:val="32"/>
          <w:highlight w:val="none"/>
        </w:rPr>
        <w:t xml:space="preserve">承包人未提交劳动合同，以及没有为</w:t>
      </w:r>
      <w:r>
        <w:rPr>
          <w:rFonts w:hint="eastAsia" w:ascii="宋体" w:hAnsi="宋体"/>
          <w:color w:val="auto"/>
          <w:szCs w:val="32"/>
        </w:rPr>
        <w:t xml:space="preserve">项目经理缴纳社会保险证明的违约责任：</w:t>
      </w:r>
      <w:r>
        <w:rPr>
          <w:rFonts w:hint="eastAsia" w:ascii="宋体" w:hAnsi="宋体"/>
          <w:color w:val="auto"/>
          <w:szCs w:val="32"/>
          <w:u w:val="single"/>
        </w:rPr>
        <w:t xml:space="preserve">由承包人承担违约责任，责令限期提交劳动合同并补缴社会保险，并扣除履约保证金的10%</w:t>
      </w:r>
      <w:r>
        <w:rPr>
          <w:rFonts w:hint="eastAsia" w:ascii="MingLiU_HKSCS" w:hAnsi="MingLiU_HKSCS" w:cs="MingLiU_HKSCS"/>
          <w:color w:val="auto"/>
          <w:szCs w:val="32"/>
          <w:u w:val="single"/>
        </w:rPr>
        <w:t xml:space="preserve">  </w:t>
      </w:r>
      <w:r>
        <w:rPr>
          <w:rFonts w:hint="eastAsia" w:ascii="宋体" w:hAnsi="宋体"/>
          <w:color w:val="auto"/>
          <w:szCs w:val="32"/>
        </w:rPr>
        <w:t xml:space="preserve">。</w:t>
      </w:r>
      <w:r/>
    </w:p>
    <w:p>
      <w:pPr>
        <w:ind w:left="0" w:firstLine="420"/>
        <w:pageBreakBefore w:val="0"/>
        <w:spacing w:line="480" w:lineRule="exact"/>
        <w:widowControl w:val="off"/>
        <w:rPr>
          <w:rFonts w:ascii="宋体" w:hAnsi="宋体"/>
          <w:color w:val="auto"/>
          <w:szCs w:val="32"/>
          <w:u w:val="single"/>
        </w:rPr>
      </w:pPr>
      <w:r>
        <w:rPr>
          <w:rFonts w:hint="eastAsia" w:ascii="宋体" w:hAnsi="宋体"/>
          <w:color w:val="auto"/>
          <w:szCs w:val="32"/>
        </w:rPr>
        <w:t xml:space="preserve">项目经理未经批准，擅自离开施工现场的违约责任：</w:t>
      </w:r>
      <w:r>
        <w:rPr>
          <w:rFonts w:hint="eastAsia" w:ascii="宋体" w:hAnsi="宋体"/>
          <w:color w:val="auto"/>
          <w:szCs w:val="32"/>
          <w:u w:val="single"/>
        </w:rPr>
        <w:t xml:space="preserve">由承包人承担违约责任，发包人有权</w:t>
      </w:r>
      <w:r>
        <w:rPr>
          <w:rFonts w:hint="eastAsia" w:ascii="宋体" w:hAnsi="宋体"/>
          <w:color w:val="auto"/>
          <w:szCs w:val="32"/>
          <w:u w:val="single"/>
          <w:lang w:eastAsia="zh-CN"/>
        </w:rPr>
        <w:t xml:space="preserve">处以</w:t>
      </w:r>
      <w:r>
        <w:rPr>
          <w:rFonts w:hint="eastAsia" w:ascii="宋体" w:hAnsi="宋体"/>
          <w:color w:val="auto"/>
          <w:szCs w:val="32"/>
          <w:u w:val="single"/>
        </w:rPr>
        <w:t xml:space="preserve">违约金</w:t>
      </w:r>
      <w:r>
        <w:rPr>
          <w:rFonts w:hint="eastAsia" w:ascii="宋体" w:hAnsi="宋体"/>
          <w:color w:val="auto"/>
          <w:szCs w:val="32"/>
          <w:u w:val="single"/>
          <w:lang w:val="en-US" w:eastAsia="zh-CN"/>
        </w:rPr>
        <w:t xml:space="preserve">2</w:t>
      </w:r>
      <w:r>
        <w:rPr>
          <w:rFonts w:hint="eastAsia" w:ascii="宋体" w:hAnsi="宋体"/>
          <w:color w:val="auto"/>
          <w:szCs w:val="32"/>
          <w:u w:val="single"/>
        </w:rPr>
        <w:t xml:space="preserve">000元/人•次(人民币)</w:t>
      </w:r>
      <w:r>
        <w:rPr>
          <w:rFonts w:ascii="宋体" w:hAnsi="宋体"/>
          <w:color w:val="auto"/>
          <w:szCs w:val="32"/>
          <w:u w:val="single"/>
        </w:rPr>
        <w:t xml:space="preserve"> </w:t>
      </w:r>
      <w:r>
        <w:rPr>
          <w:rFonts w:hint="eastAsia" w:ascii="MingLiU_HKSCS" w:hAnsi="MingLiU_HKSCS" w:cs="MingLiU_HKSCS"/>
          <w:color w:val="auto"/>
          <w:szCs w:val="32"/>
          <w:u w:val="single"/>
        </w:rPr>
        <w:t xml:space="preserve"> </w:t>
      </w:r>
      <w:r>
        <w:rPr>
          <w:rFonts w:hint="eastAsia" w:ascii="宋体" w:hAnsi="宋体"/>
          <w:color w:val="auto"/>
          <w:szCs w:val="32"/>
        </w:rPr>
        <w:t xml:space="preserve">。</w:t>
      </w:r>
      <w:r/>
    </w:p>
    <w:p>
      <w:pPr>
        <w:ind w:left="0" w:firstLine="420"/>
        <w:pageBreakBefore w:val="0"/>
        <w:spacing w:line="480" w:lineRule="exact"/>
        <w:widowControl w:val="off"/>
        <w:rPr>
          <w:rFonts w:ascii="宋体" w:hAnsi="宋体"/>
          <w:color w:val="auto"/>
          <w:szCs w:val="32"/>
          <w:u w:val="single"/>
        </w:rPr>
      </w:pPr>
      <w:r>
        <w:rPr>
          <w:rFonts w:ascii="宋体" w:hAnsi="宋体"/>
          <w:color w:val="auto"/>
          <w:szCs w:val="32"/>
        </w:rPr>
        <w:t xml:space="preserve">3.2.3 </w:t>
      </w:r>
      <w:r>
        <w:rPr>
          <w:rFonts w:hint="eastAsia" w:ascii="宋体" w:hAnsi="宋体"/>
          <w:color w:val="auto"/>
          <w:szCs w:val="32"/>
        </w:rPr>
        <w:t xml:space="preserve">承包人擅自更换项目经理的违约责任：</w:t>
      </w:r>
      <w:r>
        <w:rPr>
          <w:rFonts w:hint="eastAsia" w:ascii="宋体" w:hAnsi="宋体"/>
          <w:color w:val="auto"/>
          <w:szCs w:val="32"/>
          <w:u w:val="single"/>
        </w:rPr>
        <w:t xml:space="preserve">由承包人承担违约责任，并扣除履约保证金的</w:t>
      </w:r>
      <w:r>
        <w:rPr>
          <w:rFonts w:hint="eastAsia" w:ascii="宋体" w:hAnsi="宋体"/>
          <w:color w:val="auto"/>
          <w:szCs w:val="32"/>
          <w:u w:val="single"/>
          <w:lang w:val="en-US" w:eastAsia="zh-CN"/>
        </w:rPr>
        <w:t xml:space="preserve">2</w:t>
      </w:r>
      <w:r>
        <w:rPr>
          <w:rFonts w:hint="eastAsia" w:ascii="宋体" w:hAnsi="宋体"/>
          <w:color w:val="auto"/>
          <w:szCs w:val="32"/>
          <w:u w:val="single"/>
        </w:rPr>
        <w:t xml:space="preserve">0%。</w:t>
      </w:r>
      <w:r/>
    </w:p>
    <w:p>
      <w:pPr>
        <w:ind w:left="0" w:firstLine="420"/>
        <w:pageBreakBefore w:val="0"/>
        <w:spacing w:line="480" w:lineRule="exact"/>
        <w:widowControl w:val="off"/>
        <w:rPr>
          <w:rFonts w:ascii="宋体" w:hAnsi="宋体"/>
          <w:color w:val="auto"/>
          <w:szCs w:val="32"/>
        </w:rPr>
      </w:pPr>
      <w:r>
        <w:rPr>
          <w:rFonts w:ascii="宋体" w:hAnsi="宋体"/>
          <w:color w:val="auto"/>
          <w:szCs w:val="32"/>
        </w:rPr>
        <w:t xml:space="preserve">    3.2.4 </w:t>
      </w:r>
      <w:r>
        <w:rPr>
          <w:rFonts w:hint="eastAsia" w:ascii="宋体" w:hAnsi="宋体"/>
          <w:color w:val="auto"/>
          <w:szCs w:val="32"/>
        </w:rPr>
        <w:t xml:space="preserve">承包人无正当理由拒绝更换项目经理的违约责任：</w:t>
      </w:r>
      <w:r>
        <w:rPr>
          <w:rFonts w:hint="eastAsia" w:ascii="宋体" w:hAnsi="宋体"/>
          <w:color w:val="auto"/>
          <w:szCs w:val="32"/>
          <w:u w:val="single"/>
        </w:rPr>
        <w:t xml:space="preserve"> 由承包人承担违约责任，并扣除履约保证金的</w:t>
      </w:r>
      <w:r>
        <w:rPr>
          <w:rFonts w:hint="eastAsia" w:ascii="宋体" w:hAnsi="宋体"/>
          <w:color w:val="auto"/>
          <w:szCs w:val="32"/>
          <w:u w:val="single"/>
          <w:lang w:val="en-US" w:eastAsia="zh-CN"/>
        </w:rPr>
        <w:t xml:space="preserve">2</w:t>
      </w:r>
      <w:r>
        <w:rPr>
          <w:rFonts w:hint="eastAsia" w:ascii="宋体" w:hAnsi="宋体"/>
          <w:color w:val="auto"/>
          <w:szCs w:val="32"/>
          <w:u w:val="single"/>
        </w:rPr>
        <w:t xml:space="preserve">0% </w:t>
      </w:r>
      <w:r>
        <w:rPr>
          <w:rFonts w:hint="eastAsia" w:ascii="宋体" w:hAnsi="宋体"/>
          <w:color w:val="auto"/>
          <w:szCs w:val="32"/>
        </w:rPr>
        <w:t xml:space="preserve">。</w:t>
      </w:r>
      <w:r/>
    </w:p>
    <w:p>
      <w:pPr>
        <w:ind w:left="0" w:firstLine="420"/>
        <w:pageBreakBefore w:val="0"/>
        <w:spacing w:line="480" w:lineRule="exact"/>
        <w:widowControl w:val="off"/>
        <w:rPr>
          <w:rFonts w:ascii="宋体" w:hAnsi="宋体"/>
          <w:color w:val="auto"/>
          <w:szCs w:val="32"/>
        </w:rPr>
      </w:pPr>
      <w:r>
        <w:rPr>
          <w:rFonts w:ascii="宋体" w:hAnsi="宋体"/>
          <w:color w:val="auto"/>
          <w:szCs w:val="32"/>
        </w:rPr>
        <w:t xml:space="preserve">3.3 </w:t>
      </w:r>
      <w:r>
        <w:rPr>
          <w:rFonts w:hint="eastAsia" w:ascii="宋体" w:hAnsi="宋体"/>
          <w:color w:val="auto"/>
          <w:szCs w:val="32"/>
        </w:rPr>
        <w:t xml:space="preserve">承包人人员</w:t>
      </w:r>
      <w:r/>
    </w:p>
    <w:p>
      <w:pPr>
        <w:ind w:left="0" w:firstLine="420"/>
        <w:pageBreakBefore w:val="0"/>
        <w:spacing w:line="480" w:lineRule="exact"/>
        <w:widowControl w:val="off"/>
        <w:rPr>
          <w:rFonts w:ascii="宋体" w:hAnsi="宋体"/>
          <w:color w:val="auto"/>
          <w:szCs w:val="32"/>
        </w:rPr>
      </w:pPr>
      <w:r>
        <w:rPr>
          <w:rFonts w:ascii="宋体" w:hAnsi="宋体"/>
          <w:color w:val="auto"/>
          <w:szCs w:val="32"/>
        </w:rPr>
        <w:t xml:space="preserve">3.3.1 </w:t>
      </w:r>
      <w:r>
        <w:rPr>
          <w:rFonts w:hint="eastAsia" w:ascii="宋体" w:hAnsi="宋体"/>
          <w:color w:val="auto"/>
          <w:szCs w:val="32"/>
        </w:rPr>
        <w:t xml:space="preserve">承包人提交项目管理机构及施工现场管理人员安排报告的期限：</w:t>
      </w:r>
      <w:r>
        <w:rPr>
          <w:rFonts w:hint="eastAsia" w:ascii="宋体" w:hAnsi="宋体"/>
          <w:color w:val="auto"/>
          <w:szCs w:val="32"/>
          <w:u w:val="single"/>
        </w:rPr>
        <w:t xml:space="preserve">承包人应在接到开工通知后7天内，向监理人提交承包人项目管理机构及施工现场人员安排的报告</w:t>
      </w:r>
      <w:r>
        <w:rPr>
          <w:rFonts w:ascii="宋体" w:hAnsi="宋体"/>
          <w:color w:val="auto"/>
          <w:szCs w:val="32"/>
          <w:u w:val="single"/>
        </w:rPr>
        <w:t xml:space="preserve"> </w:t>
      </w:r>
      <w:r>
        <w:rPr>
          <w:rFonts w:hint="eastAsia" w:ascii="宋体" w:hAnsi="宋体"/>
          <w:color w:val="auto"/>
          <w:szCs w:val="32"/>
        </w:rPr>
        <w:t xml:space="preserve">。</w:t>
      </w:r>
      <w:r/>
    </w:p>
    <w:p>
      <w:pPr>
        <w:ind w:left="0" w:firstLine="420"/>
        <w:pageBreakBefore w:val="0"/>
        <w:spacing w:line="480" w:lineRule="exact"/>
        <w:widowControl w:val="off"/>
        <w:rPr>
          <w:rFonts w:ascii="宋体" w:hAnsi="宋体"/>
          <w:color w:val="auto"/>
          <w:szCs w:val="32"/>
        </w:rPr>
      </w:pPr>
      <w:r>
        <w:rPr>
          <w:rFonts w:ascii="宋体" w:hAnsi="宋体"/>
          <w:color w:val="auto"/>
          <w:szCs w:val="32"/>
        </w:rPr>
        <w:t xml:space="preserve">3.3.3 </w:t>
      </w:r>
      <w:r>
        <w:rPr>
          <w:rFonts w:hint="eastAsia" w:ascii="宋体" w:hAnsi="宋体"/>
          <w:color w:val="auto"/>
          <w:szCs w:val="32"/>
        </w:rPr>
        <w:t xml:space="preserve">承包人无正当理由拒绝撤换主要施工管理人员的违约责任：</w:t>
      </w:r>
      <w:r>
        <w:rPr>
          <w:rFonts w:ascii="宋体" w:hAnsi="宋体"/>
          <w:color w:val="auto"/>
          <w:szCs w:val="32"/>
          <w:u w:val="single"/>
        </w:rPr>
        <w:t xml:space="preserve"> </w:t>
      </w:r>
      <w:r>
        <w:rPr>
          <w:rFonts w:hint="eastAsia" w:ascii="宋体" w:hAnsi="宋体"/>
          <w:color w:val="auto"/>
          <w:szCs w:val="32"/>
          <w:u w:val="single"/>
        </w:rPr>
        <w:t xml:space="preserve">由承包人承担违约责任，并扣除履约保证金的10%</w:t>
      </w:r>
      <w:r>
        <w:rPr>
          <w:rFonts w:hint="eastAsia" w:ascii="宋体" w:hAnsi="宋体"/>
          <w:color w:val="auto"/>
          <w:szCs w:val="32"/>
        </w:rPr>
        <w:t xml:space="preserve">。</w:t>
      </w:r>
      <w:r/>
    </w:p>
    <w:p>
      <w:pPr>
        <w:ind w:left="0" w:firstLine="420"/>
        <w:pageBreakBefore w:val="0"/>
        <w:spacing w:line="480" w:lineRule="exact"/>
        <w:widowControl w:val="off"/>
        <w:rPr>
          <w:rFonts w:ascii="宋体" w:hAnsi="宋体"/>
          <w:color w:val="auto"/>
          <w:szCs w:val="32"/>
          <w:u w:val="single"/>
        </w:rPr>
      </w:pPr>
      <w:r>
        <w:rPr>
          <w:rFonts w:ascii="宋体" w:hAnsi="宋体"/>
          <w:color w:val="auto"/>
          <w:szCs w:val="32"/>
        </w:rPr>
        <w:t xml:space="preserve">3.3.4 </w:t>
      </w:r>
      <w:r>
        <w:rPr>
          <w:rFonts w:hint="eastAsia" w:ascii="宋体" w:hAnsi="宋体"/>
          <w:color w:val="auto"/>
          <w:szCs w:val="32"/>
        </w:rPr>
        <w:t xml:space="preserve">承包人主要施工管理人员离开施工现场的批准要求：</w:t>
      </w:r>
      <w:r>
        <w:rPr>
          <w:rFonts w:hint="eastAsia" w:ascii="宋体" w:hAnsi="宋体"/>
          <w:color w:val="auto"/>
          <w:szCs w:val="32"/>
          <w:u w:val="single"/>
        </w:rPr>
        <w:t xml:space="preserve">应事先通知监理人，并取得发包人的书面同意，书面请假手续同时报招标人或监理备案，</w:t>
      </w:r>
      <w:r>
        <w:rPr>
          <w:rFonts w:hint="eastAsia" w:ascii="宋体" w:hAnsi="宋体"/>
          <w:color w:val="auto"/>
          <w:szCs w:val="32"/>
          <w:u w:val="single"/>
          <w:lang w:eastAsia="zh-CN"/>
        </w:rPr>
        <w:t xml:space="preserve">其他按</w:t>
      </w:r>
      <w:r>
        <w:rPr>
          <w:rFonts w:hint="eastAsia" w:ascii="宋体" w:hAnsi="宋体"/>
          <w:color w:val="auto"/>
          <w:szCs w:val="32"/>
          <w:u w:val="single"/>
        </w:rPr>
        <w:t xml:space="preserve">通用条款执行。</w:t>
      </w:r>
      <w:r/>
    </w:p>
    <w:p>
      <w:pPr>
        <w:ind w:left="0" w:firstLine="420"/>
        <w:pageBreakBefore w:val="0"/>
        <w:spacing w:line="480" w:lineRule="exact"/>
        <w:widowControl w:val="off"/>
        <w:rPr>
          <w:rFonts w:ascii="宋体" w:hAnsi="宋体"/>
          <w:color w:val="auto"/>
          <w:szCs w:val="32"/>
        </w:rPr>
      </w:pPr>
      <w:r>
        <w:rPr>
          <w:rFonts w:ascii="宋体" w:hAnsi="宋体"/>
          <w:color w:val="auto"/>
          <w:szCs w:val="32"/>
        </w:rPr>
        <w:t xml:space="preserve">3.3.5</w:t>
      </w:r>
      <w:r>
        <w:rPr>
          <w:rFonts w:hint="eastAsia" w:ascii="宋体" w:hAnsi="宋体"/>
          <w:color w:val="auto"/>
          <w:szCs w:val="32"/>
        </w:rPr>
        <w:t xml:space="preserve">承包人擅自更换主要施工管理人员的违约责任：</w:t>
      </w:r>
      <w:r>
        <w:rPr>
          <w:rFonts w:ascii="宋体" w:hAnsi="宋体"/>
          <w:color w:val="auto"/>
          <w:szCs w:val="32"/>
          <w:u w:val="single"/>
        </w:rPr>
        <w:t xml:space="preserve">  </w:t>
      </w:r>
      <w:r>
        <w:rPr>
          <w:rFonts w:hint="eastAsia" w:ascii="宋体" w:hAnsi="宋体"/>
          <w:color w:val="auto"/>
          <w:szCs w:val="32"/>
          <w:u w:val="single"/>
        </w:rPr>
        <w:t xml:space="preserve">由承包人承担违约责任，并扣除履约保证金的10 % </w:t>
      </w:r>
      <w:r>
        <w:rPr>
          <w:rFonts w:hint="eastAsia" w:ascii="宋体" w:hAnsi="宋体"/>
          <w:color w:val="auto"/>
          <w:szCs w:val="32"/>
        </w:rPr>
        <w:t xml:space="preserve">。</w:t>
      </w:r>
      <w:r/>
    </w:p>
    <w:p>
      <w:pPr>
        <w:ind w:left="0" w:firstLine="420"/>
        <w:pageBreakBefore w:val="0"/>
        <w:spacing w:line="480" w:lineRule="exact"/>
        <w:widowControl w:val="off"/>
        <w:rPr>
          <w:rFonts w:ascii="宋体" w:hAnsi="宋体"/>
          <w:color w:val="auto"/>
          <w:szCs w:val="32"/>
        </w:rPr>
      </w:pPr>
      <w:r>
        <w:rPr>
          <w:rFonts w:hint="eastAsia" w:ascii="宋体" w:hAnsi="宋体"/>
          <w:color w:val="auto"/>
          <w:szCs w:val="32"/>
        </w:rPr>
        <w:t xml:space="preserve">承包人主要施工管理人员擅自离开施工现场的违约责任：</w:t>
      </w:r>
      <w:r>
        <w:rPr>
          <w:rFonts w:ascii="宋体" w:hAnsi="宋体"/>
          <w:color w:val="auto"/>
          <w:szCs w:val="32"/>
          <w:u w:val="single"/>
        </w:rPr>
        <w:t xml:space="preserve"> </w:t>
      </w:r>
      <w:r>
        <w:rPr>
          <w:rFonts w:hint="eastAsia" w:ascii="宋体" w:hAnsi="宋体"/>
          <w:color w:val="auto"/>
          <w:szCs w:val="32"/>
          <w:u w:val="single"/>
        </w:rPr>
        <w:t xml:space="preserve">由承包人承担违约责任，发包人有权</w:t>
      </w:r>
      <w:r>
        <w:rPr>
          <w:rFonts w:hint="eastAsia" w:ascii="宋体" w:hAnsi="宋体"/>
          <w:color w:val="auto"/>
          <w:szCs w:val="32"/>
          <w:u w:val="single"/>
          <w:lang w:eastAsia="zh-CN"/>
        </w:rPr>
        <w:t xml:space="preserve">处以</w:t>
      </w:r>
      <w:r>
        <w:rPr>
          <w:rFonts w:hint="eastAsia" w:ascii="宋体" w:hAnsi="宋体"/>
          <w:color w:val="auto"/>
          <w:szCs w:val="32"/>
          <w:u w:val="single"/>
        </w:rPr>
        <w:t xml:space="preserve">违约金</w:t>
      </w:r>
      <w:r>
        <w:rPr>
          <w:rFonts w:hint="eastAsia" w:ascii="宋体" w:hAnsi="宋体"/>
          <w:color w:val="auto"/>
          <w:szCs w:val="32"/>
          <w:u w:val="single"/>
          <w:lang w:val="en-US" w:eastAsia="zh-CN"/>
        </w:rPr>
        <w:t xml:space="preserve">1</w:t>
      </w:r>
      <w:r>
        <w:rPr>
          <w:rFonts w:hint="eastAsia" w:ascii="宋体" w:hAnsi="宋体"/>
          <w:color w:val="auto"/>
          <w:szCs w:val="32"/>
          <w:u w:val="single"/>
        </w:rPr>
        <w:t xml:space="preserve">000 元/人•次(人民币) </w:t>
      </w:r>
      <w:r>
        <w:rPr>
          <w:rFonts w:hint="eastAsia" w:ascii="宋体" w:hAnsi="宋体"/>
          <w:color w:val="auto"/>
          <w:szCs w:val="32"/>
        </w:rPr>
        <w:t xml:space="preserve">。</w:t>
      </w:r>
      <w:r/>
    </w:p>
    <w:p>
      <w:pPr>
        <w:ind w:left="0" w:firstLine="420"/>
        <w:pageBreakBefore w:val="0"/>
        <w:spacing w:line="480" w:lineRule="exact"/>
        <w:widowControl w:val="off"/>
        <w:rPr>
          <w:rFonts w:ascii="宋体" w:hAnsi="宋体"/>
          <w:color w:val="auto"/>
          <w:szCs w:val="32"/>
        </w:rPr>
      </w:pPr>
      <w:r>
        <w:rPr>
          <w:rFonts w:ascii="宋体" w:hAnsi="宋体"/>
          <w:color w:val="auto"/>
          <w:szCs w:val="32"/>
        </w:rPr>
        <w:t xml:space="preserve">3</w:t>
      </w:r>
      <w:bookmarkStart w:id="255" w:name="_Toc303539102"/>
      <w:r/>
      <w:bookmarkStart w:id="256" w:name="_Toc297216151"/>
      <w:r/>
      <w:bookmarkStart w:id="257" w:name="_Toc292559364"/>
      <w:r/>
      <w:bookmarkStart w:id="258" w:name="_Toc312677988"/>
      <w:r/>
      <w:bookmarkStart w:id="259" w:name="_Toc296347158"/>
      <w:r/>
      <w:bookmarkStart w:id="260" w:name="_Toc296891199"/>
      <w:r/>
      <w:bookmarkStart w:id="261" w:name="_Toc296944498"/>
      <w:r/>
      <w:bookmarkStart w:id="262" w:name="_Toc304295523"/>
      <w:r/>
      <w:bookmarkStart w:id="263" w:name="_Toc292559869"/>
      <w:r/>
      <w:bookmarkStart w:id="264" w:name="_Toc300934945"/>
      <w:r/>
      <w:bookmarkStart w:id="265" w:name="_Toc297120459"/>
      <w:r/>
      <w:bookmarkStart w:id="266" w:name="_Toc296890987"/>
      <w:r/>
      <w:bookmarkStart w:id="267" w:name="_Toc296346660"/>
      <w:r/>
      <w:bookmarkStart w:id="268" w:name="_Toc297048345"/>
      <w:r/>
      <w:bookmarkStart w:id="269" w:name="_Toc296503159"/>
      <w:r/>
      <w:bookmarkStart w:id="270" w:name="_Toc297123492"/>
      <w:r>
        <w:rPr>
          <w:rFonts w:ascii="宋体" w:hAnsi="宋体"/>
          <w:color w:val="auto"/>
          <w:szCs w:val="32"/>
        </w:rPr>
        <w:t xml:space="preserve">.5 </w:t>
      </w:r>
      <w:r>
        <w:rPr>
          <w:rFonts w:hint="eastAsia" w:ascii="宋体" w:hAnsi="宋体"/>
          <w:color w:val="auto"/>
          <w:szCs w:val="32"/>
        </w:rPr>
        <w:t xml:space="preserve">分包</w:t>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r/>
    </w:p>
    <w:p>
      <w:pPr>
        <w:ind w:left="0" w:firstLine="420"/>
        <w:pageBreakBefore w:val="0"/>
        <w:spacing w:line="480" w:lineRule="exact"/>
        <w:widowControl w:val="off"/>
        <w:rPr>
          <w:rFonts w:ascii="宋体" w:hAnsi="宋体"/>
          <w:color w:val="auto"/>
          <w:szCs w:val="32"/>
        </w:rPr>
      </w:pPr>
      <w:r>
        <w:rPr>
          <w:rFonts w:ascii="宋体" w:hAnsi="宋体"/>
          <w:color w:val="auto"/>
          <w:szCs w:val="32"/>
        </w:rPr>
        <w:t xml:space="preserve">3</w:t>
      </w:r>
      <w:bookmarkStart w:id="271" w:name="_Toc296944499"/>
      <w:r/>
      <w:bookmarkStart w:id="272" w:name="_Toc297216152"/>
      <w:r/>
      <w:bookmarkStart w:id="273" w:name="_Toc292559365"/>
      <w:r/>
      <w:bookmarkStart w:id="274" w:name="_Toc296347159"/>
      <w:r/>
      <w:bookmarkStart w:id="275" w:name="_Toc296503160"/>
      <w:r/>
      <w:bookmarkStart w:id="276" w:name="_Toc297048346"/>
      <w:r/>
      <w:bookmarkStart w:id="277" w:name="_Toc297123493"/>
      <w:r/>
      <w:bookmarkStart w:id="278" w:name="_Toc296891200"/>
      <w:r/>
      <w:bookmarkStart w:id="279" w:name="_Toc297120460"/>
      <w:r/>
      <w:bookmarkStart w:id="280" w:name="_Toc296346661"/>
      <w:r/>
      <w:bookmarkStart w:id="281" w:name="_Toc304295524"/>
      <w:r/>
      <w:bookmarkStart w:id="282" w:name="_Toc300934946"/>
      <w:r/>
      <w:bookmarkStart w:id="283" w:name="_Toc296890988"/>
      <w:r/>
      <w:bookmarkStart w:id="284" w:name="_Toc292559870"/>
      <w:r/>
      <w:bookmarkStart w:id="285" w:name="_Toc303539103"/>
      <w:r/>
      <w:bookmarkStart w:id="286" w:name="_Toc318581158"/>
      <w:r/>
      <w:bookmarkStart w:id="287" w:name="_Toc312677989"/>
      <w:r>
        <w:rPr>
          <w:rFonts w:ascii="宋体" w:hAnsi="宋体"/>
          <w:color w:val="auto"/>
          <w:szCs w:val="32"/>
        </w:rPr>
        <w:t xml:space="preserve">.5.1 </w:t>
      </w:r>
      <w:r>
        <w:rPr>
          <w:rFonts w:hint="eastAsia" w:ascii="宋体" w:hAnsi="宋体"/>
          <w:color w:val="auto"/>
          <w:szCs w:val="32"/>
        </w:rPr>
        <w:t xml:space="preserve">分包的一般约定</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禁止分包的工程包括：</w:t>
      </w:r>
      <w:r>
        <w:rPr>
          <w:color w:val="auto"/>
          <w:spacing w:val="8"/>
          <w:u w:val="single"/>
        </w:rPr>
        <w:t xml:space="preserve">法律法规禁止分包的工程</w:t>
      </w:r>
      <w:r>
        <w:rPr>
          <w:rFonts w:hint="eastAsia" w:ascii="宋体" w:hAnsi="宋体"/>
          <w:color w:val="auto"/>
          <w:szCs w:val="32"/>
        </w:rPr>
        <w:t xml:space="preserve">。</w:t>
      </w:r>
      <w:r/>
    </w:p>
    <w:p>
      <w:pPr>
        <w:ind w:left="0" w:firstLine="420"/>
        <w:jc w:val="left"/>
        <w:pageBreakBefore w:val="0"/>
        <w:spacing w:line="480" w:lineRule="exact"/>
        <w:widowControl w:val="off"/>
        <w:rPr>
          <w:rFonts w:ascii="宋体" w:hAnsi="宋体"/>
          <w:color w:val="auto"/>
          <w:szCs w:val="32"/>
          <w:u w:val="single"/>
        </w:rPr>
      </w:pPr>
      <w:r>
        <w:rPr>
          <w:rFonts w:hint="eastAsia" w:ascii="宋体" w:hAnsi="宋体"/>
          <w:color w:val="auto"/>
          <w:szCs w:val="32"/>
        </w:rPr>
        <w:t xml:space="preserve">主体结构、关键性工作的范围：</w:t>
      </w:r>
      <w:r>
        <w:rPr>
          <w:rFonts w:hint="eastAsia" w:ascii="宋体" w:hAnsi="宋体" w:cs="宋体"/>
          <w:color w:val="auto"/>
          <w:szCs w:val="32"/>
          <w:u w:val="single"/>
        </w:rPr>
        <w:t xml:space="preserve">按规范   </w:t>
      </w:r>
      <w:r>
        <w:rPr>
          <w:rFonts w:hint="eastAsia" w:ascii="宋体" w:hAnsi="宋体"/>
          <w:color w:val="auto"/>
          <w:szCs w:val="32"/>
        </w:rPr>
        <w:t xml:space="preserve">。</w:t>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r/>
    </w:p>
    <w:p>
      <w:pPr>
        <w:ind w:left="0" w:firstLine="420"/>
        <w:pageBreakBefore w:val="0"/>
        <w:spacing w:line="480" w:lineRule="exact"/>
        <w:widowControl w:val="off"/>
        <w:rPr>
          <w:rFonts w:ascii="宋体" w:hAnsi="宋体"/>
          <w:color w:val="auto"/>
          <w:szCs w:val="32"/>
        </w:rPr>
      </w:pPr>
      <w:r>
        <w:rPr>
          <w:rFonts w:ascii="宋体" w:hAnsi="宋体"/>
          <w:color w:val="auto"/>
          <w:szCs w:val="32"/>
        </w:rPr>
        <w:t xml:space="preserve">    3</w:t>
      </w:r>
      <w:bookmarkStart w:id="288" w:name="_Toc312677990"/>
      <w:r/>
      <w:bookmarkStart w:id="289" w:name="_Toc318581159"/>
      <w:r>
        <w:rPr>
          <w:rFonts w:ascii="宋体" w:hAnsi="宋体"/>
          <w:color w:val="auto"/>
          <w:szCs w:val="32"/>
        </w:rPr>
        <w:t xml:space="preserve">.5.2</w:t>
      </w:r>
      <w:r>
        <w:rPr>
          <w:rFonts w:hint="eastAsia" w:ascii="宋体" w:hAnsi="宋体"/>
          <w:color w:val="auto"/>
          <w:szCs w:val="32"/>
        </w:rPr>
        <w:t xml:space="preserve">分包的确定</w:t>
      </w:r>
      <w:r/>
    </w:p>
    <w:p>
      <w:pPr>
        <w:ind w:left="0" w:firstLine="420"/>
        <w:pageBreakBefore w:val="0"/>
        <w:spacing w:line="480" w:lineRule="exact"/>
        <w:widowControl w:val="off"/>
        <w:rPr>
          <w:rFonts w:ascii="宋体" w:hAnsi="宋体"/>
          <w:color w:val="auto"/>
          <w:szCs w:val="32"/>
          <w:u w:val="single"/>
        </w:rPr>
      </w:pPr>
      <w:r>
        <w:rPr>
          <w:rFonts w:hint="eastAsia" w:ascii="宋体" w:hAnsi="宋体"/>
          <w:color w:val="auto"/>
          <w:szCs w:val="32"/>
        </w:rPr>
        <w:t xml:space="preserve">允许分包的专业工程包括：</w:t>
      </w:r>
      <w:r>
        <w:rPr>
          <w:rFonts w:hint="eastAsia" w:ascii="MingLiU_HKSCS" w:hAnsi="MingLiU_HKSCS" w:cs="MingLiU_HKSCS"/>
          <w:color w:val="auto"/>
          <w:szCs w:val="32"/>
          <w:u w:val="single"/>
        </w:rPr>
        <w:t xml:space="preserve">          </w:t>
      </w:r>
      <w:r>
        <w:rPr>
          <w:rFonts w:hint="eastAsia" w:ascii="宋体" w:hAnsi="宋体"/>
          <w:color w:val="auto"/>
          <w:szCs w:val="32"/>
        </w:rPr>
        <w:t xml:space="preserve">。</w:t>
      </w:r>
      <w:r/>
    </w:p>
    <w:p>
      <w:pPr>
        <w:ind w:left="0" w:firstLine="420"/>
        <w:pageBreakBefore w:val="0"/>
        <w:spacing w:line="480" w:lineRule="exact"/>
        <w:widowControl w:val="off"/>
        <w:rPr>
          <w:rFonts w:ascii="宋体" w:hAnsi="宋体"/>
          <w:color w:val="auto"/>
          <w:szCs w:val="32"/>
        </w:rPr>
      </w:pPr>
      <w:r>
        <w:rPr>
          <w:rFonts w:hint="eastAsia" w:ascii="宋体" w:hAnsi="宋体"/>
          <w:color w:val="auto"/>
          <w:szCs w:val="32"/>
        </w:rPr>
        <w:t xml:space="preserve">其他关于分包的约定：</w:t>
      </w:r>
      <w:r>
        <w:rPr>
          <w:rFonts w:ascii="宋体" w:hAnsi="宋体"/>
          <w:color w:val="auto"/>
          <w:szCs w:val="32"/>
          <w:u w:val="single"/>
        </w:rPr>
        <w:t xml:space="preserve"> </w:t>
      </w:r>
      <w:r>
        <w:rPr>
          <w:rFonts w:hint="eastAsia" w:ascii="宋体" w:hAnsi="宋体"/>
          <w:color w:val="auto"/>
          <w:szCs w:val="32"/>
          <w:u w:val="single"/>
        </w:rPr>
        <w:t xml:space="preserve">       </w:t>
      </w:r>
      <w:r>
        <w:rPr>
          <w:rFonts w:hint="eastAsia" w:ascii="宋体" w:hAnsi="宋体"/>
          <w:color w:val="auto"/>
          <w:szCs w:val="32"/>
        </w:rPr>
        <w:t xml:space="preserve">。</w:t>
      </w:r>
      <w:r/>
    </w:p>
    <w:p>
      <w:pPr>
        <w:ind w:left="0" w:firstLine="420"/>
        <w:pageBreakBefore w:val="0"/>
        <w:spacing w:line="480" w:lineRule="exact"/>
        <w:widowControl w:val="off"/>
        <w:rPr>
          <w:rFonts w:ascii="宋体" w:hAnsi="宋体"/>
          <w:color w:val="auto"/>
          <w:szCs w:val="32"/>
        </w:rPr>
      </w:pPr>
      <w:r>
        <w:rPr>
          <w:rFonts w:ascii="宋体" w:hAnsi="宋体"/>
          <w:color w:val="auto"/>
          <w:szCs w:val="32"/>
        </w:rPr>
        <w:t xml:space="preserve">3.5.4 </w:t>
      </w:r>
      <w:r>
        <w:rPr>
          <w:rFonts w:hint="eastAsia" w:ascii="宋体" w:hAnsi="宋体"/>
          <w:color w:val="auto"/>
          <w:szCs w:val="32"/>
        </w:rPr>
        <w:t xml:space="preserve">分包合同价款</w:t>
      </w:r>
      <w:r/>
    </w:p>
    <w:p>
      <w:pPr>
        <w:ind w:left="0" w:firstLine="420"/>
        <w:pageBreakBefore w:val="0"/>
        <w:spacing w:line="480" w:lineRule="exact"/>
        <w:widowControl w:val="off"/>
        <w:rPr>
          <w:rFonts w:ascii="宋体" w:hAnsi="宋体"/>
          <w:color w:val="auto"/>
          <w:szCs w:val="32"/>
        </w:rPr>
      </w:pPr>
      <w:r>
        <w:rPr>
          <w:rFonts w:hint="eastAsia" w:ascii="宋体" w:hAnsi="宋体"/>
          <w:color w:val="auto"/>
          <w:szCs w:val="32"/>
        </w:rPr>
        <w:t xml:space="preserve">关于分包合同价款支付的约定：</w:t>
      </w:r>
      <w:r>
        <w:rPr>
          <w:rFonts w:hint="eastAsia" w:ascii="MingLiU_HKSCS" w:hAnsi="MingLiU_HKSCS" w:cs="MingLiU_HKSCS"/>
          <w:color w:val="auto"/>
          <w:szCs w:val="32"/>
          <w:u w:val="single"/>
        </w:rPr>
        <w:t xml:space="preserve"> </w:t>
      </w:r>
      <w:r>
        <w:rPr>
          <w:rFonts w:hint="eastAsia" w:ascii="宋体" w:hAnsi="宋体" w:cs="宋体"/>
          <w:color w:val="auto"/>
          <w:szCs w:val="32"/>
          <w:u w:val="single"/>
        </w:rPr>
        <w:t xml:space="preserve">          /           </w:t>
      </w:r>
      <w:r>
        <w:rPr>
          <w:rFonts w:hint="eastAsia" w:ascii="宋体" w:hAnsi="宋体"/>
          <w:color w:val="auto"/>
          <w:szCs w:val="32"/>
        </w:rPr>
        <w:t xml:space="preserve">。</w:t>
      </w:r>
      <w:bookmarkEnd w:id="288"/>
      <w:r/>
      <w:bookmarkEnd w:id="289"/>
      <w:r/>
      <w:r/>
    </w:p>
    <w:p>
      <w:pPr>
        <w:ind w:left="0" w:firstLine="420"/>
        <w:pageBreakBefore w:val="0"/>
        <w:spacing w:line="480" w:lineRule="exact"/>
        <w:widowControl w:val="off"/>
        <w:rPr>
          <w:rFonts w:ascii="宋体" w:hAnsi="宋体"/>
          <w:color w:val="auto"/>
          <w:szCs w:val="32"/>
        </w:rPr>
      </w:pPr>
      <w:r>
        <w:rPr>
          <w:rFonts w:ascii="宋体" w:hAnsi="宋体"/>
          <w:color w:val="auto"/>
          <w:szCs w:val="32"/>
        </w:rPr>
        <w:t xml:space="preserve">3.6 </w:t>
      </w:r>
      <w:r>
        <w:rPr>
          <w:rFonts w:hint="eastAsia" w:ascii="宋体" w:hAnsi="宋体"/>
          <w:color w:val="auto"/>
          <w:szCs w:val="32"/>
        </w:rPr>
        <w:t xml:space="preserve">工程照管与成品、半成品保护</w:t>
      </w:r>
      <w:r/>
    </w:p>
    <w:p>
      <w:pPr>
        <w:ind w:left="0" w:firstLine="420"/>
        <w:pageBreakBefore w:val="0"/>
        <w:spacing w:line="480" w:lineRule="exact"/>
        <w:widowControl w:val="off"/>
        <w:rPr>
          <w:rFonts w:ascii="宋体" w:hAnsi="宋体"/>
          <w:color w:val="auto"/>
          <w:szCs w:val="32"/>
          <w:u w:val="single"/>
        </w:rPr>
      </w:pPr>
      <w:r>
        <w:rPr>
          <w:rFonts w:hint="eastAsia" w:ascii="宋体" w:hAnsi="宋体"/>
          <w:color w:val="auto"/>
          <w:szCs w:val="32"/>
        </w:rPr>
        <w:t xml:space="preserve">承包人负责照管工程及工程相关的材料、工程设备的起始时间：</w:t>
      </w:r>
      <w:r>
        <w:rPr>
          <w:rFonts w:hint="eastAsia" w:ascii="宋体" w:hAnsi="宋体"/>
          <w:color w:val="auto"/>
          <w:szCs w:val="32"/>
          <w:u w:val="single"/>
        </w:rPr>
        <w:t xml:space="preserve">发包人向承包人移交施工现场之日起</w:t>
      </w:r>
      <w:r>
        <w:rPr>
          <w:rFonts w:hint="eastAsia" w:ascii="宋体" w:hAnsi="宋体"/>
          <w:color w:val="auto"/>
          <w:szCs w:val="32"/>
        </w:rPr>
        <w:t xml:space="preserve">。</w:t>
      </w:r>
      <w:r/>
    </w:p>
    <w:p>
      <w:pPr>
        <w:ind w:left="0" w:firstLine="420"/>
        <w:pageBreakBefore w:val="0"/>
        <w:spacing w:line="480" w:lineRule="exact"/>
        <w:widowControl w:val="off"/>
        <w:rPr>
          <w:rFonts w:ascii="宋体" w:hAnsi="宋体"/>
          <w:color w:val="auto"/>
          <w:szCs w:val="32"/>
        </w:rPr>
      </w:pPr>
      <w:r>
        <w:rPr>
          <w:rFonts w:ascii="宋体" w:hAnsi="宋体"/>
          <w:color w:val="auto"/>
          <w:szCs w:val="32"/>
        </w:rPr>
        <w:t xml:space="preserve">3.7 </w:t>
      </w:r>
      <w:r>
        <w:rPr>
          <w:rFonts w:hint="eastAsia" w:ascii="宋体" w:hAnsi="宋体"/>
          <w:color w:val="auto"/>
          <w:szCs w:val="32"/>
        </w:rPr>
        <w:t xml:space="preserve">履约担保</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承包人是否提供履约担保：</w:t>
      </w:r>
      <w:r>
        <w:rPr>
          <w:rFonts w:ascii="宋体" w:hAnsi="宋体"/>
          <w:color w:val="auto"/>
          <w:szCs w:val="32"/>
          <w:u w:val="single"/>
        </w:rPr>
        <w:t xml:space="preserve">  </w:t>
      </w:r>
      <w:r>
        <w:rPr>
          <w:rFonts w:hint="eastAsia" w:ascii="宋体" w:hAnsi="宋体"/>
          <w:color w:val="auto"/>
          <w:szCs w:val="32"/>
          <w:u w:val="single"/>
        </w:rPr>
        <w:t xml:space="preserve">是</w:t>
      </w:r>
      <w:r>
        <w:rPr>
          <w:rFonts w:ascii="宋体" w:hAnsi="宋体"/>
          <w:color w:val="auto"/>
          <w:szCs w:val="32"/>
          <w:u w:val="single"/>
        </w:rPr>
        <w:t xml:space="preserve">   </w:t>
      </w:r>
      <w:r>
        <w:rPr>
          <w:rFonts w:hint="eastAsia" w:ascii="宋体" w:hAnsi="宋体"/>
          <w:color w:val="auto"/>
          <w:szCs w:val="32"/>
        </w:rPr>
        <w:t xml:space="preserve">。</w:t>
      </w:r>
      <w:r/>
    </w:p>
    <w:p>
      <w:pPr>
        <w:ind w:left="0" w:firstLine="420"/>
        <w:jc w:val="left"/>
        <w:pageBreakBefore w:val="0"/>
        <w:spacing w:line="480" w:lineRule="exact"/>
        <w:widowControl w:val="off"/>
        <w:rPr>
          <w:rFonts w:hint="eastAsia" w:ascii="宋体" w:hAnsi="宋体"/>
          <w:color w:val="auto"/>
          <w:szCs w:val="32"/>
        </w:rPr>
      </w:pPr>
      <w:r>
        <w:rPr>
          <w:rFonts w:hint="eastAsia" w:ascii="宋体" w:hAnsi="宋体"/>
          <w:color w:val="auto"/>
          <w:szCs w:val="32"/>
        </w:rPr>
        <w:t xml:space="preserve">承包人提供履约担保的形式、金额及</w:t>
      </w:r>
      <w:r>
        <w:rPr>
          <w:rFonts w:hint="eastAsia" w:ascii="宋体" w:hAnsi="宋体"/>
          <w:color w:val="auto"/>
          <w:szCs w:val="32"/>
          <w:lang w:eastAsia="zh-CN"/>
        </w:rPr>
        <w:t xml:space="preserve">期限</w:t>
      </w:r>
      <w:r>
        <w:rPr>
          <w:rFonts w:hint="eastAsia" w:ascii="宋体" w:hAnsi="宋体"/>
          <w:color w:val="auto"/>
          <w:szCs w:val="32"/>
        </w:rPr>
        <w:t xml:space="preserve">：</w:t>
      </w:r>
      <w:r/>
    </w:p>
    <w:p>
      <w:pPr>
        <w:ind w:left="0" w:firstLine="420"/>
        <w:jc w:val="left"/>
        <w:pageBreakBefore w:val="0"/>
        <w:spacing w:line="480" w:lineRule="exact"/>
        <w:widowControl w:val="off"/>
        <w:rPr>
          <w:rFonts w:hint="eastAsia" w:ascii="宋体" w:hAnsi="宋体"/>
          <w:color w:val="auto"/>
          <w:szCs w:val="32"/>
        </w:rPr>
      </w:pPr>
      <w:r>
        <w:rPr>
          <w:rFonts w:hint="eastAsia" w:ascii="宋体" w:hAnsi="宋体"/>
          <w:color w:val="auto"/>
          <w:szCs w:val="32"/>
          <w:u w:val="single"/>
        </w:rPr>
        <w:t xml:space="preserve">形式：银行转账、支票、汇票、本票</w:t>
      </w:r>
      <w:r>
        <w:rPr>
          <w:rFonts w:hint="eastAsia" w:ascii="宋体" w:hAnsi="宋体"/>
          <w:color w:val="auto"/>
          <w:szCs w:val="32"/>
          <w:u w:val="single"/>
          <w:lang w:eastAsia="zh-CN"/>
        </w:rPr>
        <w:t xml:space="preserve">或者，</w:t>
      </w:r>
      <w:r>
        <w:rPr>
          <w:rFonts w:hint="eastAsia" w:ascii="宋体" w:hAnsi="宋体"/>
          <w:color w:val="auto"/>
          <w:szCs w:val="32"/>
          <w:u w:val="single"/>
        </w:rPr>
        <w:t xml:space="preserve">电子履约保函(保险)、金融机构、担保机构出具的保函等非现金方式；缴纳金额：中标合同价10%；缴纳期限：</w:t>
      </w:r>
      <w:r>
        <w:rPr>
          <w:rFonts w:hint="eastAsia" w:ascii="宋体" w:hAnsi="宋体"/>
          <w:color w:val="auto"/>
          <w:szCs w:val="32"/>
          <w:u w:val="single"/>
          <w:lang w:val="en-US" w:eastAsia="zh-CN"/>
        </w:rPr>
        <w:t xml:space="preserve">包含整个合同期</w:t>
      </w:r>
      <w:r>
        <w:rPr>
          <w:rFonts w:ascii="宋体" w:hAnsi="宋体"/>
          <w:color w:val="auto"/>
          <w:szCs w:val="32"/>
          <w:u w:val="single"/>
        </w:rPr>
        <w:t xml:space="preserve">  </w:t>
      </w:r>
      <w:r>
        <w:rPr>
          <w:rFonts w:hint="eastAsia" w:ascii="宋体" w:hAnsi="宋体"/>
          <w:color w:val="auto"/>
          <w:szCs w:val="32"/>
        </w:rPr>
        <w:t xml:space="preserve">。</w:t>
      </w:r>
      <w:r/>
    </w:p>
    <w:p>
      <w:pPr>
        <w:ind w:left="0" w:firstLine="420"/>
        <w:jc w:val="left"/>
        <w:pageBreakBefore w:val="0"/>
        <w:spacing w:line="480" w:lineRule="exact"/>
        <w:widowControl w:val="off"/>
        <w:rPr>
          <w:rFonts w:hint="eastAsia" w:eastAsiaTheme="minorEastAsia"/>
          <w:color w:val="auto"/>
          <w:lang w:val="en-US" w:eastAsia="zh-CN"/>
        </w:rPr>
      </w:pPr>
      <w:r>
        <w:rPr>
          <w:rFonts w:hint="eastAsia" w:ascii="宋体" w:hAnsi="宋体"/>
          <w:color w:val="auto"/>
          <w:szCs w:val="32"/>
        </w:rPr>
        <w:t xml:space="preserve">提供履约担保</w:t>
      </w:r>
      <w:r>
        <w:rPr>
          <w:rFonts w:hint="eastAsia" w:ascii="宋体" w:hAnsi="宋体"/>
          <w:color w:val="auto"/>
          <w:szCs w:val="32"/>
          <w:lang w:val="en-US" w:eastAsia="zh-CN"/>
        </w:rPr>
        <w:t xml:space="preserve">时间：</w:t>
      </w:r>
      <w:r>
        <w:rPr>
          <w:rFonts w:ascii="宋体" w:hAnsi="宋体"/>
          <w:color w:val="auto"/>
          <w:szCs w:val="32"/>
          <w:u w:val="single"/>
        </w:rPr>
        <w:t xml:space="preserve"> </w:t>
      </w:r>
      <w:r>
        <w:rPr>
          <w:rFonts w:hint="eastAsia" w:ascii="宋体" w:hAnsi="宋体"/>
          <w:color w:val="auto"/>
          <w:szCs w:val="32"/>
          <w:u w:val="single"/>
          <w:lang w:val="en-US" w:eastAsia="zh-CN"/>
        </w:rPr>
        <w:t xml:space="preserve">合同签订前</w:t>
      </w:r>
      <w:r>
        <w:rPr>
          <w:rFonts w:ascii="宋体" w:hAnsi="宋体"/>
          <w:color w:val="auto"/>
          <w:szCs w:val="32"/>
          <w:u w:val="single"/>
        </w:rPr>
        <w:t xml:space="preserve">   </w:t>
      </w:r>
      <w:r>
        <w:rPr>
          <w:rFonts w:hint="eastAsia" w:ascii="宋体" w:hAnsi="宋体"/>
          <w:color w:val="auto"/>
          <w:szCs w:val="32"/>
        </w:rPr>
        <w:t xml:space="preserve">。</w:t>
      </w:r>
      <w:r/>
    </w:p>
    <w:p>
      <w:pPr>
        <w:ind w:left="0" w:firstLine="420"/>
        <w:jc w:val="left"/>
        <w:pageBreakBefore w:val="0"/>
        <w:spacing w:line="480" w:lineRule="exact"/>
        <w:widowControl w:val="off"/>
        <w:rPr>
          <w:rFonts w:hint="eastAsia" w:ascii="宋体" w:hAnsi="宋体"/>
          <w:color w:val="auto"/>
          <w:szCs w:val="32"/>
          <w:u w:val="single"/>
        </w:rPr>
      </w:pPr>
      <w:r>
        <w:rPr>
          <w:rFonts w:hint="eastAsia"/>
          <w:color w:val="auto"/>
        </w:rPr>
        <w:t xml:space="preserve">履约保证金返还：</w:t>
      </w:r>
      <w:r>
        <w:rPr>
          <w:rFonts w:hint="eastAsia" w:cs="宋体"/>
          <w:color w:val="auto"/>
          <w:szCs w:val="21"/>
          <w:u w:val="single"/>
        </w:rPr>
        <w:t xml:space="preserve"> </w:t>
      </w:r>
      <w:r>
        <w:rPr>
          <w:rFonts w:hint="eastAsia" w:ascii="宋体" w:hAnsi="宋体"/>
          <w:color w:val="auto"/>
          <w:szCs w:val="32"/>
          <w:u w:val="single"/>
        </w:rPr>
        <w:t xml:space="preserve">扣除承包人违约金，在工程验收合格后返还。</w:t>
      </w:r>
      <w:r/>
    </w:p>
    <w:p>
      <w:pPr>
        <w:ind w:left="0" w:firstLine="422"/>
        <w:keepLines/>
        <w:keepNext/>
        <w:pageBreakBefore w:val="0"/>
        <w:spacing w:line="480" w:lineRule="exact"/>
        <w:widowControl w:val="off"/>
        <w:rPr>
          <w:rFonts w:ascii="宋体" w:hAnsi="宋体"/>
          <w:b/>
          <w:color w:val="auto"/>
          <w:szCs w:val="32"/>
        </w:rPr>
        <w:outlineLvl w:val="3"/>
      </w:pPr>
      <w:r/>
      <w:bookmarkStart w:id="290" w:name="_Toc351203636"/>
      <w:r>
        <w:rPr>
          <w:rFonts w:ascii="宋体" w:hAnsi="宋体"/>
          <w:b/>
          <w:color w:val="auto"/>
          <w:szCs w:val="32"/>
        </w:rPr>
        <w:t xml:space="preserve">4</w:t>
      </w:r>
      <w:bookmarkStart w:id="291" w:name="_Toc297120462"/>
      <w:r/>
      <w:bookmarkStart w:id="292" w:name="_Toc292559366"/>
      <w:r/>
      <w:bookmarkStart w:id="293" w:name="_Toc296347161"/>
      <w:r/>
      <w:bookmarkStart w:id="294" w:name="_Toc296944501"/>
      <w:r/>
      <w:bookmarkStart w:id="295" w:name="_Toc296891202"/>
      <w:r/>
      <w:bookmarkStart w:id="296" w:name="_Toc296346663"/>
      <w:r/>
      <w:bookmarkStart w:id="297" w:name="_Toc267251413"/>
      <w:r/>
      <w:bookmarkStart w:id="298" w:name="_Toc292559871"/>
      <w:r/>
      <w:bookmarkStart w:id="299" w:name="_Toc297048348"/>
      <w:r/>
      <w:bookmarkStart w:id="300" w:name="_Toc296890990"/>
      <w:r/>
      <w:bookmarkStart w:id="301" w:name="_Toc296503162"/>
      <w:r>
        <w:rPr>
          <w:rFonts w:ascii="宋体" w:hAnsi="宋体"/>
          <w:b/>
          <w:color w:val="auto"/>
          <w:szCs w:val="32"/>
        </w:rPr>
        <w:t xml:space="preserve">. </w:t>
      </w:r>
      <w:r>
        <w:rPr>
          <w:rFonts w:hint="eastAsia" w:ascii="宋体" w:hAnsi="宋体"/>
          <w:b/>
          <w:color w:val="auto"/>
          <w:szCs w:val="32"/>
        </w:rPr>
        <w:t xml:space="preserve">监</w:t>
      </w:r>
      <w:bookmarkEnd w:id="291"/>
      <w:r/>
      <w:bookmarkEnd w:id="292"/>
      <w:r/>
      <w:bookmarkEnd w:id="293"/>
      <w:r/>
      <w:bookmarkEnd w:id="294"/>
      <w:r/>
      <w:bookmarkEnd w:id="295"/>
      <w:r/>
      <w:bookmarkEnd w:id="296"/>
      <w:r/>
      <w:bookmarkEnd w:id="297"/>
      <w:r/>
      <w:bookmarkEnd w:id="298"/>
      <w:r/>
      <w:bookmarkEnd w:id="299"/>
      <w:r/>
      <w:bookmarkEnd w:id="300"/>
      <w:r/>
      <w:bookmarkEnd w:id="301"/>
      <w:r>
        <w:rPr>
          <w:rFonts w:hint="eastAsia" w:ascii="宋体" w:hAnsi="宋体"/>
          <w:b/>
          <w:color w:val="auto"/>
          <w:szCs w:val="32"/>
        </w:rPr>
        <w:t xml:space="preserve">理人</w:t>
      </w:r>
      <w:bookmarkEnd w:id="290"/>
      <w:r/>
      <w:r/>
    </w:p>
    <w:p>
      <w:pPr>
        <w:ind w:left="0" w:firstLine="420"/>
        <w:pageBreakBefore w:val="0"/>
        <w:spacing w:line="480" w:lineRule="exact"/>
        <w:widowControl w:val="off"/>
        <w:rPr>
          <w:rFonts w:ascii="宋体" w:hAnsi="宋体"/>
          <w:color w:val="auto"/>
          <w:szCs w:val="32"/>
        </w:rPr>
      </w:pPr>
      <w:r>
        <w:rPr>
          <w:rFonts w:ascii="宋体" w:hAnsi="宋体"/>
          <w:color w:val="auto"/>
          <w:szCs w:val="32"/>
        </w:rPr>
        <w:t xml:space="preserve">4.1</w:t>
      </w:r>
      <w:r>
        <w:rPr>
          <w:rFonts w:hint="eastAsia" w:ascii="宋体" w:hAnsi="宋体"/>
          <w:color w:val="auto"/>
          <w:szCs w:val="32"/>
        </w:rPr>
        <w:t xml:space="preserve">监理人的一般规定</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关于监理人的监理内容：</w:t>
      </w:r>
      <w:r>
        <w:rPr>
          <w:rFonts w:hint="eastAsia" w:ascii="宋体" w:hAnsi="宋体"/>
          <w:color w:val="auto"/>
          <w:szCs w:val="32"/>
          <w:u w:val="single"/>
        </w:rPr>
        <w:t xml:space="preserve">见监理合同</w:t>
      </w:r>
      <w:r>
        <w:rPr>
          <w:rFonts w:hint="eastAsia" w:ascii="宋体" w:hAnsi="宋体"/>
          <w:color w:val="auto"/>
          <w:szCs w:val="32"/>
        </w:rPr>
        <w:t xml:space="preserve">。</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关于监理人的监理权限：</w:t>
      </w:r>
      <w:r>
        <w:rPr>
          <w:rFonts w:ascii="宋体" w:hAnsi="宋体"/>
          <w:color w:val="auto"/>
          <w:szCs w:val="32"/>
          <w:u w:val="single"/>
        </w:rPr>
        <w:t xml:space="preserve"> 对本工程施工阶段的质量、进度、造价进行控制，以及对合同、安全、信息和现场进行管理，涉及工期、质量标准、造价变更的需发包人书面确认</w:t>
      </w:r>
      <w:r>
        <w:rPr>
          <w:rFonts w:hint="eastAsia" w:ascii="宋体" w:hAnsi="宋体"/>
          <w:color w:val="auto"/>
          <w:szCs w:val="32"/>
          <w:u w:val="single"/>
          <w:lang w:eastAsia="zh-CN"/>
        </w:rPr>
        <w:t xml:space="preserve">。</w:t>
      </w:r>
      <w:r>
        <w:rPr>
          <w:rFonts w:ascii="宋体" w:hAnsi="宋体"/>
          <w:color w:val="auto"/>
          <w:szCs w:val="32"/>
          <w:u w:val="single"/>
        </w:rPr>
        <w:t xml:space="preserve">还包括发包人委托的其他权限 </w:t>
      </w:r>
      <w:r>
        <w:rPr>
          <w:rFonts w:hint="eastAsia" w:ascii="宋体" w:hAnsi="宋体"/>
          <w:color w:val="auto"/>
          <w:szCs w:val="32"/>
        </w:rPr>
        <w:t xml:space="preserve">。</w:t>
      </w:r>
      <w:r>
        <w:rPr>
          <w:rFonts w:ascii="宋体" w:hAnsi="宋体"/>
          <w:color w:val="auto"/>
          <w:szCs w:val="32"/>
        </w:rPr>
        <w:t xml:space="preserve"> </w:t>
      </w:r>
      <w:r/>
    </w:p>
    <w:p>
      <w:pPr>
        <w:ind w:left="0" w:firstLine="420"/>
        <w:pageBreakBefore w:val="0"/>
        <w:spacing w:line="480" w:lineRule="exact"/>
        <w:widowControl w:val="off"/>
        <w:rPr>
          <w:rFonts w:ascii="宋体" w:hAnsi="宋体"/>
          <w:color w:val="auto"/>
          <w:szCs w:val="32"/>
        </w:rPr>
      </w:pPr>
      <w:r>
        <w:rPr>
          <w:rFonts w:hint="eastAsia" w:ascii="宋体" w:hAnsi="宋体"/>
          <w:color w:val="auto"/>
          <w:szCs w:val="32"/>
        </w:rPr>
        <w:t xml:space="preserve">关于监理人在施工现场的办公场所、生活场所的提供和费用承担的约定：</w:t>
      </w:r>
      <w:r>
        <w:rPr>
          <w:color w:val="auto"/>
          <w:u w:val="single"/>
        </w:rPr>
        <w:t xml:space="preserve">由承包人提供</w:t>
      </w:r>
      <w:r>
        <w:rPr>
          <w:rFonts w:hint="eastAsia" w:ascii="宋体" w:hAnsi="宋体"/>
          <w:color w:val="auto"/>
          <w:szCs w:val="32"/>
        </w:rPr>
        <w:t xml:space="preserve">。</w:t>
      </w:r>
      <w:r/>
    </w:p>
    <w:p>
      <w:pPr>
        <w:ind w:left="0" w:firstLine="420"/>
        <w:pageBreakBefore w:val="0"/>
        <w:spacing w:line="480" w:lineRule="exact"/>
        <w:widowControl w:val="off"/>
        <w:rPr>
          <w:rFonts w:ascii="宋体" w:hAnsi="宋体"/>
          <w:color w:val="auto"/>
          <w:szCs w:val="32"/>
        </w:rPr>
      </w:pPr>
      <w:r>
        <w:rPr>
          <w:rFonts w:ascii="宋体" w:hAnsi="宋体"/>
          <w:color w:val="auto"/>
          <w:szCs w:val="32"/>
        </w:rPr>
        <w:t xml:space="preserve">4.2 </w:t>
      </w:r>
      <w:r>
        <w:rPr>
          <w:rFonts w:hint="eastAsia" w:ascii="宋体" w:hAnsi="宋体"/>
          <w:color w:val="auto"/>
          <w:szCs w:val="32"/>
        </w:rPr>
        <w:t xml:space="preserve">监理人员</w:t>
      </w:r>
      <w:r/>
    </w:p>
    <w:p>
      <w:pPr>
        <w:ind w:left="0" w:firstLine="420"/>
        <w:pageBreakBefore w:val="0"/>
        <w:spacing w:line="480" w:lineRule="exact"/>
        <w:widowControl w:val="off"/>
        <w:rPr>
          <w:rFonts w:ascii="宋体" w:hAnsi="宋体"/>
          <w:color w:val="auto"/>
          <w:szCs w:val="32"/>
        </w:rPr>
      </w:pPr>
      <w:r>
        <w:rPr>
          <w:rFonts w:hint="eastAsia" w:ascii="宋体" w:hAnsi="宋体"/>
          <w:color w:val="auto"/>
          <w:szCs w:val="32"/>
        </w:rPr>
        <w:t xml:space="preserve">总监理工程师：</w:t>
      </w:r>
      <w:r/>
    </w:p>
    <w:p>
      <w:pPr>
        <w:ind w:left="0" w:firstLine="420"/>
        <w:pageBreakBefore w:val="0"/>
        <w:spacing w:line="480" w:lineRule="exact"/>
        <w:widowControl w:val="off"/>
        <w:rPr>
          <w:rFonts w:ascii="宋体" w:hAnsi="宋体"/>
          <w:color w:val="auto"/>
          <w:szCs w:val="32"/>
        </w:rPr>
      </w:pPr>
      <w:r>
        <w:rPr>
          <w:rFonts w:hint="eastAsia" w:ascii="宋体" w:hAnsi="宋体"/>
          <w:color w:val="auto"/>
          <w:szCs w:val="32"/>
        </w:rPr>
        <w:t xml:space="preserve">姓</w:t>
      </w:r>
      <w:r>
        <w:rPr>
          <w:rFonts w:ascii="宋体" w:hAnsi="宋体"/>
          <w:color w:val="auto"/>
          <w:szCs w:val="32"/>
        </w:rPr>
        <w:t xml:space="preserve">    </w:t>
      </w:r>
      <w:r>
        <w:rPr>
          <w:rFonts w:hint="eastAsia" w:ascii="宋体" w:hAnsi="宋体"/>
          <w:color w:val="auto"/>
          <w:szCs w:val="32"/>
        </w:rPr>
        <w:t xml:space="preserve">名：</w:t>
      </w:r>
      <w:r>
        <w:rPr>
          <w:rFonts w:hint="eastAsia" w:ascii="MingLiU_HKSCS" w:hAnsi="MingLiU_HKSCS" w:cs="MingLiU_HKSCS"/>
          <w:color w:val="auto"/>
          <w:szCs w:val="32"/>
          <w:u w:val="single"/>
        </w:rPr>
        <w:t xml:space="preserve">               </w:t>
      </w:r>
      <w:r>
        <w:rPr>
          <w:rFonts w:hint="eastAsia" w:ascii="宋体" w:hAnsi="宋体"/>
          <w:color w:val="auto"/>
          <w:szCs w:val="32"/>
        </w:rPr>
        <w:t xml:space="preserve">；</w:t>
      </w:r>
      <w:r/>
    </w:p>
    <w:p>
      <w:pPr>
        <w:ind w:left="0" w:firstLine="420"/>
        <w:pageBreakBefore w:val="0"/>
        <w:spacing w:line="480" w:lineRule="exact"/>
        <w:widowControl w:val="off"/>
        <w:rPr>
          <w:rFonts w:ascii="宋体" w:hAnsi="宋体"/>
          <w:color w:val="auto"/>
          <w:szCs w:val="32"/>
        </w:rPr>
      </w:pPr>
      <w:r>
        <w:rPr>
          <w:rFonts w:hint="eastAsia" w:ascii="宋体" w:hAnsi="宋体"/>
          <w:color w:val="auto"/>
          <w:szCs w:val="32"/>
        </w:rPr>
        <w:t xml:space="preserve">职</w:t>
      </w:r>
      <w:r>
        <w:rPr>
          <w:rFonts w:ascii="宋体" w:hAnsi="宋体"/>
          <w:color w:val="auto"/>
          <w:szCs w:val="32"/>
        </w:rPr>
        <w:t xml:space="preserve">    </w:t>
      </w:r>
      <w:r>
        <w:rPr>
          <w:rFonts w:hint="eastAsia" w:ascii="宋体" w:hAnsi="宋体"/>
          <w:color w:val="auto"/>
          <w:szCs w:val="32"/>
        </w:rPr>
        <w:t xml:space="preserve">务：</w:t>
      </w:r>
      <w:r>
        <w:rPr>
          <w:rFonts w:hint="eastAsia" w:ascii="MingLiU_HKSCS" w:hAnsi="MingLiU_HKSCS" w:cs="MingLiU_HKSCS"/>
          <w:color w:val="auto"/>
          <w:szCs w:val="32"/>
          <w:u w:val="single"/>
        </w:rPr>
        <w:t xml:space="preserve">                </w:t>
      </w:r>
      <w:r>
        <w:rPr>
          <w:rFonts w:hint="eastAsia" w:ascii="宋体" w:hAnsi="宋体"/>
          <w:color w:val="auto"/>
          <w:szCs w:val="32"/>
        </w:rPr>
        <w:t xml:space="preserve">；</w:t>
      </w:r>
      <w:r/>
    </w:p>
    <w:p>
      <w:pPr>
        <w:ind w:left="0" w:firstLine="420"/>
        <w:pageBreakBefore w:val="0"/>
        <w:spacing w:line="480" w:lineRule="exact"/>
        <w:widowControl w:val="off"/>
        <w:rPr>
          <w:rFonts w:ascii="宋体" w:hAnsi="宋体"/>
          <w:color w:val="auto"/>
          <w:szCs w:val="32"/>
        </w:rPr>
      </w:pPr>
      <w:r>
        <w:rPr>
          <w:rFonts w:hint="eastAsia" w:ascii="宋体" w:hAnsi="宋体"/>
          <w:color w:val="auto"/>
          <w:szCs w:val="32"/>
        </w:rPr>
        <w:t xml:space="preserve">监理工程师执业资格证书号：</w:t>
      </w:r>
      <w:r>
        <w:rPr>
          <w:rFonts w:hint="eastAsia" w:ascii="MingLiU_HKSCS" w:hAnsi="MingLiU_HKSCS" w:cs="MingLiU_HKSCS"/>
          <w:color w:val="auto"/>
          <w:szCs w:val="32"/>
          <w:u w:val="single"/>
        </w:rPr>
        <w:t xml:space="preserve">        </w:t>
      </w:r>
      <w:r>
        <w:rPr>
          <w:rFonts w:hint="eastAsia" w:ascii="宋体" w:hAnsi="宋体"/>
          <w:color w:val="auto"/>
          <w:szCs w:val="32"/>
        </w:rPr>
        <w:t xml:space="preserve">；</w:t>
      </w:r>
      <w:r/>
    </w:p>
    <w:p>
      <w:pPr>
        <w:ind w:left="0" w:firstLine="420"/>
        <w:pageBreakBefore w:val="0"/>
        <w:spacing w:line="480" w:lineRule="exact"/>
        <w:widowControl w:val="off"/>
        <w:rPr>
          <w:rFonts w:ascii="宋体" w:hAnsi="宋体"/>
          <w:color w:val="auto"/>
          <w:szCs w:val="32"/>
        </w:rPr>
      </w:pPr>
      <w:r>
        <w:rPr>
          <w:rFonts w:hint="eastAsia" w:ascii="宋体" w:hAnsi="宋体"/>
          <w:color w:val="auto"/>
          <w:szCs w:val="32"/>
        </w:rPr>
        <w:t xml:space="preserve">联系电话：</w:t>
      </w:r>
      <w:r>
        <w:rPr>
          <w:rFonts w:hint="eastAsia" w:ascii="MingLiU_HKSCS" w:hAnsi="MingLiU_HKSCS" w:cs="MingLiU_HKSCS"/>
          <w:color w:val="auto"/>
          <w:szCs w:val="32"/>
          <w:u w:val="single"/>
        </w:rPr>
        <w:t xml:space="preserve">                   </w:t>
      </w:r>
      <w:r>
        <w:rPr>
          <w:rFonts w:hint="eastAsia" w:ascii="宋体" w:hAnsi="宋体"/>
          <w:color w:val="auto"/>
          <w:szCs w:val="32"/>
        </w:rPr>
        <w:t xml:space="preserve">；</w:t>
      </w:r>
      <w:r/>
    </w:p>
    <w:p>
      <w:pPr>
        <w:ind w:left="0" w:firstLine="420"/>
        <w:pageBreakBefore w:val="0"/>
        <w:spacing w:line="480" w:lineRule="exact"/>
        <w:widowControl w:val="off"/>
        <w:rPr>
          <w:rFonts w:ascii="宋体" w:hAnsi="宋体"/>
          <w:color w:val="auto"/>
          <w:szCs w:val="32"/>
        </w:rPr>
      </w:pPr>
      <w:r>
        <w:rPr>
          <w:rFonts w:hint="eastAsia" w:ascii="宋体" w:hAnsi="宋体"/>
          <w:color w:val="auto"/>
          <w:szCs w:val="32"/>
        </w:rPr>
        <w:t xml:space="preserve">电子信箱：</w:t>
      </w:r>
      <w:r>
        <w:rPr>
          <w:rFonts w:hint="eastAsia" w:ascii="MingLiU_HKSCS" w:hAnsi="MingLiU_HKSCS" w:cs="MingLiU_HKSCS"/>
          <w:color w:val="auto"/>
          <w:szCs w:val="32"/>
          <w:u w:val="single"/>
        </w:rPr>
        <w:t xml:space="preserve">                   </w:t>
      </w:r>
      <w:r>
        <w:rPr>
          <w:rFonts w:hint="eastAsia" w:ascii="宋体" w:hAnsi="宋体"/>
          <w:color w:val="auto"/>
          <w:szCs w:val="32"/>
        </w:rPr>
        <w:t xml:space="preserve">；</w:t>
      </w:r>
      <w:r/>
    </w:p>
    <w:p>
      <w:pPr>
        <w:ind w:left="0" w:firstLine="420"/>
        <w:pageBreakBefore w:val="0"/>
        <w:spacing w:line="480" w:lineRule="exact"/>
        <w:widowControl w:val="off"/>
        <w:rPr>
          <w:rFonts w:ascii="宋体" w:hAnsi="宋体"/>
          <w:color w:val="auto"/>
          <w:szCs w:val="32"/>
        </w:rPr>
      </w:pPr>
      <w:r>
        <w:rPr>
          <w:rFonts w:hint="eastAsia" w:ascii="宋体" w:hAnsi="宋体"/>
          <w:color w:val="auto"/>
          <w:szCs w:val="32"/>
        </w:rPr>
        <w:t xml:space="preserve">通信地址：</w:t>
      </w:r>
      <w:r>
        <w:rPr>
          <w:rFonts w:hint="eastAsia" w:ascii="MingLiU_HKSCS" w:hAnsi="MingLiU_HKSCS" w:cs="MingLiU_HKSCS"/>
          <w:color w:val="auto"/>
          <w:szCs w:val="32"/>
          <w:u w:val="single"/>
        </w:rPr>
        <w:t xml:space="preserve">            /             </w:t>
      </w:r>
      <w:r>
        <w:rPr>
          <w:rFonts w:hint="eastAsia" w:ascii="宋体" w:hAnsi="宋体"/>
          <w:color w:val="auto"/>
          <w:szCs w:val="32"/>
        </w:rPr>
        <w:t xml:space="preserve">；</w:t>
      </w:r>
      <w:r/>
    </w:p>
    <w:p>
      <w:pPr>
        <w:ind w:left="0" w:firstLine="420"/>
        <w:pageBreakBefore w:val="0"/>
        <w:spacing w:line="480" w:lineRule="exact"/>
        <w:widowControl w:val="off"/>
        <w:rPr>
          <w:rFonts w:ascii="宋体" w:hAnsi="宋体"/>
          <w:color w:val="auto"/>
          <w:szCs w:val="32"/>
        </w:rPr>
      </w:pPr>
      <w:r>
        <w:rPr>
          <w:rFonts w:hint="eastAsia" w:ascii="宋体" w:hAnsi="宋体"/>
          <w:color w:val="auto"/>
          <w:szCs w:val="32"/>
        </w:rPr>
        <w:t xml:space="preserve">关于监理人的其他约定：</w:t>
      </w:r>
      <w:r>
        <w:rPr>
          <w:rFonts w:hint="eastAsia" w:ascii="MingLiU_HKSCS" w:hAnsi="MingLiU_HKSCS" w:cs="MingLiU_HKSCS"/>
          <w:color w:val="auto"/>
          <w:szCs w:val="32"/>
          <w:u w:val="single"/>
        </w:rPr>
        <w:t xml:space="preserve">        /         </w:t>
      </w:r>
      <w:r>
        <w:rPr>
          <w:rFonts w:hint="eastAsia" w:ascii="宋体" w:hAnsi="宋体"/>
          <w:color w:val="auto"/>
          <w:szCs w:val="32"/>
        </w:rPr>
        <w:t xml:space="preserve">。</w:t>
      </w:r>
      <w:r/>
    </w:p>
    <w:p>
      <w:pPr>
        <w:ind w:left="0" w:firstLine="420"/>
        <w:pageBreakBefore w:val="0"/>
        <w:spacing w:line="480" w:lineRule="exact"/>
        <w:widowControl w:val="off"/>
        <w:rPr>
          <w:rFonts w:ascii="宋体" w:hAnsi="宋体"/>
          <w:color w:val="auto"/>
          <w:szCs w:val="32"/>
        </w:rPr>
      </w:pPr>
      <w:r>
        <w:rPr>
          <w:rFonts w:ascii="宋体" w:hAnsi="宋体"/>
          <w:color w:val="auto"/>
          <w:szCs w:val="32"/>
        </w:rPr>
        <w:t xml:space="preserve">4.4 </w:t>
      </w:r>
      <w:r>
        <w:rPr>
          <w:rFonts w:hint="eastAsia" w:ascii="宋体" w:hAnsi="宋体"/>
          <w:color w:val="auto"/>
          <w:szCs w:val="32"/>
        </w:rPr>
        <w:t xml:space="preserve">商定或确定</w:t>
      </w:r>
      <w:r/>
    </w:p>
    <w:p>
      <w:pPr>
        <w:ind w:left="0" w:firstLine="420"/>
        <w:pageBreakBefore w:val="0"/>
        <w:spacing w:line="480" w:lineRule="exact"/>
        <w:widowControl w:val="off"/>
        <w:rPr>
          <w:rFonts w:ascii="宋体" w:hAnsi="宋体"/>
          <w:color w:val="auto"/>
          <w:szCs w:val="32"/>
        </w:rPr>
      </w:pPr>
      <w:r/>
      <w:bookmarkStart w:id="302" w:name="_Toc267251418"/>
      <w:r>
        <w:rPr>
          <w:rFonts w:hint="eastAsia" w:ascii="宋体" w:hAnsi="宋体"/>
          <w:color w:val="auto"/>
          <w:szCs w:val="32"/>
        </w:rPr>
        <w:t xml:space="preserve">在发包人和承包人不能通过协商达成一致意见时，发包人授权监理人对以下事项进行确定：</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w:t>
      </w:r>
      <w:r>
        <w:rPr>
          <w:rFonts w:ascii="宋体" w:hAnsi="宋体"/>
          <w:color w:val="auto"/>
          <w:szCs w:val="32"/>
        </w:rPr>
        <w:t xml:space="preserve">1</w:t>
      </w:r>
      <w:r>
        <w:rPr>
          <w:rFonts w:hint="eastAsia" w:ascii="宋体" w:hAnsi="宋体"/>
          <w:color w:val="auto"/>
          <w:szCs w:val="32"/>
        </w:rPr>
        <w:t xml:space="preserve">）</w:t>
      </w:r>
      <w:r>
        <w:rPr>
          <w:rFonts w:ascii="宋体" w:hAnsi="宋体"/>
          <w:color w:val="auto"/>
          <w:szCs w:val="32"/>
          <w:u w:val="single"/>
        </w:rPr>
        <w:t xml:space="preserve">                 </w:t>
      </w:r>
      <w:r>
        <w:rPr>
          <w:rFonts w:hint="eastAsia" w:ascii="宋体" w:hAnsi="宋体"/>
          <w:color w:val="auto"/>
          <w:szCs w:val="32"/>
          <w:u w:val="single"/>
        </w:rPr>
        <w:t xml:space="preserve">/</w:t>
      </w:r>
      <w:r>
        <w:rPr>
          <w:rFonts w:ascii="宋体" w:hAnsi="宋体"/>
          <w:color w:val="auto"/>
          <w:szCs w:val="32"/>
          <w:u w:val="single"/>
        </w:rPr>
        <w:t xml:space="preserve">                  </w:t>
      </w:r>
      <w:r>
        <w:rPr>
          <w:rFonts w:hint="eastAsia" w:ascii="宋体" w:hAnsi="宋体"/>
          <w:color w:val="auto"/>
          <w:szCs w:val="32"/>
        </w:rPr>
        <w:t xml:space="preserve">；</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w:t>
      </w:r>
      <w:r>
        <w:rPr>
          <w:rFonts w:ascii="宋体" w:hAnsi="宋体"/>
          <w:color w:val="auto"/>
          <w:szCs w:val="32"/>
        </w:rPr>
        <w:t xml:space="preserve">2</w:t>
      </w:r>
      <w:r>
        <w:rPr>
          <w:rFonts w:hint="eastAsia" w:ascii="宋体" w:hAnsi="宋体"/>
          <w:color w:val="auto"/>
          <w:szCs w:val="32"/>
        </w:rPr>
        <w:t xml:space="preserve">）</w:t>
      </w:r>
      <w:r>
        <w:rPr>
          <w:rFonts w:ascii="宋体" w:hAnsi="宋体"/>
          <w:color w:val="auto"/>
          <w:szCs w:val="32"/>
          <w:u w:val="single"/>
        </w:rPr>
        <w:t xml:space="preserve">                 </w:t>
      </w:r>
      <w:r>
        <w:rPr>
          <w:rFonts w:hint="eastAsia" w:ascii="宋体" w:hAnsi="宋体"/>
          <w:color w:val="auto"/>
          <w:szCs w:val="32"/>
          <w:u w:val="single"/>
        </w:rPr>
        <w:t xml:space="preserve">/</w:t>
      </w:r>
      <w:r>
        <w:rPr>
          <w:rFonts w:ascii="宋体" w:hAnsi="宋体"/>
          <w:color w:val="auto"/>
          <w:szCs w:val="32"/>
          <w:u w:val="single"/>
        </w:rPr>
        <w:t xml:space="preserve">                  </w:t>
      </w:r>
      <w:r>
        <w:rPr>
          <w:rFonts w:hint="eastAsia" w:ascii="宋体" w:hAnsi="宋体"/>
          <w:color w:val="auto"/>
          <w:szCs w:val="32"/>
        </w:rPr>
        <w:t xml:space="preserve">；</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w:t>
      </w:r>
      <w:r>
        <w:rPr>
          <w:rFonts w:ascii="宋体" w:hAnsi="宋体"/>
          <w:color w:val="auto"/>
          <w:szCs w:val="32"/>
        </w:rPr>
        <w:t xml:space="preserve">3</w:t>
      </w:r>
      <w:r>
        <w:rPr>
          <w:rFonts w:hint="eastAsia" w:ascii="宋体" w:hAnsi="宋体"/>
          <w:color w:val="auto"/>
          <w:szCs w:val="32"/>
        </w:rPr>
        <w:t xml:space="preserve">）</w:t>
      </w:r>
      <w:r>
        <w:rPr>
          <w:rFonts w:ascii="宋体" w:hAnsi="宋体"/>
          <w:color w:val="auto"/>
          <w:szCs w:val="32"/>
          <w:u w:val="single"/>
        </w:rPr>
        <w:t xml:space="preserve">                 </w:t>
      </w:r>
      <w:r>
        <w:rPr>
          <w:rFonts w:hint="eastAsia" w:ascii="宋体" w:hAnsi="宋体"/>
          <w:color w:val="auto"/>
          <w:szCs w:val="32"/>
          <w:u w:val="single"/>
        </w:rPr>
        <w:t xml:space="preserve">/</w:t>
      </w:r>
      <w:r>
        <w:rPr>
          <w:rFonts w:ascii="宋体" w:hAnsi="宋体"/>
          <w:color w:val="auto"/>
          <w:szCs w:val="32"/>
          <w:u w:val="single"/>
        </w:rPr>
        <w:t xml:space="preserve">                  </w:t>
      </w:r>
      <w:r>
        <w:rPr>
          <w:rFonts w:hint="eastAsia" w:ascii="宋体" w:hAnsi="宋体"/>
          <w:color w:val="auto"/>
          <w:szCs w:val="32"/>
        </w:rPr>
        <w:t xml:space="preserve">。</w:t>
      </w:r>
      <w:r/>
    </w:p>
    <w:p>
      <w:pPr>
        <w:ind w:left="0" w:firstLine="422"/>
        <w:keepLines/>
        <w:keepNext/>
        <w:pageBreakBefore w:val="0"/>
        <w:spacing w:line="480" w:lineRule="exact"/>
        <w:widowControl w:val="off"/>
        <w:rPr>
          <w:rFonts w:ascii="宋体" w:hAnsi="宋体"/>
          <w:b/>
          <w:color w:val="auto"/>
          <w:szCs w:val="32"/>
        </w:rPr>
        <w:outlineLvl w:val="3"/>
      </w:pPr>
      <w:r/>
      <w:bookmarkStart w:id="303" w:name="_Toc351203637"/>
      <w:r>
        <w:rPr>
          <w:rFonts w:ascii="宋体" w:hAnsi="宋体"/>
          <w:b/>
          <w:color w:val="auto"/>
          <w:szCs w:val="32"/>
        </w:rPr>
        <w:t xml:space="preserve">5</w:t>
      </w:r>
      <w:bookmarkEnd w:id="302"/>
      <w:r/>
      <w:bookmarkStart w:id="304" w:name="_Toc297120463"/>
      <w:r/>
      <w:bookmarkStart w:id="305" w:name="_Toc292559367"/>
      <w:r/>
      <w:bookmarkStart w:id="306" w:name="_Toc296346664"/>
      <w:r/>
      <w:bookmarkStart w:id="307" w:name="_Toc296503163"/>
      <w:r/>
      <w:bookmarkStart w:id="308" w:name="_Toc296891203"/>
      <w:r/>
      <w:bookmarkStart w:id="309" w:name="_Toc297048349"/>
      <w:r/>
      <w:bookmarkStart w:id="310" w:name="_Toc296347162"/>
      <w:r/>
      <w:bookmarkStart w:id="311" w:name="_Toc296944502"/>
      <w:r/>
      <w:bookmarkStart w:id="312" w:name="_Toc292559872"/>
      <w:r/>
      <w:bookmarkStart w:id="313" w:name="_Toc296890991"/>
      <w:r>
        <w:rPr>
          <w:rFonts w:ascii="宋体" w:hAnsi="宋体"/>
          <w:b/>
          <w:color w:val="auto"/>
          <w:szCs w:val="32"/>
        </w:rPr>
        <w:t xml:space="preserve">. </w:t>
      </w:r>
      <w:r>
        <w:rPr>
          <w:rFonts w:hint="eastAsia" w:ascii="宋体" w:hAnsi="宋体"/>
          <w:b/>
          <w:color w:val="auto"/>
          <w:szCs w:val="32"/>
        </w:rPr>
        <w:t xml:space="preserve">工程质量</w:t>
      </w:r>
      <w:bookmarkEnd w:id="303"/>
      <w:r/>
      <w:r/>
    </w:p>
    <w:p>
      <w:pPr>
        <w:ind w:left="0" w:firstLine="420"/>
        <w:pageBreakBefore w:val="0"/>
        <w:spacing w:line="480" w:lineRule="exact"/>
        <w:widowControl w:val="off"/>
        <w:rPr>
          <w:rFonts w:ascii="宋体" w:hAnsi="宋体"/>
          <w:color w:val="auto"/>
          <w:szCs w:val="32"/>
        </w:rPr>
      </w:pPr>
      <w:r>
        <w:rPr>
          <w:rFonts w:ascii="宋体" w:hAnsi="宋体"/>
          <w:color w:val="auto"/>
          <w:szCs w:val="32"/>
        </w:rPr>
        <w:t xml:space="preserve">5.1 </w:t>
      </w:r>
      <w:r>
        <w:rPr>
          <w:rFonts w:hint="eastAsia" w:ascii="宋体" w:hAnsi="宋体"/>
          <w:color w:val="auto"/>
          <w:szCs w:val="32"/>
        </w:rPr>
        <w:t xml:space="preserve">质量要求</w:t>
      </w:r>
      <w:r/>
    </w:p>
    <w:p>
      <w:pPr>
        <w:ind w:left="0" w:firstLine="420"/>
        <w:jc w:val="left"/>
        <w:pageBreakBefore w:val="0"/>
        <w:spacing w:line="480" w:lineRule="exact"/>
        <w:widowControl w:val="off"/>
        <w:rPr>
          <w:rFonts w:ascii="宋体" w:hAnsi="宋体"/>
          <w:color w:val="auto"/>
          <w:szCs w:val="32"/>
        </w:rPr>
      </w:pPr>
      <w:r>
        <w:rPr>
          <w:rFonts w:ascii="宋体" w:hAnsi="宋体"/>
          <w:color w:val="auto"/>
          <w:szCs w:val="32"/>
        </w:rPr>
        <w:t xml:space="preserve">5</w:t>
      </w:r>
      <w:bookmarkStart w:id="314" w:name="_Toc297123496"/>
      <w:r/>
      <w:bookmarkStart w:id="315" w:name="_Toc318581164"/>
      <w:r/>
      <w:bookmarkStart w:id="316" w:name="_Toc312677997"/>
      <w:r/>
      <w:bookmarkStart w:id="317" w:name="_Toc303539106"/>
      <w:r/>
      <w:bookmarkStart w:id="318" w:name="_Toc304295527"/>
      <w:r/>
      <w:bookmarkStart w:id="319" w:name="_Toc297216155"/>
      <w:r/>
      <w:bookmarkStart w:id="320" w:name="_Toc300934949"/>
      <w:r>
        <w:rPr>
          <w:rFonts w:ascii="宋体" w:hAnsi="宋体"/>
          <w:color w:val="auto"/>
          <w:szCs w:val="32"/>
        </w:rPr>
        <w:t xml:space="preserve">.1.1 </w:t>
      </w:r>
      <w:r>
        <w:rPr>
          <w:rFonts w:hint="eastAsia" w:ascii="宋体" w:hAnsi="宋体"/>
          <w:color w:val="auto"/>
          <w:szCs w:val="32"/>
        </w:rPr>
        <w:t xml:space="preserve">特殊质量标准和要求：</w:t>
      </w:r>
      <w:r>
        <w:rPr>
          <w:rFonts w:ascii="宋体" w:hAnsi="宋体"/>
          <w:color w:val="auto"/>
          <w:szCs w:val="32"/>
          <w:u w:val="single"/>
        </w:rPr>
        <w:t xml:space="preserve">   </w:t>
      </w:r>
      <w:r>
        <w:rPr>
          <w:rFonts w:hint="eastAsia" w:ascii="宋体" w:hAnsi="宋体"/>
          <w:color w:val="auto"/>
          <w:szCs w:val="32"/>
          <w:u w:val="single"/>
        </w:rPr>
        <w:t xml:space="preserve">/</w:t>
      </w:r>
      <w:r>
        <w:rPr>
          <w:rFonts w:ascii="宋体" w:hAnsi="宋体"/>
          <w:color w:val="auto"/>
          <w:szCs w:val="32"/>
          <w:u w:val="single"/>
        </w:rPr>
        <w:t xml:space="preserve">   </w:t>
      </w:r>
      <w:r>
        <w:rPr>
          <w:rFonts w:hint="eastAsia" w:ascii="宋体" w:hAnsi="宋体"/>
          <w:color w:val="auto"/>
          <w:szCs w:val="32"/>
        </w:rPr>
        <w:t xml:space="preserve">。</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关于工程奖项的约定：</w:t>
      </w:r>
      <w:r>
        <w:rPr>
          <w:rFonts w:ascii="宋体" w:hAnsi="宋体"/>
          <w:color w:val="auto"/>
          <w:szCs w:val="32"/>
          <w:u w:val="single"/>
        </w:rPr>
        <w:t xml:space="preserve">   </w:t>
      </w:r>
      <w:r>
        <w:rPr>
          <w:rFonts w:hint="eastAsia" w:ascii="宋体" w:hAnsi="宋体"/>
          <w:color w:val="auto"/>
          <w:szCs w:val="32"/>
          <w:u w:val="single"/>
        </w:rPr>
        <w:t xml:space="preserve">/</w:t>
      </w:r>
      <w:r>
        <w:rPr>
          <w:rFonts w:ascii="宋体" w:hAnsi="宋体"/>
          <w:color w:val="auto"/>
          <w:szCs w:val="32"/>
          <w:u w:val="single"/>
        </w:rPr>
        <w:t xml:space="preserve">   </w:t>
      </w:r>
      <w:r>
        <w:rPr>
          <w:rFonts w:hint="eastAsia" w:ascii="宋体" w:hAnsi="宋体"/>
          <w:color w:val="auto"/>
          <w:szCs w:val="32"/>
        </w:rPr>
        <w:t xml:space="preserve">。</w:t>
      </w:r>
      <w:r/>
    </w:p>
    <w:p>
      <w:pPr>
        <w:ind w:left="0" w:firstLine="420"/>
        <w:jc w:val="left"/>
        <w:pageBreakBefore w:val="0"/>
        <w:spacing w:line="480" w:lineRule="exact"/>
        <w:widowControl w:val="off"/>
        <w:rPr>
          <w:rFonts w:ascii="宋体" w:hAnsi="宋体"/>
          <w:color w:val="auto"/>
          <w:szCs w:val="32"/>
        </w:rPr>
      </w:pPr>
      <w:r>
        <w:rPr>
          <w:rFonts w:ascii="宋体" w:hAnsi="宋体"/>
          <w:color w:val="auto"/>
          <w:szCs w:val="32"/>
        </w:rPr>
        <w:t xml:space="preserve">5.3 </w:t>
      </w:r>
      <w:r>
        <w:rPr>
          <w:rFonts w:hint="eastAsia" w:ascii="宋体" w:hAnsi="宋体"/>
          <w:color w:val="auto"/>
          <w:szCs w:val="32"/>
        </w:rPr>
        <w:t xml:space="preserve">隐蔽工程检查</w:t>
      </w:r>
      <w:r/>
    </w:p>
    <w:p>
      <w:pPr>
        <w:ind w:left="0" w:firstLine="420"/>
        <w:jc w:val="left"/>
        <w:pageBreakBefore w:val="0"/>
        <w:spacing w:line="480" w:lineRule="exact"/>
        <w:widowControl w:val="off"/>
        <w:rPr>
          <w:rFonts w:ascii="宋体" w:hAnsi="宋体"/>
          <w:color w:val="auto"/>
          <w:szCs w:val="32"/>
        </w:rPr>
      </w:pPr>
      <w:r>
        <w:rPr>
          <w:rFonts w:ascii="宋体" w:hAnsi="宋体"/>
          <w:color w:val="auto"/>
          <w:szCs w:val="32"/>
        </w:rPr>
        <w:t xml:space="preserve">5.3.2</w:t>
      </w:r>
      <w:r>
        <w:rPr>
          <w:rFonts w:hint="eastAsia" w:ascii="宋体" w:hAnsi="宋体"/>
          <w:color w:val="auto"/>
          <w:szCs w:val="32"/>
        </w:rPr>
        <w:t xml:space="preserve">承包人提前通知监理人隐蔽工程检查的期限的约定：</w:t>
      </w:r>
      <w:r>
        <w:rPr>
          <w:rFonts w:ascii="宋体" w:hAnsi="宋体"/>
          <w:color w:val="auto"/>
          <w:szCs w:val="32"/>
          <w:u w:val="single"/>
        </w:rPr>
        <w:t xml:space="preserve"> </w:t>
      </w:r>
      <w:r>
        <w:rPr>
          <w:rFonts w:hint="eastAsia" w:ascii="宋体" w:hAnsi="宋体"/>
          <w:color w:val="auto"/>
          <w:szCs w:val="32"/>
          <w:u w:val="single"/>
        </w:rPr>
        <w:t xml:space="preserve">检查前48小时书面通知监理人检查</w:t>
      </w:r>
      <w:r>
        <w:rPr>
          <w:rFonts w:hint="eastAsia" w:ascii="宋体" w:hAnsi="宋体"/>
          <w:color w:val="auto"/>
          <w:szCs w:val="32"/>
        </w:rPr>
        <w:t xml:space="preserve">。</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监理人不能按时进行检查时，应提前</w:t>
      </w:r>
      <w:r>
        <w:rPr>
          <w:rFonts w:ascii="宋体" w:hAnsi="宋体"/>
          <w:color w:val="auto"/>
          <w:szCs w:val="32"/>
          <w:u w:val="single"/>
        </w:rPr>
        <w:t xml:space="preserve"> </w:t>
      </w:r>
      <w:r>
        <w:rPr>
          <w:rFonts w:hint="eastAsia" w:ascii="宋体" w:hAnsi="宋体"/>
          <w:color w:val="auto"/>
          <w:szCs w:val="32"/>
          <w:u w:val="single"/>
        </w:rPr>
        <w:t xml:space="preserve">24</w:t>
      </w:r>
      <w:r>
        <w:rPr>
          <w:rFonts w:ascii="宋体" w:hAnsi="宋体"/>
          <w:color w:val="auto"/>
          <w:szCs w:val="32"/>
          <w:u w:val="single"/>
        </w:rPr>
        <w:t xml:space="preserve"> </w:t>
      </w:r>
      <w:r>
        <w:rPr>
          <w:rFonts w:hint="eastAsia" w:ascii="宋体" w:hAnsi="宋体"/>
          <w:color w:val="auto"/>
          <w:szCs w:val="32"/>
        </w:rPr>
        <w:t xml:space="preserve">小时提交书面延期要求。</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关于延期最长不得超过：</w:t>
      </w:r>
      <w:r>
        <w:rPr>
          <w:rFonts w:ascii="宋体" w:hAnsi="宋体"/>
          <w:color w:val="auto"/>
          <w:szCs w:val="32"/>
          <w:u w:val="single"/>
        </w:rPr>
        <w:t xml:space="preserve"> </w:t>
      </w:r>
      <w:r>
        <w:rPr>
          <w:rFonts w:hint="eastAsia" w:ascii="宋体" w:hAnsi="宋体"/>
          <w:color w:val="auto"/>
          <w:szCs w:val="32"/>
          <w:u w:val="single"/>
        </w:rPr>
        <w:t xml:space="preserve">48</w:t>
      </w:r>
      <w:r>
        <w:rPr>
          <w:rFonts w:ascii="宋体" w:hAnsi="宋体"/>
          <w:color w:val="auto"/>
          <w:szCs w:val="32"/>
          <w:u w:val="single"/>
        </w:rPr>
        <w:t xml:space="preserve"> </w:t>
      </w:r>
      <w:r>
        <w:rPr>
          <w:rFonts w:hint="eastAsia" w:ascii="宋体" w:hAnsi="宋体"/>
          <w:color w:val="auto"/>
          <w:szCs w:val="32"/>
        </w:rPr>
        <w:t xml:space="preserve">小时。</w:t>
      </w:r>
      <w:r/>
    </w:p>
    <w:p>
      <w:pPr>
        <w:ind w:left="0" w:firstLine="422"/>
        <w:keepLines/>
        <w:keepNext/>
        <w:pageBreakBefore w:val="0"/>
        <w:spacing w:line="480" w:lineRule="exact"/>
        <w:widowControl w:val="off"/>
        <w:rPr>
          <w:rFonts w:ascii="宋体" w:hAnsi="宋体"/>
          <w:b/>
          <w:color w:val="auto"/>
          <w:szCs w:val="32"/>
        </w:rPr>
        <w:outlineLvl w:val="3"/>
      </w:pPr>
      <w:r/>
      <w:bookmarkStart w:id="321" w:name="_Toc351203638"/>
      <w:r>
        <w:rPr>
          <w:rFonts w:ascii="宋体" w:hAnsi="宋体"/>
          <w:b/>
          <w:color w:val="auto"/>
          <w:szCs w:val="32"/>
        </w:rPr>
        <w:t xml:space="preserve">6. </w:t>
      </w:r>
      <w:r>
        <w:rPr>
          <w:rFonts w:hint="eastAsia" w:ascii="宋体" w:hAnsi="宋体"/>
          <w:b/>
          <w:color w:val="auto"/>
          <w:szCs w:val="32"/>
        </w:rPr>
        <w:t xml:space="preserve">安全文明施工与环境保护</w:t>
      </w:r>
      <w:bookmarkEnd w:id="321"/>
      <w:r/>
      <w:r/>
    </w:p>
    <w:p>
      <w:pPr>
        <w:ind w:left="0" w:firstLine="420"/>
        <w:pageBreakBefore w:val="0"/>
        <w:spacing w:line="480" w:lineRule="exact"/>
        <w:widowControl w:val="off"/>
        <w:rPr>
          <w:rFonts w:ascii="宋体" w:hAnsi="宋体"/>
          <w:color w:val="auto"/>
          <w:szCs w:val="32"/>
        </w:rPr>
      </w:pPr>
      <w:r>
        <w:rPr>
          <w:rFonts w:ascii="宋体" w:hAnsi="宋体"/>
          <w:color w:val="auto"/>
          <w:szCs w:val="32"/>
        </w:rPr>
        <w:t xml:space="preserve">6.1</w:t>
      </w:r>
      <w:r>
        <w:rPr>
          <w:rFonts w:hint="eastAsia" w:ascii="宋体" w:hAnsi="宋体"/>
          <w:color w:val="auto"/>
          <w:szCs w:val="32"/>
        </w:rPr>
        <w:t xml:space="preserve">安全文明施工</w:t>
      </w:r>
      <w:r/>
    </w:p>
    <w:p>
      <w:pPr>
        <w:ind w:left="0" w:firstLine="420"/>
        <w:jc w:val="left"/>
        <w:pageBreakBefore w:val="0"/>
        <w:spacing w:line="480" w:lineRule="exact"/>
        <w:widowControl w:val="off"/>
        <w:rPr>
          <w:rFonts w:ascii="宋体" w:hAnsi="宋体"/>
          <w:color w:val="auto"/>
          <w:szCs w:val="32"/>
          <w:u w:val="single"/>
        </w:rPr>
      </w:pPr>
      <w:r>
        <w:rPr>
          <w:rFonts w:ascii="宋体" w:hAnsi="宋体"/>
          <w:color w:val="auto"/>
          <w:szCs w:val="32"/>
        </w:rPr>
        <w:t xml:space="preserve">6.1.1 </w:t>
      </w:r>
      <w:r>
        <w:rPr>
          <w:rFonts w:hint="eastAsia" w:ascii="宋体" w:hAnsi="宋体"/>
          <w:color w:val="auto"/>
          <w:szCs w:val="32"/>
        </w:rPr>
        <w:t xml:space="preserve">项目安全生产的达标目标及相应事项的约定：</w:t>
      </w:r>
      <w:r>
        <w:rPr>
          <w:rFonts w:ascii="宋体" w:hAnsi="宋体"/>
          <w:color w:val="auto"/>
          <w:szCs w:val="32"/>
          <w:u w:val="single"/>
        </w:rPr>
        <w:t xml:space="preserve"> 安全无事故。非发包人原因引起的安全质量事故由承包人负责 。</w:t>
      </w:r>
      <w:r/>
    </w:p>
    <w:p>
      <w:pPr>
        <w:ind w:left="0" w:firstLine="420"/>
        <w:jc w:val="left"/>
        <w:pageBreakBefore w:val="0"/>
        <w:spacing w:line="480" w:lineRule="exact"/>
        <w:widowControl w:val="off"/>
        <w:rPr>
          <w:rFonts w:ascii="宋体" w:hAnsi="宋体"/>
          <w:color w:val="auto"/>
          <w:szCs w:val="32"/>
          <w:u w:val="single"/>
        </w:rPr>
      </w:pPr>
      <w:r>
        <w:rPr>
          <w:rFonts w:ascii="宋体" w:hAnsi="宋体"/>
          <w:color w:val="auto"/>
          <w:szCs w:val="32"/>
          <w:u w:val="single"/>
        </w:rPr>
        <w:t xml:space="preserve">1) 本工程承包人应遵守工程建设安全生产有关管理规定 ，严格按安全标准组织施工，并随时接受行业安全检查人员依法实施的监督检查，采取必要的安全防护措施，消除事故隐患。由于承包人安全措施不力造成事故的责任和因此发生的费用，由承包人承担。</w:t>
      </w:r>
      <w:r/>
    </w:p>
    <w:p>
      <w:pPr>
        <w:ind w:left="0" w:firstLine="420"/>
        <w:jc w:val="left"/>
        <w:pageBreakBefore w:val="0"/>
        <w:spacing w:line="480" w:lineRule="exact"/>
        <w:widowControl w:val="off"/>
        <w:rPr>
          <w:rFonts w:ascii="宋体" w:hAnsi="宋体"/>
          <w:color w:val="auto"/>
          <w:szCs w:val="32"/>
          <w:u w:val="single"/>
        </w:rPr>
      </w:pPr>
      <w:r>
        <w:rPr>
          <w:rFonts w:ascii="宋体" w:hAnsi="宋体"/>
          <w:color w:val="auto"/>
          <w:szCs w:val="32"/>
          <w:u w:val="single"/>
        </w:rPr>
        <w:t xml:space="preserve">2) 承包人必须成立项目安全管理小组，</w:t>
      </w:r>
      <w:r>
        <w:rPr>
          <w:rFonts w:hint="eastAsia" w:ascii="宋体" w:hAnsi="宋体"/>
          <w:color w:val="auto"/>
          <w:szCs w:val="32"/>
          <w:u w:val="single"/>
          <w:lang w:eastAsia="zh-CN"/>
        </w:rPr>
        <w:t xml:space="preserve">工程施工</w:t>
      </w:r>
      <w:r>
        <w:rPr>
          <w:rFonts w:ascii="宋体" w:hAnsi="宋体"/>
          <w:color w:val="auto"/>
          <w:szCs w:val="32"/>
          <w:u w:val="single"/>
        </w:rPr>
        <w:t xml:space="preserve">过程均必须有安全管理人员在施工现场，实施安全监督。</w:t>
      </w:r>
      <w:r/>
    </w:p>
    <w:p>
      <w:pPr>
        <w:ind w:left="0" w:firstLine="420"/>
        <w:jc w:val="left"/>
        <w:pageBreakBefore w:val="0"/>
        <w:spacing w:line="480" w:lineRule="exact"/>
        <w:widowControl w:val="off"/>
        <w:rPr>
          <w:rFonts w:ascii="宋体" w:hAnsi="宋体"/>
          <w:color w:val="auto"/>
          <w:szCs w:val="32"/>
        </w:rPr>
      </w:pPr>
      <w:r>
        <w:rPr>
          <w:rFonts w:ascii="宋体" w:hAnsi="宋体"/>
          <w:color w:val="auto"/>
          <w:szCs w:val="32"/>
          <w:u w:val="single"/>
        </w:rPr>
        <w:t xml:space="preserve">3) 承包人在施工组织安排时，要充分考虑施工条件的影响。</w:t>
      </w:r>
      <w:r>
        <w:rPr>
          <w:rFonts w:hint="eastAsia" w:ascii="宋体" w:hAnsi="宋体"/>
          <w:color w:val="auto"/>
          <w:szCs w:val="32"/>
          <w:u w:val="single"/>
          <w:lang w:eastAsia="zh-CN"/>
        </w:rPr>
        <w:t xml:space="preserve">在施工现场</w:t>
      </w:r>
      <w:r>
        <w:rPr>
          <w:rFonts w:ascii="宋体" w:hAnsi="宋体"/>
          <w:color w:val="auto"/>
          <w:szCs w:val="32"/>
          <w:u w:val="single"/>
        </w:rPr>
        <w:t xml:space="preserve">内、外的设置临时交通安全设施。 </w:t>
      </w:r>
      <w:r>
        <w:rPr>
          <w:rFonts w:hint="eastAsia" w:ascii="宋体" w:hAnsi="宋体"/>
          <w:color w:val="auto"/>
          <w:szCs w:val="32"/>
        </w:rPr>
        <w:t xml:space="preserve">。</w:t>
      </w:r>
      <w:r/>
    </w:p>
    <w:p>
      <w:pPr>
        <w:ind w:left="0" w:firstLine="420"/>
        <w:jc w:val="left"/>
        <w:pageBreakBefore w:val="0"/>
        <w:spacing w:line="480" w:lineRule="exact"/>
        <w:widowControl w:val="off"/>
        <w:rPr>
          <w:rFonts w:ascii="宋体" w:hAnsi="宋体"/>
          <w:color w:val="auto"/>
          <w:szCs w:val="32"/>
          <w:u w:val="single"/>
        </w:rPr>
      </w:pPr>
      <w:r>
        <w:rPr>
          <w:rFonts w:ascii="宋体" w:hAnsi="宋体"/>
          <w:color w:val="auto"/>
          <w:szCs w:val="32"/>
        </w:rPr>
        <w:t xml:space="preserve">6.1.4 </w:t>
      </w:r>
      <w:r>
        <w:rPr>
          <w:rFonts w:hint="eastAsia" w:ascii="宋体" w:hAnsi="宋体"/>
          <w:color w:val="auto"/>
          <w:szCs w:val="32"/>
        </w:rPr>
        <w:t xml:space="preserve">关于治安保卫的特别约定：</w:t>
      </w:r>
      <w:r>
        <w:rPr>
          <w:rFonts w:hint="eastAsia" w:ascii="宋体" w:hAnsi="宋体"/>
          <w:color w:val="auto"/>
          <w:szCs w:val="32"/>
          <w:u w:val="single"/>
        </w:rPr>
        <w:t xml:space="preserve">承包人按照规定负责施工现场的治安保卫工作及施工照明，负责施工人员的治安教育和管理工作，承包人对治安防控工作负责，禁止外单位车辆、人员出入工地。施工期间的承包人设置的供电设施由承包人负责管理和保护。上述事项的费用由承包人承担。其他按通用条款执行  </w:t>
      </w:r>
      <w:r>
        <w:rPr>
          <w:rFonts w:hint="eastAsia" w:ascii="宋体" w:hAnsi="宋体"/>
          <w:color w:val="auto"/>
          <w:szCs w:val="32"/>
          <w:u w:val="none"/>
        </w:rPr>
        <w:t xml:space="preserve">。</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关于编制施工场地治安管理计划的约定：</w:t>
      </w:r>
      <w:r>
        <w:rPr>
          <w:rFonts w:hint="eastAsia" w:ascii="宋体" w:hAnsi="宋体"/>
          <w:color w:val="auto"/>
          <w:szCs w:val="32"/>
          <w:u w:val="single"/>
        </w:rPr>
        <w:t xml:space="preserve"> 承包人须编制施工场地治安管理计划， 建立健全施工现场治安保卫制度及管理责任制，并制定应对突发治安事件的应急预案</w:t>
      </w:r>
      <w:r>
        <w:rPr>
          <w:rFonts w:ascii="宋体" w:hAnsi="宋体"/>
          <w:color w:val="auto"/>
          <w:szCs w:val="32"/>
          <w:u w:val="single"/>
        </w:rPr>
        <w:t xml:space="preserve"> </w:t>
      </w:r>
      <w:r>
        <w:rPr>
          <w:rFonts w:hint="eastAsia" w:ascii="宋体" w:hAnsi="宋体"/>
          <w:color w:val="auto"/>
          <w:szCs w:val="32"/>
        </w:rPr>
        <w:t xml:space="preserve">。</w:t>
      </w:r>
      <w:r/>
    </w:p>
    <w:p>
      <w:pPr>
        <w:ind w:left="0" w:firstLine="420"/>
        <w:jc w:val="left"/>
        <w:pageBreakBefore w:val="0"/>
        <w:spacing w:line="480" w:lineRule="exact"/>
        <w:widowControl w:val="off"/>
        <w:rPr>
          <w:rFonts w:ascii="宋体" w:hAnsi="宋体"/>
          <w:color w:val="auto"/>
          <w:szCs w:val="32"/>
        </w:rPr>
      </w:pPr>
      <w:r>
        <w:rPr>
          <w:rFonts w:ascii="宋体" w:hAnsi="宋体"/>
          <w:color w:val="auto"/>
          <w:szCs w:val="32"/>
        </w:rPr>
        <w:t xml:space="preserve">6.1.5 </w:t>
      </w:r>
      <w:r>
        <w:rPr>
          <w:rFonts w:hint="eastAsia" w:ascii="宋体" w:hAnsi="宋体"/>
          <w:color w:val="auto"/>
          <w:szCs w:val="32"/>
        </w:rPr>
        <w:t xml:space="preserve">文明施工</w:t>
      </w:r>
      <w:r/>
    </w:p>
    <w:p>
      <w:pPr>
        <w:ind w:left="0" w:firstLine="420"/>
        <w:jc w:val="left"/>
        <w:pageBreakBefore w:val="0"/>
        <w:spacing w:line="480" w:lineRule="exact"/>
        <w:widowControl w:val="off"/>
        <w:rPr>
          <w:rFonts w:ascii="宋体" w:hAnsi="宋体"/>
          <w:color w:val="auto"/>
          <w:szCs w:val="32"/>
          <w:u w:val="single"/>
        </w:rPr>
      </w:pPr>
      <w:r>
        <w:rPr>
          <w:rFonts w:hint="eastAsia" w:ascii="宋体" w:hAnsi="宋体"/>
          <w:color w:val="auto"/>
          <w:szCs w:val="32"/>
        </w:rPr>
        <w:t xml:space="preserve">合同当事人对文明施工的要求：</w:t>
      </w:r>
      <w:r>
        <w:rPr>
          <w:rFonts w:ascii="宋体" w:hAnsi="宋体"/>
          <w:color w:val="auto"/>
          <w:szCs w:val="32"/>
          <w:u w:val="single"/>
        </w:rPr>
        <w:t xml:space="preserve"> </w:t>
      </w:r>
      <w:r>
        <w:rPr>
          <w:rFonts w:hint="eastAsia" w:ascii="宋体" w:hAnsi="宋体"/>
          <w:color w:val="auto"/>
          <w:szCs w:val="32"/>
          <w:u w:val="single"/>
        </w:rPr>
        <w:t xml:space="preserve">承包人应根据创建文明施工现场的要求，保证工地周围工程及设施完好。施工期间承包人必须服从发包人派出的工程管理人员和监理人员的指导、监督，工程竣工</w:t>
      </w:r>
      <w:r>
        <w:rPr>
          <w:rFonts w:hint="eastAsia" w:ascii="宋体" w:hAnsi="宋体"/>
          <w:color w:val="auto"/>
          <w:szCs w:val="32"/>
          <w:u w:val="single"/>
          <w:lang w:eastAsia="zh-CN"/>
        </w:rPr>
        <w:t xml:space="preserve">后</w:t>
      </w:r>
      <w:r>
        <w:rPr>
          <w:rFonts w:hint="eastAsia" w:ascii="宋体" w:hAnsi="宋体"/>
          <w:color w:val="auto"/>
          <w:szCs w:val="32"/>
          <w:u w:val="single"/>
        </w:rPr>
        <w:t xml:space="preserve">，承包人负责清运自身生活、改造拆除等建筑垃圾，保证场地整洁、符合要求。</w:t>
      </w:r>
      <w:r/>
    </w:p>
    <w:p>
      <w:pPr>
        <w:ind w:left="0" w:firstLine="420"/>
        <w:jc w:val="left"/>
        <w:pageBreakBefore w:val="0"/>
        <w:spacing w:line="480" w:lineRule="exact"/>
        <w:widowControl w:val="off"/>
        <w:rPr>
          <w:rFonts w:ascii="宋体" w:hAnsi="宋体"/>
          <w:color w:val="auto"/>
          <w:szCs w:val="32"/>
          <w:u w:val="single"/>
        </w:rPr>
      </w:pPr>
      <w:r>
        <w:rPr>
          <w:rFonts w:ascii="宋体" w:hAnsi="宋体"/>
          <w:color w:val="auto"/>
          <w:szCs w:val="32"/>
        </w:rPr>
        <w:t xml:space="preserve">6.1.6 </w:t>
      </w:r>
      <w:r>
        <w:rPr>
          <w:rFonts w:hint="eastAsia" w:ascii="宋体" w:hAnsi="宋体"/>
          <w:color w:val="auto"/>
          <w:szCs w:val="32"/>
        </w:rPr>
        <w:t xml:space="preserve">关于安全文明施工费支付比例和支付期限的约定：</w:t>
      </w:r>
      <w:r>
        <w:rPr>
          <w:rFonts w:hint="eastAsia" w:ascii="宋体" w:hAnsi="宋体"/>
          <w:color w:val="auto"/>
          <w:szCs w:val="32"/>
          <w:u w:val="single"/>
        </w:rPr>
        <w:t xml:space="preserve">按国家规定比例，该费用包含在首次付款中 。</w:t>
      </w:r>
      <w:bookmarkEnd w:id="314"/>
      <w:r/>
      <w:bookmarkEnd w:id="315"/>
      <w:r/>
      <w:bookmarkEnd w:id="316"/>
      <w:r/>
      <w:bookmarkEnd w:id="317"/>
      <w:r/>
      <w:bookmarkEnd w:id="318"/>
      <w:r/>
      <w:bookmarkEnd w:id="319"/>
      <w:r/>
      <w:bookmarkEnd w:id="320"/>
      <w:r/>
      <w:r/>
    </w:p>
    <w:p>
      <w:pPr>
        <w:ind w:left="0" w:firstLine="422"/>
        <w:keepLines/>
        <w:keepNext/>
        <w:pageBreakBefore w:val="0"/>
        <w:spacing w:line="480" w:lineRule="exact"/>
        <w:widowControl w:val="off"/>
        <w:rPr>
          <w:rFonts w:ascii="宋体" w:hAnsi="宋体"/>
          <w:b/>
          <w:color w:val="auto"/>
          <w:szCs w:val="32"/>
        </w:rPr>
        <w:outlineLvl w:val="3"/>
      </w:pPr>
      <w:r/>
      <w:bookmarkStart w:id="322" w:name="_Toc351203639"/>
      <w:r>
        <w:rPr>
          <w:rFonts w:ascii="宋体" w:hAnsi="宋体"/>
          <w:b/>
          <w:color w:val="auto"/>
          <w:szCs w:val="32"/>
        </w:rPr>
        <w:t xml:space="preserve">7.</w:t>
      </w:r>
      <w:r>
        <w:rPr>
          <w:rFonts w:hint="eastAsia" w:ascii="宋体" w:hAnsi="宋体"/>
          <w:b/>
          <w:color w:val="auto"/>
          <w:szCs w:val="32"/>
        </w:rPr>
        <w:t xml:space="preserve">工期和进度</w:t>
      </w:r>
      <w:bookmarkEnd w:id="322"/>
      <w:r/>
      <w:r/>
    </w:p>
    <w:p>
      <w:pPr>
        <w:ind w:left="0" w:firstLine="420"/>
        <w:pageBreakBefore w:val="0"/>
        <w:spacing w:line="480" w:lineRule="exact"/>
        <w:widowControl w:val="off"/>
        <w:rPr>
          <w:rFonts w:ascii="宋体" w:hAnsi="宋体"/>
          <w:color w:val="auto"/>
          <w:szCs w:val="32"/>
        </w:rPr>
      </w:pPr>
      <w:r>
        <w:rPr>
          <w:rFonts w:ascii="宋体" w:hAnsi="宋体"/>
          <w:color w:val="auto"/>
          <w:szCs w:val="32"/>
        </w:rPr>
        <w:t xml:space="preserve">7.1 </w:t>
      </w:r>
      <w:r>
        <w:rPr>
          <w:rFonts w:hint="eastAsia" w:ascii="宋体" w:hAnsi="宋体"/>
          <w:color w:val="auto"/>
          <w:szCs w:val="32"/>
        </w:rPr>
        <w:t xml:space="preserve">施工组织设计</w:t>
      </w:r>
      <w:r/>
    </w:p>
    <w:p>
      <w:pPr>
        <w:ind w:left="0" w:firstLine="420"/>
        <w:jc w:val="left"/>
        <w:pageBreakBefore w:val="0"/>
        <w:spacing w:line="480" w:lineRule="exact"/>
        <w:widowControl w:val="off"/>
        <w:rPr>
          <w:rFonts w:ascii="宋体" w:hAnsi="宋体"/>
          <w:color w:val="auto"/>
          <w:szCs w:val="32"/>
          <w:u w:val="single"/>
        </w:rPr>
      </w:pPr>
      <w:r>
        <w:rPr>
          <w:rFonts w:ascii="宋体" w:hAnsi="宋体"/>
          <w:color w:val="auto"/>
          <w:szCs w:val="32"/>
        </w:rPr>
        <w:t xml:space="preserve">7.1.1 </w:t>
      </w:r>
      <w:r>
        <w:rPr>
          <w:rFonts w:hint="eastAsia" w:ascii="宋体" w:hAnsi="宋体"/>
          <w:color w:val="auto"/>
          <w:szCs w:val="32"/>
        </w:rPr>
        <w:t xml:space="preserve">合</w:t>
      </w:r>
      <w:r>
        <w:rPr>
          <w:rFonts w:hint="eastAsia" w:ascii="宋体" w:hAnsi="宋体"/>
          <w:color w:val="auto"/>
          <w:szCs w:val="32"/>
        </w:rPr>
        <w:t xml:space="preserve">同当事人约定的施工组织设计应包括的其他内容：</w:t>
      </w:r>
      <w:r>
        <w:rPr>
          <w:rFonts w:hint="eastAsia" w:ascii="宋体" w:hAnsi="宋体"/>
          <w:color w:val="auto"/>
          <w:szCs w:val="32"/>
          <w:u w:val="single"/>
        </w:rPr>
        <w:t xml:space="preserve"> 1、施工期间交通组织及交通安全的保证措施；2、根据合同的要求编写详细的《施工进度计划》 (此计划应包括但不仅限于：分部分项工程施工进度安排、精确到以“周”为单位的施工进度时间段)，周报、月报、月完成形象化进度、进度计划表各两份，发包人、监理单位各一份；承包人未按时提交上述内容，视为承包人违约一次，每违约一次承包人赔偿发包人伍仟元整，并按监理单位指定要求提交上述内容及整改措施 。</w:t>
      </w:r>
      <w:r/>
    </w:p>
    <w:p>
      <w:pPr>
        <w:ind w:left="0" w:firstLine="420"/>
        <w:jc w:val="left"/>
        <w:pageBreakBefore w:val="0"/>
        <w:spacing w:line="480" w:lineRule="exact"/>
        <w:widowControl w:val="off"/>
        <w:rPr>
          <w:rFonts w:ascii="宋体" w:hAnsi="宋体"/>
          <w:color w:val="auto"/>
          <w:szCs w:val="32"/>
        </w:rPr>
      </w:pPr>
      <w:r>
        <w:rPr>
          <w:rFonts w:ascii="宋体" w:hAnsi="宋体"/>
          <w:color w:val="auto"/>
          <w:szCs w:val="32"/>
        </w:rPr>
        <w:t xml:space="preserve">7.1.2 </w:t>
      </w:r>
      <w:r>
        <w:rPr>
          <w:rFonts w:hint="eastAsia" w:ascii="宋体" w:hAnsi="宋体"/>
          <w:color w:val="auto"/>
          <w:szCs w:val="32"/>
        </w:rPr>
        <w:t xml:space="preserve">施工组织设计的提交和修改</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承包人提交详细施工组织设计的期限的约定：</w:t>
      </w:r>
      <w:r>
        <w:rPr>
          <w:rFonts w:ascii="宋体" w:hAnsi="宋体"/>
          <w:color w:val="auto"/>
          <w:szCs w:val="32"/>
          <w:u w:val="single"/>
        </w:rPr>
        <w:t xml:space="preserve"> </w:t>
      </w:r>
      <w:r>
        <w:rPr>
          <w:rFonts w:hint="eastAsia" w:ascii="宋体" w:hAnsi="宋体"/>
          <w:color w:val="auto"/>
          <w:szCs w:val="32"/>
          <w:u w:val="single"/>
        </w:rPr>
        <w:t xml:space="preserve"> 按通用条款执行</w:t>
      </w:r>
      <w:r>
        <w:rPr>
          <w:rFonts w:hint="eastAsia" w:ascii="宋体" w:hAnsi="宋体"/>
          <w:color w:val="auto"/>
          <w:szCs w:val="32"/>
        </w:rPr>
        <w:t xml:space="preserve">。</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发包人和监理人在收到详细的施工组织设计后确认或提出修改意见的期限：</w:t>
      </w:r>
      <w:r>
        <w:rPr>
          <w:rFonts w:hint="eastAsia" w:ascii="宋体" w:hAnsi="宋体"/>
          <w:color w:val="auto"/>
          <w:szCs w:val="32"/>
          <w:u w:val="single"/>
        </w:rPr>
        <w:t xml:space="preserve">按通用条款执行</w:t>
      </w:r>
      <w:r>
        <w:rPr>
          <w:rFonts w:hint="eastAsia" w:ascii="宋体" w:hAnsi="宋体"/>
          <w:color w:val="auto"/>
          <w:szCs w:val="32"/>
        </w:rPr>
        <w:t xml:space="preserve">。</w:t>
      </w:r>
      <w:r/>
    </w:p>
    <w:p>
      <w:pPr>
        <w:ind w:left="0" w:firstLine="420"/>
        <w:pageBreakBefore w:val="0"/>
        <w:spacing w:line="480" w:lineRule="exact"/>
        <w:widowControl w:val="off"/>
        <w:rPr>
          <w:rFonts w:ascii="宋体" w:hAnsi="宋体"/>
          <w:color w:val="auto"/>
          <w:szCs w:val="32"/>
        </w:rPr>
      </w:pPr>
      <w:r>
        <w:rPr>
          <w:rFonts w:ascii="宋体" w:hAnsi="宋体"/>
          <w:color w:val="auto"/>
          <w:szCs w:val="32"/>
        </w:rPr>
        <w:t xml:space="preserve">7</w:t>
      </w:r>
      <w:bookmarkStart w:id="323" w:name="_Toc297123514"/>
      <w:r/>
      <w:bookmarkStart w:id="324" w:name="_Toc312678005"/>
      <w:r/>
      <w:bookmarkStart w:id="325" w:name="_Toc304295541"/>
      <w:r/>
      <w:bookmarkStart w:id="326" w:name="_Toc312677479"/>
      <w:r/>
      <w:bookmarkStart w:id="327" w:name="_Toc297216173"/>
      <w:r/>
      <w:bookmarkStart w:id="328" w:name="_Toc303539123"/>
      <w:r/>
      <w:bookmarkStart w:id="329" w:name="_Toc300934966"/>
      <w:r>
        <w:rPr>
          <w:rFonts w:ascii="宋体" w:hAnsi="宋体"/>
          <w:color w:val="auto"/>
          <w:szCs w:val="32"/>
        </w:rPr>
        <w:t xml:space="preserve">.2 </w:t>
      </w:r>
      <w:r>
        <w:rPr>
          <w:rFonts w:hint="eastAsia" w:ascii="宋体" w:hAnsi="宋体"/>
          <w:color w:val="auto"/>
          <w:szCs w:val="32"/>
        </w:rPr>
        <w:t xml:space="preserve">施工进度计划</w:t>
      </w:r>
      <w:r/>
    </w:p>
    <w:p>
      <w:pPr>
        <w:ind w:left="0" w:firstLine="420"/>
        <w:jc w:val="left"/>
        <w:pageBreakBefore w:val="0"/>
        <w:spacing w:line="480" w:lineRule="exact"/>
        <w:widowControl w:val="off"/>
        <w:rPr>
          <w:rFonts w:ascii="宋体" w:hAnsi="宋体"/>
          <w:color w:val="auto"/>
          <w:szCs w:val="32"/>
        </w:rPr>
      </w:pPr>
      <w:r>
        <w:rPr>
          <w:rFonts w:ascii="宋体" w:hAnsi="宋体"/>
          <w:color w:val="auto"/>
          <w:szCs w:val="32"/>
        </w:rPr>
        <w:t xml:space="preserve">7.2.2 </w:t>
      </w:r>
      <w:r>
        <w:rPr>
          <w:rFonts w:hint="eastAsia" w:ascii="宋体" w:hAnsi="宋体"/>
          <w:color w:val="auto"/>
          <w:szCs w:val="32"/>
        </w:rPr>
        <w:t xml:space="preserve">施工进度计划的修订</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发包人和监理人在收到修订的施工进度计划后确认或提出修改意见的期限：</w:t>
      </w:r>
      <w:r>
        <w:rPr>
          <w:rFonts w:hint="eastAsia" w:ascii="宋体" w:hAnsi="宋体"/>
          <w:color w:val="auto"/>
          <w:szCs w:val="32"/>
          <w:u w:val="single"/>
        </w:rPr>
        <w:t xml:space="preserve">按通用条款执行</w:t>
      </w:r>
      <w:r>
        <w:rPr>
          <w:rFonts w:hint="eastAsia" w:ascii="宋体" w:hAnsi="宋体"/>
          <w:color w:val="auto"/>
          <w:szCs w:val="32"/>
        </w:rPr>
        <w:t xml:space="preserve">。</w:t>
      </w:r>
      <w:r/>
    </w:p>
    <w:p>
      <w:pPr>
        <w:ind w:left="0" w:firstLine="420"/>
        <w:pageBreakBefore w:val="0"/>
        <w:spacing w:line="480" w:lineRule="exact"/>
        <w:widowControl w:val="off"/>
        <w:rPr>
          <w:rFonts w:ascii="宋体" w:hAnsi="宋体"/>
          <w:color w:val="auto"/>
          <w:szCs w:val="32"/>
        </w:rPr>
      </w:pPr>
      <w:r>
        <w:rPr>
          <w:rFonts w:ascii="宋体" w:hAnsi="宋体"/>
          <w:color w:val="auto"/>
          <w:szCs w:val="32"/>
        </w:rPr>
        <w:t xml:space="preserve">7.3 </w:t>
      </w:r>
      <w:r>
        <w:rPr>
          <w:rFonts w:hint="eastAsia" w:ascii="宋体" w:hAnsi="宋体"/>
          <w:color w:val="auto"/>
          <w:szCs w:val="32"/>
        </w:rPr>
        <w:t xml:space="preserve">开工</w:t>
      </w:r>
      <w:r/>
    </w:p>
    <w:p>
      <w:pPr>
        <w:ind w:left="0" w:firstLine="420"/>
        <w:jc w:val="left"/>
        <w:pageBreakBefore w:val="0"/>
        <w:spacing w:line="480" w:lineRule="exact"/>
        <w:widowControl w:val="off"/>
        <w:rPr>
          <w:rFonts w:ascii="宋体" w:hAnsi="宋体"/>
          <w:color w:val="auto"/>
          <w:szCs w:val="32"/>
        </w:rPr>
      </w:pPr>
      <w:r>
        <w:rPr>
          <w:rFonts w:ascii="宋体" w:hAnsi="宋体"/>
          <w:color w:val="auto"/>
          <w:szCs w:val="32"/>
        </w:rPr>
        <w:t xml:space="preserve">7.3.1 </w:t>
      </w:r>
      <w:r>
        <w:rPr>
          <w:rFonts w:hint="eastAsia" w:ascii="宋体" w:hAnsi="宋体"/>
          <w:color w:val="auto"/>
          <w:szCs w:val="32"/>
        </w:rPr>
        <w:t xml:space="preserve">开工准备</w:t>
      </w:r>
      <w:r/>
    </w:p>
    <w:p>
      <w:pPr>
        <w:ind w:left="0" w:firstLine="420"/>
        <w:jc w:val="left"/>
        <w:pageBreakBefore w:val="0"/>
        <w:spacing w:line="480" w:lineRule="exact"/>
        <w:widowControl w:val="off"/>
        <w:rPr>
          <w:rFonts w:ascii="宋体" w:hAnsi="宋体"/>
          <w:color w:val="auto"/>
          <w:szCs w:val="32"/>
          <w:u w:val="single"/>
        </w:rPr>
      </w:pPr>
      <w:r>
        <w:rPr>
          <w:rFonts w:hint="eastAsia" w:ascii="宋体" w:hAnsi="宋体"/>
          <w:color w:val="auto"/>
          <w:szCs w:val="32"/>
        </w:rPr>
        <w:t xml:space="preserve">关于承包人提交</w:t>
      </w:r>
      <w:r>
        <w:rPr>
          <w:rFonts w:hint="eastAsia" w:ascii="宋体" w:hAnsi="宋体"/>
          <w:color w:val="auto"/>
          <w:szCs w:val="32"/>
        </w:rPr>
        <w:t xml:space="preserve">工程开工报审表的期限：</w:t>
      </w:r>
      <w:r>
        <w:rPr>
          <w:rFonts w:hint="eastAsia" w:ascii="宋体" w:hAnsi="宋体"/>
          <w:color w:val="auto"/>
          <w:szCs w:val="32"/>
          <w:u w:val="single"/>
        </w:rPr>
        <w:t xml:space="preserve">按通用条款执行</w:t>
      </w:r>
      <w:r>
        <w:rPr>
          <w:rFonts w:ascii="宋体" w:hAnsi="宋体"/>
          <w:color w:val="auto"/>
          <w:szCs w:val="32"/>
          <w:u w:val="single"/>
        </w:rPr>
        <w:t xml:space="preserve">   </w:t>
      </w:r>
      <w:r>
        <w:rPr>
          <w:rFonts w:hint="eastAsia" w:ascii="宋体" w:hAnsi="宋体"/>
          <w:color w:val="auto"/>
          <w:szCs w:val="32"/>
        </w:rPr>
        <w:t xml:space="preserve">。</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关于发包人应完成的其他开工准备工作及期限：</w:t>
      </w:r>
      <w:r>
        <w:rPr>
          <w:rFonts w:hint="eastAsia" w:ascii="宋体" w:hAnsi="宋体"/>
          <w:color w:val="auto"/>
          <w:szCs w:val="32"/>
          <w:u w:val="single"/>
        </w:rPr>
        <w:t xml:space="preserve">按通用条款执行</w:t>
      </w:r>
      <w:r>
        <w:rPr>
          <w:rFonts w:ascii="宋体" w:hAnsi="宋体"/>
          <w:color w:val="auto"/>
          <w:szCs w:val="32"/>
          <w:u w:val="single"/>
        </w:rPr>
        <w:t xml:space="preserve">   </w:t>
      </w:r>
      <w:r>
        <w:rPr>
          <w:rFonts w:hint="eastAsia" w:ascii="宋体" w:hAnsi="宋体"/>
          <w:color w:val="auto"/>
          <w:szCs w:val="32"/>
        </w:rPr>
        <w:t xml:space="preserve">。</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关于承包人应完成的其他开工准备工作及期限：</w:t>
      </w:r>
      <w:r>
        <w:rPr>
          <w:rFonts w:hint="eastAsia" w:ascii="宋体" w:hAnsi="宋体"/>
          <w:color w:val="auto"/>
          <w:szCs w:val="32"/>
          <w:u w:val="single"/>
        </w:rPr>
        <w:t xml:space="preserve">按通用条款执行</w:t>
      </w:r>
      <w:r>
        <w:rPr>
          <w:rFonts w:ascii="宋体" w:hAnsi="宋体"/>
          <w:color w:val="auto"/>
          <w:szCs w:val="32"/>
          <w:u w:val="single"/>
        </w:rPr>
        <w:t xml:space="preserve">   </w:t>
      </w:r>
      <w:r>
        <w:rPr>
          <w:rFonts w:hint="eastAsia" w:ascii="宋体" w:hAnsi="宋体"/>
          <w:color w:val="auto"/>
          <w:szCs w:val="32"/>
        </w:rPr>
        <w:t xml:space="preserve">。</w:t>
      </w:r>
      <w:r/>
    </w:p>
    <w:p>
      <w:pPr>
        <w:ind w:left="0" w:firstLine="420"/>
        <w:jc w:val="left"/>
        <w:pageBreakBefore w:val="0"/>
        <w:spacing w:line="480" w:lineRule="exact"/>
        <w:widowControl w:val="off"/>
        <w:rPr>
          <w:rFonts w:ascii="宋体" w:hAnsi="宋体"/>
          <w:color w:val="auto"/>
          <w:szCs w:val="32"/>
        </w:rPr>
      </w:pPr>
      <w:r>
        <w:rPr>
          <w:rFonts w:ascii="宋体" w:hAnsi="宋体"/>
          <w:color w:val="auto"/>
          <w:szCs w:val="32"/>
        </w:rPr>
        <w:t xml:space="preserve">7.3.2</w:t>
      </w:r>
      <w:r>
        <w:rPr>
          <w:rFonts w:hint="eastAsia" w:ascii="宋体" w:hAnsi="宋体"/>
          <w:color w:val="auto"/>
          <w:szCs w:val="32"/>
        </w:rPr>
        <w:t xml:space="preserve">开工通知</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因发包人原因造成监理人未能在计划开工日期之日起</w:t>
      </w:r>
      <w:r>
        <w:rPr>
          <w:rFonts w:ascii="宋体" w:hAnsi="宋体"/>
          <w:color w:val="auto"/>
          <w:szCs w:val="32"/>
          <w:u w:val="single"/>
        </w:rPr>
        <w:t xml:space="preserve">  </w:t>
      </w:r>
      <w:r>
        <w:rPr>
          <w:rFonts w:hint="eastAsia" w:ascii="宋体" w:hAnsi="宋体"/>
          <w:color w:val="auto"/>
          <w:szCs w:val="32"/>
          <w:u w:val="single"/>
        </w:rPr>
        <w:t xml:space="preserve">90</w:t>
      </w:r>
      <w:r>
        <w:rPr>
          <w:rFonts w:ascii="宋体" w:hAnsi="宋体"/>
          <w:color w:val="auto"/>
          <w:szCs w:val="32"/>
          <w:u w:val="single"/>
        </w:rPr>
        <w:t xml:space="preserve">  </w:t>
      </w:r>
      <w:r>
        <w:rPr>
          <w:rFonts w:hint="eastAsia" w:ascii="宋体" w:hAnsi="宋体"/>
          <w:color w:val="auto"/>
          <w:szCs w:val="32"/>
        </w:rPr>
        <w:t xml:space="preserve">天内发出开工通知的，承包人有权提出价格调整要求，或者解除合同。</w:t>
      </w:r>
      <w:bookmarkEnd w:id="323"/>
      <w:r/>
      <w:bookmarkEnd w:id="324"/>
      <w:r/>
      <w:bookmarkEnd w:id="325"/>
      <w:r/>
      <w:bookmarkEnd w:id="326"/>
      <w:r/>
      <w:bookmarkEnd w:id="327"/>
      <w:r/>
      <w:bookmarkEnd w:id="328"/>
      <w:r/>
      <w:bookmarkEnd w:id="329"/>
      <w:r/>
      <w:r/>
    </w:p>
    <w:p>
      <w:pPr>
        <w:ind w:left="0" w:firstLine="420"/>
        <w:pageBreakBefore w:val="0"/>
        <w:spacing w:line="480" w:lineRule="exact"/>
        <w:widowControl w:val="off"/>
        <w:rPr>
          <w:rFonts w:ascii="宋体" w:hAnsi="宋体"/>
          <w:color w:val="auto"/>
          <w:szCs w:val="32"/>
        </w:rPr>
      </w:pPr>
      <w:r>
        <w:rPr>
          <w:rFonts w:ascii="宋体" w:hAnsi="宋体"/>
          <w:color w:val="auto"/>
          <w:szCs w:val="32"/>
        </w:rPr>
        <w:t xml:space="preserve">7.4 </w:t>
      </w:r>
      <w:r>
        <w:rPr>
          <w:rFonts w:hint="eastAsia" w:ascii="宋体" w:hAnsi="宋体"/>
          <w:color w:val="auto"/>
          <w:szCs w:val="32"/>
        </w:rPr>
        <w:t xml:space="preserve">测量放线</w:t>
      </w:r>
      <w:r/>
    </w:p>
    <w:p>
      <w:pPr>
        <w:ind w:left="0" w:firstLine="420"/>
        <w:jc w:val="left"/>
        <w:pageBreakBefore w:val="0"/>
        <w:spacing w:line="480" w:lineRule="exact"/>
        <w:widowControl w:val="off"/>
        <w:rPr>
          <w:rFonts w:ascii="宋体" w:hAnsi="宋体"/>
          <w:color w:val="auto"/>
          <w:szCs w:val="32"/>
          <w:u w:val="single"/>
        </w:rPr>
      </w:pPr>
      <w:r>
        <w:rPr>
          <w:rFonts w:ascii="宋体" w:hAnsi="宋体"/>
          <w:color w:val="auto"/>
          <w:szCs w:val="32"/>
        </w:rPr>
        <w:t xml:space="preserve">7.4.1</w:t>
      </w:r>
      <w:r>
        <w:rPr>
          <w:rFonts w:hint="eastAsia" w:ascii="宋体" w:hAnsi="宋体"/>
          <w:color w:val="auto"/>
          <w:szCs w:val="32"/>
        </w:rPr>
        <w:t xml:space="preserve">发包人通过监理人向承包人提供测量基准点、基准线和水准点及其书面资料的期限：</w:t>
      </w:r>
      <w:r>
        <w:rPr>
          <w:rFonts w:ascii="宋体" w:hAnsi="宋体"/>
          <w:color w:val="auto"/>
          <w:szCs w:val="32"/>
          <w:u w:val="single"/>
        </w:rPr>
        <w:t xml:space="preserve">  </w:t>
      </w:r>
      <w:r>
        <w:rPr>
          <w:rFonts w:hint="eastAsia" w:ascii="宋体" w:hAnsi="宋体"/>
          <w:color w:val="auto"/>
          <w:szCs w:val="32"/>
          <w:u w:val="single"/>
        </w:rPr>
        <w:t xml:space="preserve">按通用条款执行</w:t>
      </w:r>
      <w:r>
        <w:rPr>
          <w:rFonts w:ascii="宋体" w:hAnsi="宋体"/>
          <w:color w:val="auto"/>
          <w:szCs w:val="32"/>
          <w:u w:val="single"/>
        </w:rPr>
        <w:t xml:space="preserve">  </w:t>
      </w:r>
      <w:r>
        <w:rPr>
          <w:rFonts w:hint="eastAsia" w:ascii="宋体" w:hAnsi="宋体"/>
          <w:color w:val="auto"/>
          <w:szCs w:val="32"/>
        </w:rPr>
        <w:t xml:space="preserve">。</w:t>
      </w:r>
      <w:r/>
    </w:p>
    <w:p>
      <w:pPr>
        <w:ind w:left="0" w:firstLine="420"/>
        <w:pageBreakBefore w:val="0"/>
        <w:spacing w:line="480" w:lineRule="exact"/>
        <w:widowControl w:val="off"/>
        <w:rPr>
          <w:rFonts w:ascii="宋体" w:hAnsi="宋体"/>
          <w:color w:val="auto"/>
          <w:szCs w:val="32"/>
        </w:rPr>
      </w:pPr>
      <w:r>
        <w:rPr>
          <w:rFonts w:ascii="宋体" w:hAnsi="宋体"/>
          <w:color w:val="auto"/>
          <w:szCs w:val="32"/>
        </w:rPr>
        <w:t xml:space="preserve">7</w:t>
      </w:r>
      <w:bookmarkStart w:id="330" w:name="_Toc304295546"/>
      <w:r/>
      <w:bookmarkStart w:id="331" w:name="_Toc312678010"/>
      <w:r/>
      <w:bookmarkStart w:id="332" w:name="_Toc297216175"/>
      <w:r/>
      <w:bookmarkStart w:id="333" w:name="_Toc300934968"/>
      <w:r/>
      <w:bookmarkStart w:id="334" w:name="_Toc303539125"/>
      <w:r/>
      <w:bookmarkStart w:id="335" w:name="_Toc297123516"/>
      <w:r/>
      <w:bookmarkStart w:id="336" w:name="_Toc312677484"/>
      <w:r>
        <w:rPr>
          <w:rFonts w:ascii="宋体" w:hAnsi="宋体"/>
          <w:color w:val="auto"/>
          <w:szCs w:val="32"/>
        </w:rPr>
        <w:t xml:space="preserve">.5 </w:t>
      </w:r>
      <w:r>
        <w:rPr>
          <w:rFonts w:hint="eastAsia" w:ascii="宋体" w:hAnsi="宋体"/>
          <w:color w:val="auto"/>
          <w:szCs w:val="32"/>
        </w:rPr>
        <w:t xml:space="preserve">工期延误</w:t>
      </w:r>
      <w:bookmarkEnd w:id="330"/>
      <w:r/>
      <w:bookmarkEnd w:id="331"/>
      <w:r/>
      <w:bookmarkEnd w:id="332"/>
      <w:r/>
      <w:bookmarkEnd w:id="333"/>
      <w:r/>
      <w:bookmarkEnd w:id="334"/>
      <w:r/>
      <w:bookmarkEnd w:id="335"/>
      <w:r/>
      <w:bookmarkEnd w:id="336"/>
      <w:r/>
      <w:r/>
    </w:p>
    <w:p>
      <w:pPr>
        <w:ind w:left="0" w:firstLine="420"/>
        <w:jc w:val="left"/>
        <w:pageBreakBefore w:val="0"/>
        <w:spacing w:line="480" w:lineRule="exact"/>
        <w:widowControl w:val="off"/>
        <w:rPr>
          <w:rFonts w:ascii="宋体" w:hAnsi="宋体"/>
          <w:color w:val="auto"/>
          <w:szCs w:val="32"/>
        </w:rPr>
      </w:pPr>
      <w:r>
        <w:rPr>
          <w:rFonts w:ascii="宋体" w:hAnsi="宋体"/>
          <w:color w:val="auto"/>
          <w:szCs w:val="32"/>
        </w:rPr>
        <w:t xml:space="preserve">7.5.1 </w:t>
      </w:r>
      <w:r>
        <w:rPr>
          <w:rFonts w:hint="eastAsia" w:ascii="宋体" w:hAnsi="宋体"/>
          <w:color w:val="auto"/>
          <w:szCs w:val="32"/>
        </w:rPr>
        <w:t xml:space="preserve">因发包人原因导致工期延误</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w:t>
      </w:r>
      <w:r>
        <w:rPr>
          <w:rFonts w:ascii="宋体" w:hAnsi="宋体"/>
          <w:color w:val="auto"/>
          <w:szCs w:val="32"/>
        </w:rPr>
        <w:t xml:space="preserve">7</w:t>
      </w:r>
      <w:r>
        <w:rPr>
          <w:rFonts w:hint="eastAsia" w:ascii="宋体" w:hAnsi="宋体"/>
          <w:color w:val="auto"/>
          <w:szCs w:val="32"/>
        </w:rPr>
        <w:t xml:space="preserve">）因发包人原因导致工期延误的其他情形：</w:t>
      </w:r>
      <w:r>
        <w:rPr>
          <w:rFonts w:ascii="宋体" w:hAnsi="宋体"/>
          <w:color w:val="auto"/>
          <w:szCs w:val="32"/>
          <w:u w:val="single"/>
        </w:rPr>
        <w:t xml:space="preserve">  </w:t>
      </w:r>
      <w:r>
        <w:rPr>
          <w:rFonts w:hint="eastAsia" w:ascii="宋体" w:hAnsi="宋体"/>
          <w:color w:val="auto"/>
          <w:szCs w:val="32"/>
          <w:u w:val="single"/>
        </w:rPr>
        <w:t xml:space="preserve">/</w:t>
      </w:r>
      <w:r>
        <w:rPr>
          <w:rFonts w:ascii="宋体" w:hAnsi="宋体"/>
          <w:color w:val="auto"/>
          <w:szCs w:val="32"/>
          <w:u w:val="single"/>
        </w:rPr>
        <w:t xml:space="preserve">   </w:t>
      </w:r>
      <w:r>
        <w:rPr>
          <w:rFonts w:hint="eastAsia" w:ascii="宋体" w:hAnsi="宋体"/>
          <w:color w:val="auto"/>
          <w:szCs w:val="32"/>
        </w:rPr>
        <w:t xml:space="preserve">。</w:t>
      </w:r>
      <w:r/>
    </w:p>
    <w:p>
      <w:pPr>
        <w:ind w:left="0" w:firstLine="420"/>
        <w:jc w:val="left"/>
        <w:pageBreakBefore w:val="0"/>
        <w:spacing w:line="480" w:lineRule="exact"/>
        <w:widowControl w:val="off"/>
        <w:rPr>
          <w:rFonts w:ascii="宋体" w:hAnsi="宋体"/>
          <w:color w:val="auto"/>
          <w:szCs w:val="32"/>
        </w:rPr>
      </w:pPr>
      <w:r>
        <w:rPr>
          <w:rFonts w:ascii="宋体" w:hAnsi="宋体"/>
          <w:color w:val="auto"/>
          <w:szCs w:val="32"/>
        </w:rPr>
        <w:t xml:space="preserve">7</w:t>
      </w:r>
      <w:bookmarkStart w:id="337" w:name="_Toc312677486"/>
      <w:r/>
      <w:bookmarkStart w:id="338" w:name="_Toc318581169"/>
      <w:r/>
      <w:bookmarkStart w:id="339" w:name="_Toc312678012"/>
      <w:r/>
      <w:bookmarkStart w:id="340" w:name="_Toc300934970"/>
      <w:r/>
      <w:bookmarkStart w:id="341" w:name="_Toc303539127"/>
      <w:r/>
      <w:bookmarkStart w:id="342" w:name="_Toc304295548"/>
      <w:r/>
      <w:bookmarkStart w:id="343" w:name="_Toc297123518"/>
      <w:r/>
      <w:bookmarkStart w:id="344" w:name="_Toc297216177"/>
      <w:r>
        <w:rPr>
          <w:rFonts w:ascii="宋体" w:hAnsi="宋体"/>
          <w:color w:val="auto"/>
          <w:szCs w:val="32"/>
        </w:rPr>
        <w:t xml:space="preserve">.5.2 </w:t>
      </w:r>
      <w:r>
        <w:rPr>
          <w:rFonts w:hint="eastAsia" w:ascii="宋体" w:hAnsi="宋体"/>
          <w:color w:val="auto"/>
          <w:szCs w:val="32"/>
        </w:rPr>
        <w:t xml:space="preserve">因承包人原因导致工期延误</w:t>
      </w:r>
      <w:bookmarkEnd w:id="337"/>
      <w:r/>
      <w:bookmarkEnd w:id="338"/>
      <w:r/>
      <w:bookmarkEnd w:id="339"/>
      <w:r/>
      <w:r/>
    </w:p>
    <w:p>
      <w:pPr>
        <w:ind w:left="0" w:firstLine="420"/>
        <w:jc w:val="left"/>
        <w:pageBreakBefore w:val="0"/>
        <w:spacing w:line="480" w:lineRule="exact"/>
        <w:widowControl w:val="off"/>
        <w:rPr>
          <w:rFonts w:ascii="宋体" w:hAnsi="宋体"/>
          <w:color w:val="auto"/>
          <w:szCs w:val="32"/>
          <w:u w:val="single"/>
        </w:rPr>
      </w:pPr>
      <w:r>
        <w:rPr>
          <w:rFonts w:hint="eastAsia" w:ascii="宋体" w:hAnsi="宋体"/>
          <w:color w:val="auto"/>
          <w:szCs w:val="32"/>
        </w:rPr>
        <w:t xml:space="preserve">因</w:t>
      </w:r>
      <w:bookmarkStart w:id="345" w:name="_Toc312678013"/>
      <w:r/>
      <w:bookmarkStart w:id="346" w:name="_Toc318581170"/>
      <w:r/>
      <w:bookmarkStart w:id="347" w:name="_Toc312677487"/>
      <w:r>
        <w:rPr>
          <w:rFonts w:hint="eastAsia" w:ascii="宋体" w:hAnsi="宋体"/>
          <w:color w:val="auto"/>
          <w:szCs w:val="32"/>
        </w:rPr>
        <w:t xml:space="preserve">承包人原因造成工期延误，逾期竣工违约金的计算方法为：</w:t>
      </w:r>
      <w:bookmarkEnd w:id="340"/>
      <w:r/>
      <w:bookmarkEnd w:id="341"/>
      <w:r/>
      <w:bookmarkEnd w:id="342"/>
      <w:r/>
      <w:bookmarkEnd w:id="343"/>
      <w:r/>
      <w:bookmarkEnd w:id="344"/>
      <w:r/>
      <w:bookmarkEnd w:id="345"/>
      <w:r/>
      <w:bookmarkEnd w:id="346"/>
      <w:r/>
      <w:bookmarkEnd w:id="347"/>
      <w:r/>
      <w:bookmarkStart w:id="348" w:name="_Toc312678014"/>
      <w:r/>
      <w:bookmarkStart w:id="349" w:name="_Toc318581171"/>
      <w:r>
        <w:rPr>
          <w:rFonts w:hint="eastAsia" w:ascii="宋体" w:hAnsi="宋体"/>
          <w:color w:val="auto"/>
          <w:szCs w:val="32"/>
          <w:u w:val="single"/>
        </w:rPr>
        <w:t xml:space="preserve"> 扣除</w:t>
      </w:r>
      <w:r>
        <w:rPr>
          <w:rFonts w:hint="eastAsia" w:ascii="宋体" w:hAnsi="宋体"/>
          <w:color w:val="auto"/>
          <w:szCs w:val="32"/>
          <w:u w:val="single"/>
          <w:lang w:val="en-US" w:eastAsia="zh-CN"/>
        </w:rPr>
        <w:t xml:space="preserve">1</w:t>
      </w:r>
      <w:r>
        <w:rPr>
          <w:rFonts w:hint="eastAsia" w:ascii="宋体" w:hAnsi="宋体"/>
          <w:color w:val="auto"/>
          <w:szCs w:val="32"/>
          <w:u w:val="single"/>
        </w:rPr>
        <w:t xml:space="preserve">000 元/天。 (该款项从工程款中直接扣除且结算时不予返还。如因承包人原因造成延误工期较多，造成发包人较大损失的，发包人除要求承包人赔偿外，有权依法追究承包人的相关责任) 。</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因承包人原因造成工期延误，逾期竣工违约金的上限：</w:t>
      </w:r>
      <w:r>
        <w:rPr>
          <w:rFonts w:hint="eastAsia" w:ascii="宋体" w:hAnsi="宋体"/>
          <w:color w:val="auto"/>
          <w:szCs w:val="32"/>
          <w:u w:val="single"/>
        </w:rPr>
        <w:t xml:space="preserve"> 全部的履约保证金 。</w:t>
      </w:r>
      <w:bookmarkEnd w:id="348"/>
      <w:r/>
      <w:bookmarkEnd w:id="349"/>
      <w:r/>
      <w:r/>
    </w:p>
    <w:p>
      <w:pPr>
        <w:ind w:left="0" w:firstLine="420"/>
        <w:pageBreakBefore w:val="0"/>
        <w:spacing w:line="480" w:lineRule="exact"/>
        <w:widowControl w:val="off"/>
        <w:rPr>
          <w:rFonts w:ascii="宋体" w:hAnsi="宋体"/>
          <w:color w:val="auto"/>
          <w:szCs w:val="32"/>
        </w:rPr>
      </w:pPr>
      <w:r>
        <w:rPr>
          <w:rFonts w:ascii="宋体" w:hAnsi="宋体"/>
          <w:color w:val="auto"/>
          <w:szCs w:val="32"/>
        </w:rPr>
        <w:t xml:space="preserve">7</w:t>
      </w:r>
      <w:bookmarkStart w:id="350" w:name="_Toc312678015"/>
      <w:r/>
      <w:bookmarkStart w:id="351" w:name="_Toc303539128"/>
      <w:r/>
      <w:bookmarkStart w:id="352" w:name="_Toc297216178"/>
      <w:r/>
      <w:bookmarkStart w:id="353" w:name="_Toc300934971"/>
      <w:r/>
      <w:bookmarkStart w:id="354" w:name="_Toc304295549"/>
      <w:r/>
      <w:bookmarkStart w:id="355" w:name="_Toc297123519"/>
      <w:r>
        <w:rPr>
          <w:rFonts w:ascii="宋体" w:hAnsi="宋体"/>
          <w:color w:val="auto"/>
          <w:szCs w:val="32"/>
        </w:rPr>
        <w:t xml:space="preserve">.6 </w:t>
      </w:r>
      <w:r>
        <w:rPr>
          <w:rFonts w:hint="eastAsia" w:ascii="宋体" w:hAnsi="宋体"/>
          <w:color w:val="auto"/>
          <w:szCs w:val="32"/>
        </w:rPr>
        <w:t xml:space="preserve">不</w:t>
      </w:r>
      <w:bookmarkEnd w:id="350"/>
      <w:r/>
      <w:bookmarkEnd w:id="351"/>
      <w:r/>
      <w:bookmarkEnd w:id="352"/>
      <w:r/>
      <w:bookmarkEnd w:id="353"/>
      <w:r/>
      <w:bookmarkEnd w:id="354"/>
      <w:r/>
      <w:bookmarkEnd w:id="355"/>
      <w:r>
        <w:rPr>
          <w:rFonts w:hint="eastAsia" w:ascii="宋体" w:hAnsi="宋体"/>
          <w:color w:val="auto"/>
          <w:szCs w:val="32"/>
        </w:rPr>
        <w:t xml:space="preserve">利物质条件</w:t>
      </w:r>
      <w:r/>
    </w:p>
    <w:p>
      <w:pPr>
        <w:ind w:left="0" w:firstLine="420"/>
        <w:jc w:val="left"/>
        <w:pageBreakBefore w:val="0"/>
        <w:spacing w:line="480" w:lineRule="exact"/>
        <w:widowControl w:val="off"/>
        <w:rPr>
          <w:rFonts w:ascii="宋体" w:hAnsi="宋体"/>
          <w:color w:val="auto"/>
          <w:szCs w:val="32"/>
        </w:rPr>
      </w:pPr>
      <w:r/>
      <w:bookmarkStart w:id="356" w:name="_Toc297123520"/>
      <w:r/>
      <w:bookmarkStart w:id="357" w:name="_Toc300934972"/>
      <w:r/>
      <w:bookmarkStart w:id="358" w:name="_Toc318581172"/>
      <w:r/>
      <w:bookmarkStart w:id="359" w:name="_Toc303539129"/>
      <w:r/>
      <w:bookmarkStart w:id="360" w:name="_Toc304295550"/>
      <w:r/>
      <w:bookmarkStart w:id="361" w:name="_Toc312678016"/>
      <w:r/>
      <w:bookmarkStart w:id="362" w:name="_Toc297216179"/>
      <w:r>
        <w:rPr>
          <w:rFonts w:hint="eastAsia" w:ascii="宋体" w:hAnsi="宋体"/>
          <w:color w:val="auto"/>
          <w:szCs w:val="32"/>
        </w:rPr>
        <w:t xml:space="preserve">不利物质条件的其他情形和有关约定：</w:t>
      </w:r>
      <w:r>
        <w:rPr>
          <w:rFonts w:hint="eastAsia" w:ascii="宋体" w:hAnsi="宋体"/>
          <w:color w:val="auto"/>
          <w:szCs w:val="32"/>
          <w:u w:val="single"/>
        </w:rPr>
        <w:t xml:space="preserve">按通用条款执行</w:t>
      </w:r>
      <w:r>
        <w:rPr>
          <w:rFonts w:ascii="宋体" w:hAnsi="宋体"/>
          <w:color w:val="auto"/>
          <w:szCs w:val="32"/>
          <w:u w:val="single"/>
        </w:rPr>
        <w:t xml:space="preserve">  </w:t>
      </w:r>
      <w:r>
        <w:rPr>
          <w:rFonts w:hint="eastAsia" w:ascii="宋体" w:hAnsi="宋体"/>
          <w:color w:val="auto"/>
          <w:szCs w:val="32"/>
        </w:rPr>
        <w:t xml:space="preserve">。</w:t>
      </w:r>
      <w:bookmarkEnd w:id="356"/>
      <w:r/>
      <w:bookmarkEnd w:id="357"/>
      <w:r/>
      <w:bookmarkEnd w:id="358"/>
      <w:r/>
      <w:bookmarkEnd w:id="359"/>
      <w:r/>
      <w:bookmarkEnd w:id="360"/>
      <w:r/>
      <w:bookmarkEnd w:id="361"/>
      <w:r/>
      <w:bookmarkEnd w:id="362"/>
      <w:r/>
      <w:r/>
    </w:p>
    <w:p>
      <w:pPr>
        <w:ind w:left="0" w:firstLine="420"/>
        <w:pageBreakBefore w:val="0"/>
        <w:spacing w:line="480" w:lineRule="exact"/>
        <w:widowControl w:val="off"/>
        <w:rPr>
          <w:rFonts w:ascii="宋体" w:hAnsi="宋体"/>
          <w:color w:val="auto"/>
          <w:szCs w:val="32"/>
        </w:rPr>
      </w:pPr>
      <w:r>
        <w:rPr>
          <w:rFonts w:ascii="宋体" w:hAnsi="宋体"/>
          <w:color w:val="auto"/>
          <w:szCs w:val="32"/>
        </w:rPr>
        <w:t xml:space="preserve">7</w:t>
      </w:r>
      <w:bookmarkStart w:id="363" w:name="_Toc300934973"/>
      <w:r/>
      <w:bookmarkStart w:id="364" w:name="_Toc303539130"/>
      <w:r/>
      <w:bookmarkStart w:id="365" w:name="_Toc297216180"/>
      <w:r/>
      <w:bookmarkStart w:id="366" w:name="_Toc297123521"/>
      <w:r/>
      <w:bookmarkStart w:id="367" w:name="_Toc304295551"/>
      <w:r/>
      <w:bookmarkStart w:id="368" w:name="_Toc312678017"/>
      <w:r>
        <w:rPr>
          <w:rFonts w:ascii="宋体" w:hAnsi="宋体"/>
          <w:color w:val="auto"/>
          <w:szCs w:val="32"/>
        </w:rPr>
        <w:t xml:space="preserve">.7</w:t>
      </w:r>
      <w:r>
        <w:rPr>
          <w:rFonts w:hint="eastAsia" w:ascii="宋体" w:hAnsi="宋体"/>
          <w:color w:val="auto"/>
          <w:szCs w:val="32"/>
        </w:rPr>
        <w:t xml:space="preserve">异常恶劣的气候条件</w:t>
      </w:r>
      <w:bookmarkEnd w:id="363"/>
      <w:r/>
      <w:bookmarkEnd w:id="364"/>
      <w:r/>
      <w:bookmarkEnd w:id="365"/>
      <w:r/>
      <w:bookmarkEnd w:id="366"/>
      <w:r/>
      <w:bookmarkEnd w:id="367"/>
      <w:r/>
      <w:bookmarkEnd w:id="368"/>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发包人和承包人同意以下情形视为异常恶劣的气候条件：</w:t>
      </w:r>
      <w:r/>
    </w:p>
    <w:p>
      <w:pPr>
        <w:ind w:left="0" w:firstLine="420"/>
        <w:jc w:val="left"/>
        <w:pageBreakBefore w:val="0"/>
        <w:spacing w:line="480" w:lineRule="exact"/>
        <w:widowControl w:val="off"/>
        <w:rPr>
          <w:rFonts w:ascii="宋体" w:hAnsi="宋体"/>
          <w:color w:val="auto"/>
          <w:szCs w:val="32"/>
          <w:u w:val="single"/>
        </w:rPr>
      </w:pPr>
      <w:r>
        <w:rPr>
          <w:rFonts w:hint="eastAsia" w:ascii="宋体" w:hAnsi="宋体"/>
          <w:color w:val="auto"/>
          <w:szCs w:val="32"/>
          <w:u w:val="single"/>
        </w:rPr>
        <w:t xml:space="preserve">（1）日降雨量大于50mm的雨日</w:t>
      </w:r>
      <w:r>
        <w:rPr>
          <w:rFonts w:hint="eastAsia" w:ascii="宋体" w:hAnsi="宋体"/>
          <w:color w:val="auto"/>
          <w:szCs w:val="32"/>
          <w:u w:val="single"/>
          <w:lang w:eastAsia="zh-CN"/>
        </w:rPr>
        <w:t xml:space="preserve">超过</w:t>
      </w:r>
      <w:r>
        <w:rPr>
          <w:rFonts w:hint="eastAsia" w:ascii="宋体" w:hAnsi="宋体"/>
          <w:color w:val="auto"/>
          <w:szCs w:val="32"/>
          <w:u w:val="single"/>
        </w:rPr>
        <w:t xml:space="preserve">1天；</w:t>
      </w:r>
      <w:r/>
    </w:p>
    <w:p>
      <w:pPr>
        <w:ind w:left="0" w:firstLine="420"/>
        <w:jc w:val="left"/>
        <w:pageBreakBefore w:val="0"/>
        <w:spacing w:line="480" w:lineRule="exact"/>
        <w:widowControl w:val="off"/>
        <w:rPr>
          <w:rFonts w:ascii="宋体" w:hAnsi="宋体"/>
          <w:color w:val="auto"/>
          <w:szCs w:val="32"/>
          <w:u w:val="single"/>
        </w:rPr>
      </w:pPr>
      <w:r>
        <w:rPr>
          <w:rFonts w:hint="eastAsia" w:ascii="宋体" w:hAnsi="宋体"/>
          <w:color w:val="auto"/>
          <w:szCs w:val="32"/>
          <w:u w:val="single"/>
        </w:rPr>
        <w:t xml:space="preserve">（2）风速大于17.2m/s 的8级及以上台风灾害；</w:t>
      </w:r>
      <w:r/>
    </w:p>
    <w:p>
      <w:pPr>
        <w:ind w:left="0" w:firstLine="420"/>
        <w:jc w:val="left"/>
        <w:pageBreakBefore w:val="0"/>
        <w:spacing w:line="480" w:lineRule="exact"/>
        <w:widowControl w:val="off"/>
        <w:rPr>
          <w:rFonts w:ascii="宋体" w:hAnsi="宋体"/>
          <w:color w:val="auto"/>
          <w:szCs w:val="32"/>
          <w:u w:val="single"/>
        </w:rPr>
      </w:pPr>
      <w:r>
        <w:rPr>
          <w:rFonts w:hint="eastAsia" w:ascii="宋体" w:hAnsi="宋体"/>
          <w:color w:val="auto"/>
          <w:szCs w:val="32"/>
          <w:u w:val="single"/>
        </w:rPr>
        <w:t xml:space="preserve">（3）日气温超过38oC 的高温</w:t>
      </w:r>
      <w:r>
        <w:rPr>
          <w:rFonts w:hint="eastAsia" w:ascii="宋体" w:hAnsi="宋体"/>
          <w:color w:val="auto"/>
          <w:szCs w:val="32"/>
          <w:u w:val="single"/>
          <w:lang w:eastAsia="zh-CN"/>
        </w:rPr>
        <w:t xml:space="preserve">天数大于</w:t>
      </w:r>
      <w:r>
        <w:rPr>
          <w:rFonts w:hint="eastAsia" w:ascii="宋体" w:hAnsi="宋体"/>
          <w:color w:val="auto"/>
          <w:szCs w:val="32"/>
          <w:u w:val="single"/>
        </w:rPr>
        <w:t xml:space="preserve">3天；日气温低于-10oC 的严寒</w:t>
      </w:r>
      <w:r>
        <w:rPr>
          <w:rFonts w:hint="eastAsia" w:ascii="宋体" w:hAnsi="宋体"/>
          <w:color w:val="auto"/>
          <w:szCs w:val="32"/>
          <w:u w:val="single"/>
          <w:lang w:eastAsia="zh-CN"/>
        </w:rPr>
        <w:t xml:space="preserve">天数大于</w:t>
      </w:r>
      <w:r>
        <w:rPr>
          <w:rFonts w:hint="eastAsia" w:ascii="宋体" w:hAnsi="宋体"/>
          <w:color w:val="auto"/>
          <w:szCs w:val="32"/>
          <w:u w:val="single"/>
        </w:rPr>
        <w:t xml:space="preserve">3天；</w:t>
      </w:r>
      <w:r/>
    </w:p>
    <w:p>
      <w:pPr>
        <w:ind w:left="0" w:firstLine="420"/>
        <w:jc w:val="left"/>
        <w:pageBreakBefore w:val="0"/>
        <w:spacing w:line="480" w:lineRule="exact"/>
        <w:widowControl w:val="off"/>
        <w:rPr>
          <w:rFonts w:ascii="宋体" w:hAnsi="宋体"/>
          <w:color w:val="auto"/>
          <w:szCs w:val="32"/>
          <w:u w:val="single"/>
        </w:rPr>
      </w:pPr>
      <w:r>
        <w:rPr>
          <w:rFonts w:hint="eastAsia" w:ascii="宋体" w:hAnsi="宋体"/>
          <w:color w:val="auto"/>
          <w:szCs w:val="32"/>
          <w:u w:val="single"/>
        </w:rPr>
        <w:t xml:space="preserve">（4）造成工程损坏的冰雹和大雪灾害：日降雪量10mm及以上；</w:t>
      </w:r>
      <w:r/>
    </w:p>
    <w:p>
      <w:pPr>
        <w:ind w:left="0" w:firstLine="420"/>
        <w:jc w:val="left"/>
        <w:pageBreakBefore w:val="0"/>
        <w:spacing w:line="480" w:lineRule="exact"/>
        <w:widowControl w:val="off"/>
        <w:rPr>
          <w:rFonts w:ascii="宋体" w:hAnsi="宋体"/>
          <w:color w:val="auto"/>
          <w:szCs w:val="32"/>
          <w:u w:val="single"/>
        </w:rPr>
      </w:pPr>
      <w:r>
        <w:rPr>
          <w:rFonts w:hint="eastAsia" w:ascii="宋体" w:hAnsi="宋体"/>
          <w:color w:val="auto"/>
          <w:szCs w:val="32"/>
          <w:u w:val="single"/>
        </w:rPr>
        <w:t xml:space="preserve">（5）</w:t>
      </w:r>
      <w:r>
        <w:rPr>
          <w:rFonts w:hint="eastAsia" w:ascii="宋体" w:hAnsi="宋体"/>
          <w:color w:val="auto"/>
          <w:szCs w:val="32"/>
          <w:u w:val="single"/>
          <w:lang w:eastAsia="zh-CN"/>
        </w:rPr>
        <w:t xml:space="preserve">其他</w:t>
      </w:r>
      <w:r>
        <w:rPr>
          <w:rFonts w:hint="eastAsia" w:ascii="宋体" w:hAnsi="宋体"/>
          <w:color w:val="auto"/>
          <w:szCs w:val="32"/>
          <w:u w:val="single"/>
        </w:rPr>
        <w:t xml:space="preserve">：其他异常恶劣气候灾害 。</w:t>
      </w:r>
      <w:r/>
    </w:p>
    <w:p>
      <w:pPr>
        <w:ind w:left="0" w:firstLine="420"/>
        <w:pageBreakBefore w:val="0"/>
        <w:spacing w:line="480" w:lineRule="exact"/>
        <w:widowControl w:val="off"/>
        <w:rPr>
          <w:rFonts w:ascii="宋体" w:hAnsi="宋体"/>
          <w:color w:val="auto"/>
          <w:szCs w:val="32"/>
        </w:rPr>
      </w:pPr>
      <w:r>
        <w:rPr>
          <w:rFonts w:ascii="宋体" w:hAnsi="宋体"/>
          <w:color w:val="auto"/>
          <w:szCs w:val="32"/>
        </w:rPr>
        <w:t xml:space="preserve">7.9 </w:t>
      </w:r>
      <w:r>
        <w:rPr>
          <w:rFonts w:hint="eastAsia" w:ascii="宋体" w:hAnsi="宋体"/>
          <w:color w:val="auto"/>
          <w:szCs w:val="32"/>
        </w:rPr>
        <w:t xml:space="preserve">提前竣工的奖励</w:t>
      </w:r>
      <w:r/>
    </w:p>
    <w:p>
      <w:pPr>
        <w:ind w:left="0" w:firstLine="420"/>
        <w:jc w:val="left"/>
        <w:pageBreakBefore w:val="0"/>
        <w:spacing w:line="480" w:lineRule="exact"/>
        <w:widowControl w:val="off"/>
        <w:rPr>
          <w:rFonts w:ascii="宋体" w:hAnsi="宋体"/>
          <w:color w:val="auto"/>
          <w:szCs w:val="32"/>
        </w:rPr>
      </w:pPr>
      <w:r>
        <w:rPr>
          <w:rFonts w:ascii="宋体" w:hAnsi="宋体"/>
          <w:color w:val="auto"/>
          <w:szCs w:val="32"/>
        </w:rPr>
        <w:t xml:space="preserve">7.9.2</w:t>
      </w:r>
      <w:r>
        <w:rPr>
          <w:rFonts w:hint="eastAsia" w:ascii="宋体" w:hAnsi="宋体"/>
          <w:color w:val="auto"/>
          <w:szCs w:val="32"/>
        </w:rPr>
        <w:t xml:space="preserve">提前竣工的奖励：</w:t>
      </w:r>
      <w:r>
        <w:rPr>
          <w:rFonts w:ascii="宋体" w:hAnsi="宋体"/>
          <w:color w:val="auto"/>
          <w:szCs w:val="32"/>
          <w:u w:val="single"/>
        </w:rPr>
        <w:t xml:space="preserve">  </w:t>
      </w:r>
      <w:r>
        <w:rPr>
          <w:rFonts w:hint="eastAsia" w:ascii="宋体" w:hAnsi="宋体"/>
          <w:color w:val="auto"/>
          <w:szCs w:val="32"/>
          <w:u w:val="single"/>
        </w:rPr>
        <w:t xml:space="preserve">/</w:t>
      </w:r>
      <w:r>
        <w:rPr>
          <w:rFonts w:ascii="宋体" w:hAnsi="宋体"/>
          <w:color w:val="auto"/>
          <w:szCs w:val="32"/>
          <w:u w:val="single"/>
        </w:rPr>
        <w:t xml:space="preserve">  </w:t>
      </w:r>
      <w:r>
        <w:rPr>
          <w:rFonts w:hint="eastAsia" w:ascii="宋体" w:hAnsi="宋体"/>
          <w:color w:val="auto"/>
          <w:szCs w:val="32"/>
        </w:rPr>
        <w:t xml:space="preserve">。</w:t>
      </w:r>
      <w:r/>
    </w:p>
    <w:p>
      <w:pPr>
        <w:ind w:left="0" w:firstLine="422"/>
        <w:keepLines/>
        <w:keepNext/>
        <w:pageBreakBefore w:val="0"/>
        <w:spacing w:line="480" w:lineRule="exact"/>
        <w:widowControl w:val="off"/>
        <w:rPr>
          <w:rFonts w:ascii="宋体" w:hAnsi="宋体"/>
          <w:b/>
          <w:color w:val="auto"/>
          <w:szCs w:val="32"/>
        </w:rPr>
        <w:outlineLvl w:val="3"/>
      </w:pPr>
      <w:r/>
      <w:bookmarkStart w:id="369" w:name="_Toc351203640"/>
      <w:r>
        <w:rPr>
          <w:rFonts w:ascii="宋体" w:hAnsi="宋体"/>
          <w:b/>
          <w:color w:val="auto"/>
          <w:szCs w:val="32"/>
        </w:rPr>
        <w:t xml:space="preserve">8. </w:t>
      </w:r>
      <w:r>
        <w:rPr>
          <w:rFonts w:hint="eastAsia" w:ascii="宋体" w:hAnsi="宋体"/>
          <w:b/>
          <w:color w:val="auto"/>
          <w:szCs w:val="32"/>
        </w:rPr>
        <w:t xml:space="preserve">材料与设备</w:t>
      </w:r>
      <w:bookmarkEnd w:id="369"/>
      <w:r/>
      <w:bookmarkEnd w:id="304"/>
      <w:r/>
      <w:bookmarkEnd w:id="305"/>
      <w:r/>
      <w:bookmarkEnd w:id="306"/>
      <w:r/>
      <w:bookmarkEnd w:id="307"/>
      <w:r/>
      <w:bookmarkEnd w:id="308"/>
      <w:r/>
      <w:bookmarkEnd w:id="309"/>
      <w:r/>
      <w:bookmarkEnd w:id="310"/>
      <w:r/>
      <w:bookmarkEnd w:id="311"/>
      <w:r/>
      <w:bookmarkEnd w:id="312"/>
      <w:r/>
      <w:bookmarkEnd w:id="313"/>
      <w:r/>
      <w:r/>
    </w:p>
    <w:p>
      <w:pPr>
        <w:ind w:left="0" w:firstLine="420"/>
        <w:pageBreakBefore w:val="0"/>
        <w:spacing w:line="480" w:lineRule="exact"/>
        <w:widowControl w:val="off"/>
        <w:rPr>
          <w:rFonts w:ascii="宋体" w:hAnsi="宋体"/>
          <w:color w:val="auto"/>
          <w:szCs w:val="32"/>
        </w:rPr>
      </w:pPr>
      <w:r>
        <w:rPr>
          <w:rFonts w:ascii="宋体" w:hAnsi="宋体"/>
          <w:color w:val="auto"/>
          <w:szCs w:val="32"/>
        </w:rPr>
        <w:t xml:space="preserve">8</w:t>
      </w:r>
      <w:bookmarkStart w:id="370" w:name="_Toc296503167"/>
      <w:r/>
      <w:bookmarkStart w:id="371" w:name="_Toc296944506"/>
      <w:r/>
      <w:bookmarkStart w:id="372" w:name="_Toc296346668"/>
      <w:r/>
      <w:bookmarkStart w:id="373" w:name="_Toc297120467"/>
      <w:r/>
      <w:bookmarkStart w:id="374" w:name="_Toc297216186"/>
      <w:r/>
      <w:bookmarkStart w:id="375" w:name="_Toc296347166"/>
      <w:r/>
      <w:bookmarkStart w:id="376" w:name="_Toc312678019"/>
      <w:r/>
      <w:bookmarkStart w:id="377" w:name="_Toc300934979"/>
      <w:r/>
      <w:bookmarkStart w:id="378" w:name="_Toc292559372"/>
      <w:r/>
      <w:bookmarkStart w:id="379" w:name="_Toc297123527"/>
      <w:r/>
      <w:bookmarkStart w:id="380" w:name="_Toc280868654"/>
      <w:r/>
      <w:bookmarkStart w:id="381" w:name="_Toc304295556"/>
      <w:r/>
      <w:bookmarkStart w:id="382" w:name="_Toc312677493"/>
      <w:r/>
      <w:bookmarkStart w:id="383" w:name="_Toc303539136"/>
      <w:r/>
      <w:bookmarkStart w:id="384" w:name="_Toc292559877"/>
      <w:r/>
      <w:bookmarkStart w:id="385" w:name="_Toc296890995"/>
      <w:r/>
      <w:bookmarkStart w:id="386" w:name="_Toc297048353"/>
      <w:r/>
      <w:bookmarkStart w:id="387" w:name="_Toc296891207"/>
      <w:r/>
      <w:bookmarkStart w:id="388" w:name="_Toc267251424"/>
      <w:r/>
      <w:bookmarkStart w:id="389" w:name="_Toc280868656"/>
      <w:r/>
      <w:bookmarkStart w:id="390" w:name="_Toc280868655"/>
      <w:r>
        <w:rPr>
          <w:rFonts w:ascii="宋体" w:hAnsi="宋体"/>
          <w:color w:val="auto"/>
          <w:szCs w:val="32"/>
        </w:rPr>
        <w:t xml:space="preserve">.4</w:t>
      </w:r>
      <w:r>
        <w:rPr>
          <w:rFonts w:hint="eastAsia" w:ascii="宋体" w:hAnsi="宋体"/>
          <w:color w:val="auto"/>
          <w:szCs w:val="32"/>
        </w:rPr>
        <w:t xml:space="preserve">材料与工程设备的保管与使用</w:t>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r/>
    </w:p>
    <w:p>
      <w:pPr>
        <w:ind w:left="0" w:firstLine="420"/>
        <w:jc w:val="left"/>
        <w:pageBreakBefore w:val="0"/>
        <w:spacing w:line="480" w:lineRule="exact"/>
        <w:widowControl w:val="off"/>
        <w:rPr>
          <w:rFonts w:ascii="宋体" w:hAnsi="宋体"/>
          <w:color w:val="auto"/>
          <w:szCs w:val="32"/>
          <w:u w:val="single"/>
        </w:rPr>
      </w:pPr>
      <w:r>
        <w:rPr>
          <w:rFonts w:ascii="宋体" w:hAnsi="宋体"/>
          <w:color w:val="auto"/>
          <w:szCs w:val="32"/>
        </w:rPr>
        <w:t xml:space="preserve">8</w:t>
      </w:r>
      <w:bookmarkStart w:id="391" w:name="_Toc292559373"/>
      <w:r/>
      <w:bookmarkStart w:id="392" w:name="_Toc292559878"/>
      <w:r/>
      <w:bookmarkStart w:id="393" w:name="_Toc297120468"/>
      <w:r/>
      <w:bookmarkStart w:id="394" w:name="_Toc296346669"/>
      <w:r/>
      <w:bookmarkStart w:id="395" w:name="_Toc312678020"/>
      <w:r/>
      <w:bookmarkStart w:id="396" w:name="_Toc303539137"/>
      <w:r/>
      <w:bookmarkStart w:id="397" w:name="_Toc296347167"/>
      <w:r/>
      <w:bookmarkStart w:id="398" w:name="_Toc296891208"/>
      <w:r/>
      <w:bookmarkStart w:id="399" w:name="_Toc297123528"/>
      <w:r/>
      <w:bookmarkStart w:id="400" w:name="_Toc296503168"/>
      <w:r/>
      <w:bookmarkStart w:id="401" w:name="_Toc318581173"/>
      <w:r/>
      <w:bookmarkStart w:id="402" w:name="_Toc300934980"/>
      <w:r/>
      <w:bookmarkStart w:id="403" w:name="_Toc297216187"/>
      <w:r/>
      <w:bookmarkStart w:id="404" w:name="_Toc304295557"/>
      <w:r/>
      <w:bookmarkStart w:id="405" w:name="_Toc296944507"/>
      <w:r/>
      <w:bookmarkStart w:id="406" w:name="_Toc297048354"/>
      <w:r/>
      <w:bookmarkStart w:id="407" w:name="_Toc312677494"/>
      <w:r/>
      <w:bookmarkStart w:id="408" w:name="_Toc296890996"/>
      <w:r>
        <w:rPr>
          <w:rFonts w:ascii="宋体" w:hAnsi="宋体"/>
          <w:color w:val="auto"/>
          <w:szCs w:val="32"/>
        </w:rPr>
        <w:t xml:space="preserve">.4.1</w:t>
      </w:r>
      <w:r>
        <w:rPr>
          <w:rFonts w:hint="eastAsia" w:ascii="宋体" w:hAnsi="宋体"/>
          <w:color w:val="auto"/>
          <w:szCs w:val="32"/>
        </w:rPr>
        <w:t xml:space="preserve">发包人供应的材料设备的保管费用的承担：</w:t>
      </w:r>
      <w:r>
        <w:rPr>
          <w:rFonts w:ascii="宋体" w:hAnsi="宋体"/>
          <w:color w:val="auto"/>
          <w:szCs w:val="32"/>
          <w:u w:val="single"/>
        </w:rPr>
        <w:t xml:space="preserve"> </w:t>
      </w:r>
      <w:r>
        <w:rPr>
          <w:rFonts w:hint="eastAsia" w:ascii="宋体" w:hAnsi="宋体"/>
          <w:color w:val="auto"/>
          <w:szCs w:val="32"/>
          <w:u w:val="single"/>
        </w:rPr>
        <w:t xml:space="preserve">发包人供应的材料和工程设备，承包人清点后由承包人妥善保管，保管费用由承包人承担 。</w:t>
      </w:r>
      <w:bookmarkEnd w:id="391"/>
      <w:r/>
      <w:bookmarkEnd w:id="392"/>
      <w:r/>
      <w:r/>
    </w:p>
    <w:p>
      <w:pPr>
        <w:ind w:left="0" w:firstLine="420"/>
        <w:pageBreakBefore w:val="0"/>
        <w:spacing w:line="480" w:lineRule="exact"/>
        <w:widowControl w:val="off"/>
        <w:rPr>
          <w:rFonts w:ascii="宋体" w:hAnsi="宋体"/>
          <w:color w:val="auto"/>
          <w:szCs w:val="32"/>
        </w:rPr>
      </w:pPr>
      <w:r>
        <w:rPr>
          <w:rFonts w:ascii="宋体" w:hAnsi="宋体"/>
          <w:color w:val="auto"/>
          <w:szCs w:val="32"/>
        </w:rPr>
        <w:t xml:space="preserve">8.6 </w:t>
      </w:r>
      <w:r>
        <w:rPr>
          <w:rFonts w:hint="eastAsia" w:ascii="宋体" w:hAnsi="宋体"/>
          <w:color w:val="auto"/>
          <w:szCs w:val="32"/>
        </w:rPr>
        <w:t xml:space="preserve">样品</w:t>
      </w:r>
      <w:r/>
    </w:p>
    <w:p>
      <w:pPr>
        <w:ind w:left="0" w:firstLine="420"/>
        <w:jc w:val="left"/>
        <w:pageBreakBefore w:val="0"/>
        <w:spacing w:line="480" w:lineRule="exact"/>
        <w:widowControl w:val="off"/>
        <w:rPr>
          <w:rFonts w:ascii="宋体" w:hAnsi="宋体"/>
          <w:color w:val="auto"/>
          <w:szCs w:val="32"/>
        </w:rPr>
      </w:pPr>
      <w:r>
        <w:rPr>
          <w:rFonts w:ascii="宋体" w:hAnsi="宋体"/>
          <w:color w:val="auto"/>
          <w:szCs w:val="32"/>
        </w:rPr>
        <w:t xml:space="preserve">8.6.1</w:t>
      </w:r>
      <w:r>
        <w:rPr>
          <w:rFonts w:ascii="宋体" w:hAnsi="宋体"/>
          <w:color w:val="auto"/>
          <w:szCs w:val="32"/>
        </w:rPr>
        <w:tab/>
      </w:r>
      <w:r>
        <w:rPr>
          <w:rFonts w:hint="eastAsia" w:ascii="宋体" w:hAnsi="宋体"/>
          <w:color w:val="auto"/>
          <w:szCs w:val="32"/>
        </w:rPr>
        <w:t xml:space="preserve">样品的报送与封存</w:t>
      </w:r>
      <w:r/>
    </w:p>
    <w:p>
      <w:pPr>
        <w:ind w:left="0" w:firstLine="420"/>
        <w:jc w:val="left"/>
        <w:pageBreakBefore w:val="0"/>
        <w:spacing w:line="480" w:lineRule="exact"/>
        <w:widowControl w:val="off"/>
        <w:rPr>
          <w:rFonts w:ascii="宋体" w:hAnsi="宋体"/>
          <w:color w:val="auto"/>
          <w:szCs w:val="32"/>
          <w:u w:val="single"/>
        </w:rPr>
      </w:pPr>
      <w:r>
        <w:rPr>
          <w:rFonts w:hint="eastAsia" w:ascii="宋体" w:hAnsi="宋体"/>
          <w:color w:val="auto"/>
          <w:szCs w:val="32"/>
        </w:rPr>
        <w:t xml:space="preserve">需要承包人报送样品的材料或工程设备，样品的种类、名称、规格、数量要求：</w:t>
      </w:r>
      <w:r>
        <w:rPr>
          <w:rFonts w:hint="eastAsia" w:ascii="宋体" w:hAnsi="宋体"/>
          <w:color w:val="auto"/>
          <w:szCs w:val="32"/>
          <w:u w:val="single"/>
        </w:rPr>
        <w:t xml:space="preserve">工程使用的主要材料和设备其规格、数量、品牌必须经</w:t>
      </w:r>
      <w:r>
        <w:rPr>
          <w:rFonts w:hint="eastAsia" w:ascii="宋体" w:hAnsi="宋体"/>
          <w:color w:val="auto"/>
          <w:szCs w:val="32"/>
          <w:u w:val="single"/>
          <w:lang w:eastAsia="zh-CN"/>
        </w:rPr>
        <w:t xml:space="preserve">采购人</w:t>
      </w:r>
      <w:r>
        <w:rPr>
          <w:rFonts w:hint="eastAsia" w:ascii="宋体" w:hAnsi="宋体"/>
          <w:color w:val="auto"/>
          <w:szCs w:val="32"/>
          <w:u w:val="single"/>
        </w:rPr>
        <w:t xml:space="preserve">、监理单位、设计单位认可后方可进场使用，如不经</w:t>
      </w:r>
      <w:r>
        <w:rPr>
          <w:rFonts w:hint="eastAsia" w:ascii="宋体" w:hAnsi="宋体"/>
          <w:color w:val="auto"/>
          <w:szCs w:val="32"/>
          <w:u w:val="single"/>
          <w:lang w:eastAsia="zh-CN"/>
        </w:rPr>
        <w:t xml:space="preserve">采购人</w:t>
      </w:r>
      <w:r>
        <w:rPr>
          <w:rFonts w:hint="eastAsia" w:ascii="宋体" w:hAnsi="宋体"/>
          <w:color w:val="auto"/>
          <w:szCs w:val="32"/>
          <w:u w:val="single"/>
        </w:rPr>
        <w:t xml:space="preserve">、监理单位、设计单位认可，承包人擅自进场使用的，</w:t>
      </w:r>
      <w:r>
        <w:rPr>
          <w:rFonts w:hint="eastAsia" w:ascii="宋体" w:hAnsi="宋体"/>
          <w:color w:val="auto"/>
          <w:szCs w:val="32"/>
          <w:u w:val="single"/>
          <w:lang w:eastAsia="zh-CN"/>
        </w:rPr>
        <w:t xml:space="preserve">采购人</w:t>
      </w:r>
      <w:r>
        <w:rPr>
          <w:rFonts w:hint="eastAsia" w:ascii="宋体" w:hAnsi="宋体"/>
          <w:color w:val="auto"/>
          <w:szCs w:val="32"/>
          <w:u w:val="single"/>
        </w:rPr>
        <w:t xml:space="preserve">有权没收其履约保证金并终止合同，同时承包人须赔偿</w:t>
      </w:r>
      <w:r>
        <w:rPr>
          <w:rFonts w:hint="eastAsia" w:ascii="宋体" w:hAnsi="宋体"/>
          <w:color w:val="auto"/>
          <w:szCs w:val="32"/>
          <w:u w:val="single"/>
          <w:lang w:eastAsia="zh-CN"/>
        </w:rPr>
        <w:t xml:space="preserve">采购人</w:t>
      </w:r>
      <w:r>
        <w:rPr>
          <w:rFonts w:hint="eastAsia" w:ascii="宋体" w:hAnsi="宋体"/>
          <w:color w:val="auto"/>
          <w:szCs w:val="32"/>
          <w:u w:val="single"/>
        </w:rPr>
        <w:t xml:space="preserve">实际损失。规格、数量按国家、江苏省和泰州市的相关要求，品牌按招标控制价编制说明要求。</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8.8 施工设备和临时设施</w:t>
      </w:r>
      <w:r/>
    </w:p>
    <w:p>
      <w:pPr>
        <w:ind w:left="0" w:firstLine="420"/>
        <w:jc w:val="left"/>
        <w:pageBreakBefore w:val="0"/>
        <w:spacing w:line="480" w:lineRule="exact"/>
        <w:widowControl w:val="off"/>
        <w:rPr>
          <w:rFonts w:ascii="宋体" w:hAnsi="宋体"/>
          <w:color w:val="auto"/>
          <w:szCs w:val="32"/>
        </w:rPr>
      </w:pPr>
      <w:r>
        <w:rPr>
          <w:rFonts w:ascii="宋体" w:hAnsi="宋体"/>
          <w:color w:val="auto"/>
          <w:szCs w:val="32"/>
        </w:rPr>
        <w:t xml:space="preserve">8.8.1 </w:t>
      </w:r>
      <w:r>
        <w:rPr>
          <w:rFonts w:hint="eastAsia" w:ascii="宋体" w:hAnsi="宋体"/>
          <w:color w:val="auto"/>
          <w:szCs w:val="32"/>
        </w:rPr>
        <w:t xml:space="preserve">承包人提供的施工设备和临时设施</w:t>
      </w:r>
      <w:r/>
    </w:p>
    <w:p>
      <w:pPr>
        <w:ind w:left="0" w:firstLine="420"/>
        <w:jc w:val="left"/>
        <w:pageBreakBefore w:val="0"/>
        <w:spacing w:line="480" w:lineRule="exact"/>
        <w:widowControl w:val="off"/>
        <w:rPr>
          <w:rFonts w:ascii="宋体" w:hAnsi="宋体"/>
          <w:color w:val="auto"/>
          <w:szCs w:val="32"/>
          <w:u w:val="single"/>
        </w:rPr>
      </w:pPr>
      <w:r>
        <w:rPr>
          <w:rFonts w:hint="eastAsia" w:ascii="宋体" w:hAnsi="宋体"/>
          <w:color w:val="auto"/>
          <w:szCs w:val="32"/>
        </w:rPr>
        <w:t xml:space="preserve">关于修建临时设施费用承担的约定：</w:t>
      </w:r>
      <w:r>
        <w:rPr>
          <w:color w:val="auto"/>
          <w:spacing w:val="-22"/>
        </w:rPr>
        <w:t xml:space="preserve"> </w:t>
      </w:r>
      <w:r>
        <w:rPr>
          <w:rFonts w:hint="eastAsia" w:ascii="宋体" w:hAnsi="宋体"/>
          <w:color w:val="auto"/>
          <w:szCs w:val="32"/>
          <w:u w:val="single"/>
        </w:rPr>
        <w:t xml:space="preserve">承包人自行承担修建临时设施的费用</w:t>
      </w:r>
      <w:r>
        <w:rPr>
          <w:rFonts w:hint="eastAsia" w:ascii="宋体" w:hAnsi="宋体"/>
          <w:color w:val="auto"/>
          <w:szCs w:val="32"/>
          <w:u w:val="single"/>
          <w:lang w:eastAsia="zh-CN"/>
        </w:rPr>
        <w:t xml:space="preserve">，</w:t>
      </w:r>
      <w:r>
        <w:rPr>
          <w:rFonts w:hint="eastAsia" w:ascii="宋体" w:hAnsi="宋体"/>
          <w:color w:val="auto"/>
          <w:szCs w:val="32"/>
          <w:u w:val="single"/>
        </w:rPr>
        <w:t xml:space="preserve">需要临时占地的，发包人帮助承包人进行协调，但费用由承包人承担。</w:t>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r/>
    </w:p>
    <w:p>
      <w:pPr>
        <w:ind w:left="0" w:firstLine="422"/>
        <w:keepLines/>
        <w:keepNext/>
        <w:pageBreakBefore w:val="0"/>
        <w:spacing w:line="480" w:lineRule="exact"/>
        <w:widowControl w:val="off"/>
        <w:rPr>
          <w:rFonts w:ascii="宋体" w:hAnsi="宋体"/>
          <w:b/>
          <w:color w:val="auto"/>
          <w:szCs w:val="32"/>
        </w:rPr>
        <w:outlineLvl w:val="3"/>
      </w:pPr>
      <w:r/>
      <w:bookmarkStart w:id="409" w:name="_Toc351203641"/>
      <w:r>
        <w:rPr>
          <w:rFonts w:ascii="宋体" w:hAnsi="宋体"/>
          <w:b/>
          <w:color w:val="auto"/>
          <w:szCs w:val="32"/>
        </w:rPr>
        <w:t xml:space="preserve">9</w:t>
      </w:r>
      <w:bookmarkEnd w:id="388"/>
      <w:r/>
      <w:bookmarkEnd w:id="389"/>
      <w:r/>
      <w:bookmarkEnd w:id="390"/>
      <w:r/>
      <w:bookmarkStart w:id="410" w:name="_Toc312678021"/>
      <w:r/>
      <w:bookmarkStart w:id="411" w:name="_Toc303539139"/>
      <w:r/>
      <w:bookmarkStart w:id="412" w:name="_Toc297216192"/>
      <w:r/>
      <w:bookmarkStart w:id="413" w:name="_Toc312677495"/>
      <w:r/>
      <w:bookmarkStart w:id="414" w:name="_Toc304295559"/>
      <w:r/>
      <w:bookmarkStart w:id="415" w:name="_Toc297123533"/>
      <w:r/>
      <w:bookmarkStart w:id="416" w:name="_Toc300934982"/>
      <w:r/>
      <w:bookmarkStart w:id="417" w:name="_Toc296944512"/>
      <w:r/>
      <w:bookmarkStart w:id="418" w:name="_Toc296891001"/>
      <w:r/>
      <w:bookmarkStart w:id="419" w:name="_Toc297048359"/>
      <w:r/>
      <w:bookmarkStart w:id="420" w:name="_Toc296347172"/>
      <w:r/>
      <w:bookmarkStart w:id="421" w:name="_Toc296891213"/>
      <w:r/>
      <w:bookmarkStart w:id="422" w:name="_Toc292559378"/>
      <w:r/>
      <w:bookmarkStart w:id="423" w:name="_Toc267251427"/>
      <w:r/>
      <w:bookmarkStart w:id="424" w:name="_Toc296346674"/>
      <w:r/>
      <w:bookmarkStart w:id="425" w:name="_Toc267251428"/>
      <w:r/>
      <w:bookmarkStart w:id="426" w:name="_Toc292559883"/>
      <w:r/>
      <w:bookmarkStart w:id="427" w:name="_Toc296503173"/>
      <w:r/>
      <w:bookmarkStart w:id="428" w:name="_Toc297120473"/>
      <w:r>
        <w:rPr>
          <w:rFonts w:ascii="宋体" w:hAnsi="宋体"/>
          <w:b/>
          <w:color w:val="auto"/>
          <w:szCs w:val="32"/>
        </w:rPr>
        <w:t xml:space="preserve">. </w:t>
      </w:r>
      <w:r>
        <w:rPr>
          <w:rFonts w:hint="eastAsia" w:ascii="宋体" w:hAnsi="宋体"/>
          <w:b/>
          <w:color w:val="auto"/>
          <w:szCs w:val="32"/>
        </w:rPr>
        <w:t xml:space="preserve">试验与检验</w:t>
      </w:r>
      <w:bookmarkEnd w:id="409"/>
      <w:r/>
      <w:bookmarkEnd w:id="410"/>
      <w:r/>
      <w:bookmarkEnd w:id="411"/>
      <w:r/>
      <w:bookmarkEnd w:id="412"/>
      <w:r/>
      <w:bookmarkEnd w:id="413"/>
      <w:r/>
      <w:bookmarkEnd w:id="414"/>
      <w:r/>
      <w:bookmarkEnd w:id="415"/>
      <w:r/>
      <w:bookmarkEnd w:id="416"/>
      <w:r/>
      <w:r/>
    </w:p>
    <w:p>
      <w:pPr>
        <w:ind w:left="0" w:firstLine="420"/>
        <w:pageBreakBefore w:val="0"/>
        <w:spacing w:line="480" w:lineRule="exact"/>
        <w:widowControl w:val="off"/>
        <w:rPr>
          <w:rFonts w:ascii="宋体" w:hAnsi="宋体"/>
          <w:color w:val="auto"/>
          <w:szCs w:val="32"/>
        </w:rPr>
      </w:pPr>
      <w:r>
        <w:rPr>
          <w:rFonts w:ascii="宋体" w:hAnsi="宋体"/>
          <w:color w:val="auto"/>
          <w:szCs w:val="32"/>
        </w:rPr>
        <w:t xml:space="preserve">9</w:t>
      </w:r>
      <w:bookmarkStart w:id="429" w:name="_Toc300934983"/>
      <w:r/>
      <w:bookmarkStart w:id="430" w:name="_Toc312677496"/>
      <w:r/>
      <w:bookmarkStart w:id="431" w:name="_Toc304295560"/>
      <w:r/>
      <w:bookmarkStart w:id="432" w:name="_Toc303539140"/>
      <w:r/>
      <w:bookmarkStart w:id="433" w:name="_Toc312678022"/>
      <w:r/>
      <w:bookmarkStart w:id="434" w:name="_Toc297123534"/>
      <w:r/>
      <w:bookmarkStart w:id="435" w:name="_Toc297216193"/>
      <w:r>
        <w:rPr>
          <w:rFonts w:ascii="宋体" w:hAnsi="宋体"/>
          <w:color w:val="auto"/>
          <w:szCs w:val="32"/>
        </w:rPr>
        <w:t xml:space="preserve">.1</w:t>
      </w:r>
      <w:r>
        <w:rPr>
          <w:rFonts w:hint="eastAsia" w:ascii="宋体" w:hAnsi="宋体"/>
          <w:color w:val="auto"/>
          <w:szCs w:val="32"/>
        </w:rPr>
        <w:t xml:space="preserve">试验设备与试验人员</w:t>
      </w:r>
      <w:bookmarkEnd w:id="429"/>
      <w:r/>
      <w:bookmarkEnd w:id="430"/>
      <w:r/>
      <w:bookmarkEnd w:id="431"/>
      <w:r/>
      <w:bookmarkEnd w:id="432"/>
      <w:r/>
      <w:bookmarkEnd w:id="433"/>
      <w:r/>
      <w:bookmarkEnd w:id="434"/>
      <w:r/>
      <w:bookmarkEnd w:id="435"/>
      <w:r/>
      <w:r/>
    </w:p>
    <w:p>
      <w:pPr>
        <w:ind w:left="0" w:firstLine="420"/>
        <w:jc w:val="left"/>
        <w:pageBreakBefore w:val="0"/>
        <w:spacing w:line="480" w:lineRule="exact"/>
        <w:widowControl w:val="off"/>
        <w:rPr>
          <w:rFonts w:ascii="宋体" w:hAnsi="宋体"/>
          <w:color w:val="auto"/>
          <w:szCs w:val="32"/>
        </w:rPr>
      </w:pPr>
      <w:r>
        <w:rPr>
          <w:rFonts w:ascii="宋体" w:hAnsi="宋体"/>
          <w:color w:val="auto"/>
          <w:szCs w:val="32"/>
        </w:rPr>
        <w:t xml:space="preserve">9</w:t>
      </w:r>
      <w:bookmarkStart w:id="436" w:name="_Toc300934984"/>
      <w:r/>
      <w:bookmarkStart w:id="437" w:name="_Toc304295561"/>
      <w:r/>
      <w:bookmarkStart w:id="438" w:name="_Toc297123535"/>
      <w:r/>
      <w:bookmarkStart w:id="439" w:name="_Toc297216194"/>
      <w:r/>
      <w:bookmarkStart w:id="440" w:name="_Toc312678023"/>
      <w:r/>
      <w:bookmarkStart w:id="441" w:name="_Toc312677497"/>
      <w:r/>
      <w:bookmarkStart w:id="442" w:name="_Toc303539141"/>
      <w:r/>
      <w:bookmarkStart w:id="443" w:name="_Toc318581174"/>
      <w:r>
        <w:rPr>
          <w:rFonts w:ascii="宋体" w:hAnsi="宋体"/>
          <w:color w:val="auto"/>
          <w:szCs w:val="32"/>
        </w:rPr>
        <w:t xml:space="preserve">.1.2 </w:t>
      </w:r>
      <w:r>
        <w:rPr>
          <w:rFonts w:hint="eastAsia" w:ascii="宋体" w:hAnsi="宋体"/>
          <w:color w:val="auto"/>
          <w:szCs w:val="32"/>
        </w:rPr>
        <w:t xml:space="preserve">试验设备</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施工现场需要配置的试验场所：</w:t>
      </w:r>
      <w:bookmarkEnd w:id="436"/>
      <w:r/>
      <w:bookmarkEnd w:id="437"/>
      <w:r/>
      <w:bookmarkEnd w:id="438"/>
      <w:r/>
      <w:bookmarkEnd w:id="439"/>
      <w:r/>
      <w:bookmarkEnd w:id="440"/>
      <w:r/>
      <w:bookmarkEnd w:id="441"/>
      <w:r/>
      <w:bookmarkEnd w:id="442"/>
      <w:r/>
      <w:bookmarkStart w:id="444" w:name="_Toc303539142"/>
      <w:r/>
      <w:bookmarkStart w:id="445" w:name="_Toc304295562"/>
      <w:r/>
      <w:bookmarkStart w:id="446" w:name="_Toc312677498"/>
      <w:r/>
      <w:bookmarkStart w:id="447" w:name="_Toc312678024"/>
      <w:r/>
      <w:bookmarkStart w:id="448" w:name="_Toc300934985"/>
      <w:r/>
      <w:bookmarkStart w:id="449" w:name="_Toc297216195"/>
      <w:r/>
      <w:bookmarkStart w:id="450" w:name="_Toc297123536"/>
      <w:r>
        <w:rPr>
          <w:rFonts w:ascii="宋体" w:hAnsi="宋体"/>
          <w:color w:val="auto"/>
          <w:szCs w:val="32"/>
          <w:u w:val="single"/>
        </w:rPr>
        <w:t xml:space="preserve"> </w:t>
      </w:r>
      <w:r>
        <w:rPr>
          <w:rFonts w:hint="eastAsia" w:ascii="宋体" w:hAnsi="宋体"/>
          <w:color w:val="auto"/>
          <w:szCs w:val="32"/>
          <w:u w:val="single"/>
        </w:rPr>
        <w:t xml:space="preserve">/</w:t>
      </w:r>
      <w:r>
        <w:rPr>
          <w:rFonts w:ascii="宋体" w:hAnsi="宋体"/>
          <w:color w:val="auto"/>
          <w:szCs w:val="32"/>
          <w:u w:val="single"/>
        </w:rPr>
        <w:t xml:space="preserve">   </w:t>
      </w:r>
      <w:r>
        <w:rPr>
          <w:rFonts w:hint="eastAsia" w:ascii="宋体" w:hAnsi="宋体"/>
          <w:color w:val="auto"/>
          <w:szCs w:val="32"/>
        </w:rPr>
        <w:t xml:space="preserve">。</w:t>
      </w:r>
      <w:r>
        <w:rPr>
          <w:rFonts w:ascii="宋体" w:hAnsi="宋体"/>
          <w:color w:val="auto"/>
          <w:szCs w:val="32"/>
        </w:rPr>
        <w:t xml:space="preserve"> </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施工现场需要配备的试验设备：</w:t>
      </w:r>
      <w:r>
        <w:rPr>
          <w:rFonts w:ascii="宋体" w:hAnsi="宋体"/>
          <w:color w:val="auto"/>
          <w:szCs w:val="32"/>
          <w:u w:val="single"/>
        </w:rPr>
        <w:t xml:space="preserve">  </w:t>
      </w:r>
      <w:r>
        <w:rPr>
          <w:rFonts w:hint="eastAsia" w:ascii="宋体" w:hAnsi="宋体"/>
          <w:color w:val="auto"/>
          <w:szCs w:val="32"/>
          <w:u w:val="single"/>
        </w:rPr>
        <w:t xml:space="preserve">/</w:t>
      </w:r>
      <w:r>
        <w:rPr>
          <w:rFonts w:ascii="宋体" w:hAnsi="宋体"/>
          <w:color w:val="auto"/>
          <w:szCs w:val="32"/>
          <w:u w:val="single"/>
        </w:rPr>
        <w:t xml:space="preserve">  </w:t>
      </w:r>
      <w:r>
        <w:rPr>
          <w:rFonts w:hint="eastAsia" w:ascii="宋体" w:hAnsi="宋体"/>
          <w:color w:val="auto"/>
          <w:szCs w:val="32"/>
        </w:rPr>
        <w:t xml:space="preserve">。</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施工现场需要具备的其他试验条件：</w:t>
      </w:r>
      <w:r>
        <w:rPr>
          <w:rFonts w:ascii="宋体" w:hAnsi="宋体"/>
          <w:color w:val="auto"/>
          <w:szCs w:val="32"/>
          <w:u w:val="single"/>
        </w:rPr>
        <w:t xml:space="preserve">  </w:t>
      </w:r>
      <w:r>
        <w:rPr>
          <w:rFonts w:hint="eastAsia" w:ascii="宋体" w:hAnsi="宋体"/>
          <w:color w:val="auto"/>
          <w:szCs w:val="32"/>
          <w:u w:val="single"/>
        </w:rPr>
        <w:t xml:space="preserve">/</w:t>
      </w:r>
      <w:r>
        <w:rPr>
          <w:rFonts w:ascii="宋体" w:hAnsi="宋体"/>
          <w:color w:val="auto"/>
          <w:szCs w:val="32"/>
          <w:u w:val="single"/>
        </w:rPr>
        <w:t xml:space="preserve"> </w:t>
      </w:r>
      <w:r>
        <w:rPr>
          <w:rFonts w:hint="eastAsia" w:ascii="宋体" w:hAnsi="宋体"/>
          <w:color w:val="auto"/>
          <w:szCs w:val="32"/>
        </w:rPr>
        <w:t xml:space="preserve">。</w:t>
      </w:r>
      <w:r/>
    </w:p>
    <w:p>
      <w:pPr>
        <w:ind w:left="0" w:firstLine="420"/>
        <w:pageBreakBefore w:val="0"/>
        <w:spacing w:line="480" w:lineRule="exact"/>
        <w:widowControl w:val="off"/>
        <w:rPr>
          <w:rFonts w:ascii="宋体" w:hAnsi="宋体"/>
          <w:color w:val="auto"/>
          <w:szCs w:val="32"/>
        </w:rPr>
      </w:pPr>
      <w:r>
        <w:rPr>
          <w:rFonts w:ascii="宋体" w:hAnsi="宋体"/>
          <w:color w:val="auto"/>
          <w:szCs w:val="32"/>
        </w:rPr>
        <w:t xml:space="preserve">9.4 </w:t>
      </w:r>
      <w:r>
        <w:rPr>
          <w:rFonts w:hint="eastAsia" w:ascii="宋体" w:hAnsi="宋体"/>
          <w:color w:val="auto"/>
          <w:szCs w:val="32"/>
        </w:rPr>
        <w:t xml:space="preserve">现场工艺试验</w:t>
      </w:r>
      <w:r>
        <w:rPr>
          <w:rFonts w:ascii="宋体" w:hAnsi="宋体"/>
          <w:color w:val="auto"/>
          <w:szCs w:val="32"/>
        </w:rPr>
        <w:t xml:space="preserve"> </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现场工艺试验的有关约定：</w:t>
      </w:r>
      <w:r>
        <w:rPr>
          <w:rFonts w:ascii="宋体" w:hAnsi="宋体"/>
          <w:color w:val="auto"/>
          <w:szCs w:val="32"/>
          <w:u w:val="single"/>
        </w:rPr>
        <w:t xml:space="preserve"> </w:t>
      </w:r>
      <w:r>
        <w:rPr>
          <w:rFonts w:hint="eastAsia" w:ascii="宋体" w:hAnsi="宋体"/>
          <w:color w:val="auto"/>
          <w:szCs w:val="32"/>
          <w:u w:val="single"/>
        </w:rPr>
        <w:t xml:space="preserve">/</w:t>
      </w:r>
      <w:r>
        <w:rPr>
          <w:rFonts w:ascii="宋体" w:hAnsi="宋体"/>
          <w:color w:val="auto"/>
          <w:szCs w:val="32"/>
          <w:u w:val="single"/>
        </w:rPr>
        <w:t xml:space="preserve"> </w:t>
      </w:r>
      <w:r>
        <w:rPr>
          <w:rFonts w:hint="eastAsia" w:ascii="宋体" w:hAnsi="宋体"/>
          <w:color w:val="auto"/>
          <w:szCs w:val="32"/>
        </w:rPr>
        <w:t xml:space="preserve">。</w:t>
      </w:r>
      <w:bookmarkEnd w:id="443"/>
      <w:r/>
      <w:bookmarkEnd w:id="444"/>
      <w:r/>
      <w:bookmarkEnd w:id="445"/>
      <w:r/>
      <w:bookmarkEnd w:id="446"/>
      <w:r/>
      <w:bookmarkEnd w:id="447"/>
      <w:r/>
      <w:bookmarkEnd w:id="448"/>
      <w:r/>
      <w:bookmarkEnd w:id="449"/>
      <w:r/>
      <w:bookmarkEnd w:id="450"/>
      <w:r/>
      <w:r/>
    </w:p>
    <w:p>
      <w:pPr>
        <w:ind w:left="0" w:firstLine="422"/>
        <w:keepLines/>
        <w:keepNext/>
        <w:pageBreakBefore w:val="0"/>
        <w:spacing w:line="480" w:lineRule="exact"/>
        <w:widowControl w:val="off"/>
        <w:rPr>
          <w:rFonts w:ascii="宋体" w:hAnsi="宋体"/>
          <w:b/>
          <w:color w:val="auto"/>
          <w:szCs w:val="32"/>
        </w:rPr>
        <w:outlineLvl w:val="3"/>
      </w:pPr>
      <w:r/>
      <w:bookmarkStart w:id="451" w:name="_Toc351203642"/>
      <w:r>
        <w:rPr>
          <w:rFonts w:ascii="宋体" w:hAnsi="宋体"/>
          <w:b/>
          <w:color w:val="auto"/>
          <w:szCs w:val="32"/>
        </w:rPr>
        <w:t xml:space="preserve">1</w:t>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Start w:id="452" w:name="_Toc296891021"/>
      <w:r/>
      <w:bookmarkStart w:id="453" w:name="_Toc304295566"/>
      <w:r/>
      <w:bookmarkStart w:id="454" w:name="_Toc292559903"/>
      <w:r/>
      <w:bookmarkStart w:id="455" w:name="_Toc292559398"/>
      <w:r/>
      <w:bookmarkStart w:id="456" w:name="_Toc297123540"/>
      <w:r/>
      <w:bookmarkStart w:id="457" w:name="_Toc297048379"/>
      <w:r/>
      <w:bookmarkStart w:id="458" w:name="_Toc297216199"/>
      <w:r/>
      <w:bookmarkStart w:id="459" w:name="_Toc303539146"/>
      <w:r/>
      <w:bookmarkStart w:id="460" w:name="_Toc300934989"/>
      <w:r/>
      <w:bookmarkStart w:id="461" w:name="_Toc296347192"/>
      <w:r/>
      <w:bookmarkStart w:id="462" w:name="_Toc297120493"/>
      <w:r/>
      <w:bookmarkStart w:id="463" w:name="_Toc296346694"/>
      <w:r/>
      <w:bookmarkStart w:id="464" w:name="_Toc296891233"/>
      <w:r/>
      <w:bookmarkStart w:id="465" w:name="_Toc296503193"/>
      <w:r/>
      <w:bookmarkStart w:id="466" w:name="_Toc296944532"/>
      <w:r/>
      <w:bookmarkStart w:id="467" w:name="_Toc312677499"/>
      <w:r/>
      <w:bookmarkStart w:id="468" w:name="_Toc312678025"/>
      <w:r/>
      <w:bookmarkStart w:id="469" w:name="_Toc267251433"/>
      <w:r/>
      <w:bookmarkStart w:id="470" w:name="_Toc267251440"/>
      <w:r/>
      <w:bookmarkStart w:id="471" w:name="_Toc267251437"/>
      <w:r/>
      <w:bookmarkStart w:id="472" w:name="_Toc267251435"/>
      <w:r/>
      <w:bookmarkStart w:id="473" w:name="_Toc267251441"/>
      <w:r/>
      <w:bookmarkStart w:id="474" w:name="_Toc267251439"/>
      <w:r/>
      <w:bookmarkStart w:id="475" w:name="_Toc267251442"/>
      <w:r>
        <w:rPr>
          <w:rFonts w:ascii="宋体" w:hAnsi="宋体"/>
          <w:b/>
          <w:color w:val="auto"/>
          <w:szCs w:val="32"/>
        </w:rPr>
        <w:t xml:space="preserve">0. </w:t>
      </w:r>
      <w:r>
        <w:rPr>
          <w:rFonts w:hint="eastAsia" w:ascii="宋体" w:hAnsi="宋体"/>
          <w:b/>
          <w:color w:val="auto"/>
          <w:szCs w:val="32"/>
        </w:rPr>
        <w:t xml:space="preserve">变更</w:t>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r/>
    </w:p>
    <w:p>
      <w:pPr>
        <w:ind w:left="0" w:firstLine="420"/>
        <w:pageBreakBefore w:val="0"/>
        <w:spacing w:line="480" w:lineRule="exact"/>
        <w:widowControl w:val="off"/>
        <w:rPr>
          <w:rFonts w:ascii="宋体" w:hAnsi="宋体"/>
          <w:color w:val="auto"/>
          <w:szCs w:val="32"/>
        </w:rPr>
      </w:pPr>
      <w:r>
        <w:rPr>
          <w:rFonts w:ascii="宋体" w:hAnsi="宋体"/>
          <w:color w:val="auto"/>
          <w:szCs w:val="32"/>
        </w:rPr>
        <w:t xml:space="preserve">1</w:t>
      </w:r>
      <w:bookmarkStart w:id="476" w:name="_Toc296944533"/>
      <w:r/>
      <w:bookmarkStart w:id="477" w:name="_Toc297123541"/>
      <w:r/>
      <w:bookmarkStart w:id="478" w:name="_Toc304295567"/>
      <w:r/>
      <w:bookmarkStart w:id="479" w:name="_Toc296347193"/>
      <w:r/>
      <w:bookmarkStart w:id="480" w:name="_Toc292559399"/>
      <w:r/>
      <w:bookmarkStart w:id="481" w:name="_Toc296891022"/>
      <w:r/>
      <w:bookmarkStart w:id="482" w:name="_Toc312678026"/>
      <w:r/>
      <w:bookmarkStart w:id="483" w:name="_Toc296503194"/>
      <w:r/>
      <w:bookmarkStart w:id="484" w:name="_Toc292559904"/>
      <w:r/>
      <w:bookmarkStart w:id="485" w:name="_Toc296891234"/>
      <w:r/>
      <w:bookmarkStart w:id="486" w:name="_Toc296346695"/>
      <w:r/>
      <w:bookmarkStart w:id="487" w:name="_Toc297048380"/>
      <w:r/>
      <w:bookmarkStart w:id="488" w:name="_Toc297216200"/>
      <w:r/>
      <w:bookmarkStart w:id="489" w:name="_Toc312677500"/>
      <w:r/>
      <w:bookmarkStart w:id="490" w:name="_Toc303539147"/>
      <w:r/>
      <w:bookmarkStart w:id="491" w:name="_Toc297120494"/>
      <w:r/>
      <w:bookmarkStart w:id="492" w:name="_Toc300934990"/>
      <w:r>
        <w:rPr>
          <w:rFonts w:ascii="宋体" w:hAnsi="宋体"/>
          <w:color w:val="auto"/>
          <w:szCs w:val="32"/>
        </w:rPr>
        <w:t xml:space="preserve">0.1</w:t>
      </w:r>
      <w:r>
        <w:rPr>
          <w:rFonts w:hint="eastAsia" w:ascii="宋体" w:hAnsi="宋体"/>
          <w:color w:val="auto"/>
          <w:szCs w:val="32"/>
        </w:rPr>
        <w:t xml:space="preserve">变更的范围</w:t>
      </w:r>
      <w:r/>
    </w:p>
    <w:p>
      <w:pPr>
        <w:ind w:left="0" w:firstLine="420"/>
        <w:jc w:val="left"/>
        <w:pageBreakBefore w:val="0"/>
        <w:spacing w:line="480" w:lineRule="exact"/>
        <w:widowControl w:val="off"/>
        <w:rPr>
          <w:rFonts w:ascii="宋体" w:hAnsi="宋体"/>
          <w:color w:val="auto"/>
          <w:szCs w:val="32"/>
          <w:u w:val="single"/>
        </w:rPr>
      </w:pPr>
      <w:r>
        <w:rPr>
          <w:rFonts w:hint="eastAsia" w:ascii="宋体" w:hAnsi="宋体"/>
          <w:color w:val="auto"/>
          <w:szCs w:val="32"/>
        </w:rPr>
        <w:t xml:space="preserve">关于变更的范围的约定：</w:t>
      </w:r>
      <w:r>
        <w:rPr>
          <w:rFonts w:hint="eastAsia" w:ascii="宋体" w:hAnsi="宋体"/>
          <w:color w:val="auto"/>
          <w:szCs w:val="32"/>
          <w:u w:val="single"/>
        </w:rPr>
        <w:t xml:space="preserve">因工程建设的需要，发包人提出的设计变更要求，承包人必须</w:t>
      </w:r>
      <w:r/>
    </w:p>
    <w:p>
      <w:pPr>
        <w:jc w:val="left"/>
        <w:pageBreakBefore w:val="0"/>
        <w:spacing w:line="480" w:lineRule="exact"/>
        <w:widowControl w:val="off"/>
        <w:rPr>
          <w:rFonts w:ascii="宋体" w:hAnsi="宋体"/>
          <w:color w:val="auto"/>
          <w:szCs w:val="32"/>
        </w:rPr>
      </w:pPr>
      <w:r>
        <w:rPr>
          <w:rFonts w:hint="eastAsia" w:ascii="宋体" w:hAnsi="宋体"/>
          <w:color w:val="auto"/>
          <w:szCs w:val="32"/>
          <w:u w:val="single"/>
        </w:rPr>
        <w:t xml:space="preserve">执行。否则视为违约。其他执行合同通用条款</w:t>
      </w:r>
      <w:r>
        <w:rPr>
          <w:rFonts w:hint="eastAsia" w:ascii="宋体" w:hAnsi="宋体"/>
          <w:color w:val="auto"/>
          <w:szCs w:val="32"/>
        </w:rPr>
        <w:t xml:space="preserve">。</w:t>
      </w:r>
      <w:r/>
    </w:p>
    <w:p>
      <w:pPr>
        <w:ind w:left="0" w:firstLine="420"/>
        <w:pageBreakBefore w:val="0"/>
        <w:spacing w:line="480" w:lineRule="exact"/>
        <w:widowControl w:val="off"/>
        <w:rPr>
          <w:rFonts w:ascii="宋体" w:hAnsi="宋体"/>
          <w:color w:val="auto"/>
          <w:szCs w:val="32"/>
        </w:rPr>
      </w:pPr>
      <w:r>
        <w:rPr>
          <w:rFonts w:ascii="宋体" w:hAnsi="宋体"/>
          <w:color w:val="auto"/>
          <w:szCs w:val="32"/>
        </w:rPr>
        <w:t xml:space="preserve">10.4 </w:t>
      </w:r>
      <w:r>
        <w:rPr>
          <w:rFonts w:hint="eastAsia" w:ascii="宋体" w:hAnsi="宋体"/>
          <w:color w:val="auto"/>
          <w:szCs w:val="32"/>
        </w:rPr>
        <w:t xml:space="preserve">变更估价</w:t>
      </w:r>
      <w:r/>
    </w:p>
    <w:p>
      <w:pPr>
        <w:ind w:left="0" w:firstLine="420"/>
        <w:jc w:val="left"/>
        <w:pageBreakBefore w:val="0"/>
        <w:spacing w:line="480" w:lineRule="exact"/>
        <w:widowControl w:val="off"/>
        <w:rPr>
          <w:rFonts w:ascii="宋体" w:hAnsi="宋体"/>
          <w:color w:val="auto"/>
          <w:szCs w:val="32"/>
        </w:rPr>
      </w:pPr>
      <w:r>
        <w:rPr>
          <w:rFonts w:ascii="宋体" w:hAnsi="宋体"/>
          <w:color w:val="auto"/>
          <w:szCs w:val="32"/>
        </w:rPr>
        <w:t xml:space="preserve">10.4.1 </w:t>
      </w:r>
      <w:r>
        <w:rPr>
          <w:rFonts w:hint="eastAsia" w:ascii="宋体" w:hAnsi="宋体"/>
          <w:color w:val="auto"/>
          <w:szCs w:val="32"/>
        </w:rPr>
        <w:t xml:space="preserve">变更估价原则</w:t>
      </w:r>
      <w:r/>
    </w:p>
    <w:p>
      <w:pPr>
        <w:ind w:left="0" w:firstLine="420"/>
        <w:jc w:val="left"/>
        <w:pageBreakBefore w:val="0"/>
        <w:spacing w:line="480" w:lineRule="exact"/>
        <w:widowControl w:val="off"/>
        <w:rPr>
          <w:rFonts w:ascii="宋体" w:hAnsi="宋体"/>
          <w:color w:val="auto"/>
          <w:szCs w:val="32"/>
          <w:u w:val="single"/>
        </w:rPr>
      </w:pPr>
      <w:r>
        <w:rPr>
          <w:rFonts w:hint="eastAsia" w:ascii="宋体" w:hAnsi="宋体"/>
          <w:color w:val="auto"/>
          <w:szCs w:val="32"/>
        </w:rPr>
        <w:t xml:space="preserve">关于变更估价的约定：</w:t>
      </w:r>
      <w:r>
        <w:rPr>
          <w:rFonts w:ascii="宋体" w:hAnsi="宋体"/>
          <w:color w:val="auto"/>
          <w:szCs w:val="32"/>
        </w:rPr>
        <w:t xml:space="preserve"> </w:t>
      </w:r>
      <w:r>
        <w:rPr>
          <w:rFonts w:ascii="宋体" w:hAnsi="宋体"/>
          <w:color w:val="auto"/>
          <w:szCs w:val="32"/>
          <w:u w:val="single"/>
        </w:rPr>
        <w:t xml:space="preserve"> </w:t>
      </w:r>
      <w:r>
        <w:rPr>
          <w:rFonts w:hint="eastAsia" w:ascii="宋体" w:hAnsi="宋体"/>
          <w:color w:val="auto"/>
          <w:szCs w:val="32"/>
          <w:u w:val="single"/>
        </w:rPr>
        <w:t xml:space="preserve">见</w:t>
      </w:r>
      <w:r>
        <w:rPr>
          <w:rFonts w:hint="eastAsia" w:ascii="宋体" w:hAnsi="宋体"/>
          <w:color w:val="auto"/>
          <w:szCs w:val="32"/>
          <w:u w:val="single"/>
          <w:lang w:eastAsia="zh-CN"/>
        </w:rPr>
        <w:t xml:space="preserve">采购文件</w:t>
      </w:r>
      <w:r>
        <w:rPr>
          <w:rFonts w:ascii="宋体" w:hAnsi="宋体"/>
          <w:color w:val="auto"/>
          <w:szCs w:val="32"/>
          <w:u w:val="single"/>
        </w:rPr>
        <w:t xml:space="preserve"> </w:t>
      </w:r>
      <w:r>
        <w:rPr>
          <w:rFonts w:hint="eastAsia" w:ascii="宋体" w:hAnsi="宋体"/>
          <w:color w:val="auto"/>
          <w:szCs w:val="32"/>
        </w:rPr>
        <w:t xml:space="preserve">。</w:t>
      </w:r>
      <w:r/>
    </w:p>
    <w:p>
      <w:pPr>
        <w:ind w:left="0" w:firstLine="420"/>
        <w:pageBreakBefore w:val="0"/>
        <w:spacing w:line="480" w:lineRule="exact"/>
        <w:widowControl w:val="off"/>
        <w:rPr>
          <w:rFonts w:ascii="宋体" w:hAnsi="宋体"/>
          <w:color w:val="auto"/>
          <w:szCs w:val="32"/>
        </w:rPr>
      </w:pPr>
      <w:r>
        <w:rPr>
          <w:rFonts w:ascii="宋体" w:hAnsi="宋体"/>
          <w:color w:val="auto"/>
          <w:szCs w:val="32"/>
        </w:rPr>
        <w:t xml:space="preserve">1</w:t>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Start w:id="493" w:name="_Toc297048383"/>
      <w:r/>
      <w:bookmarkStart w:id="494" w:name="_Toc297120497"/>
      <w:r/>
      <w:bookmarkStart w:id="495" w:name="_Toc296347196"/>
      <w:r/>
      <w:bookmarkStart w:id="496" w:name="_Toc296346698"/>
      <w:r/>
      <w:bookmarkStart w:id="497" w:name="_Toc296891237"/>
      <w:r/>
      <w:bookmarkStart w:id="498" w:name="_Toc297123544"/>
      <w:r/>
      <w:bookmarkStart w:id="499" w:name="_Toc292559907"/>
      <w:r/>
      <w:bookmarkStart w:id="500" w:name="_Toc296503197"/>
      <w:r/>
      <w:bookmarkStart w:id="501" w:name="_Toc297216203"/>
      <w:r/>
      <w:bookmarkStart w:id="502" w:name="_Toc296944536"/>
      <w:r/>
      <w:bookmarkStart w:id="503" w:name="_Toc296891025"/>
      <w:r/>
      <w:bookmarkStart w:id="504" w:name="_Toc300934993"/>
      <w:r/>
      <w:bookmarkStart w:id="505" w:name="_Toc292559402"/>
      <w:r/>
      <w:bookmarkStart w:id="506" w:name="_Toc303539150"/>
      <w:r/>
      <w:bookmarkStart w:id="507" w:name="_Toc312677503"/>
      <w:r/>
      <w:bookmarkStart w:id="508" w:name="_Toc304295570"/>
      <w:r/>
      <w:bookmarkStart w:id="509" w:name="_Toc312678029"/>
      <w:r>
        <w:rPr>
          <w:rFonts w:ascii="宋体" w:hAnsi="宋体"/>
          <w:color w:val="auto"/>
          <w:szCs w:val="32"/>
        </w:rPr>
        <w:t xml:space="preserve">0.5</w:t>
      </w:r>
      <w:r>
        <w:rPr>
          <w:rFonts w:hint="eastAsia" w:ascii="宋体" w:hAnsi="宋体"/>
          <w:color w:val="auto"/>
          <w:szCs w:val="32"/>
        </w:rPr>
        <w:t xml:space="preserve">承</w:t>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Start w:id="510" w:name="_Toc296944542"/>
      <w:r/>
      <w:bookmarkStart w:id="511" w:name="_Toc297048389"/>
      <w:r/>
      <w:bookmarkStart w:id="512" w:name="_Toc296346704"/>
      <w:r/>
      <w:bookmarkStart w:id="513" w:name="_Toc303539151"/>
      <w:r/>
      <w:bookmarkStart w:id="514" w:name="_Toc296891031"/>
      <w:r/>
      <w:bookmarkStart w:id="515" w:name="_Toc292559913"/>
      <w:r/>
      <w:bookmarkStart w:id="516" w:name="_Toc297216204"/>
      <w:r/>
      <w:bookmarkStart w:id="517" w:name="_Toc296503203"/>
      <w:r/>
      <w:bookmarkStart w:id="518" w:name="_Toc292559408"/>
      <w:r/>
      <w:bookmarkStart w:id="519" w:name="_Toc297123545"/>
      <w:r/>
      <w:bookmarkStart w:id="520" w:name="_Toc297120503"/>
      <w:r/>
      <w:bookmarkStart w:id="521" w:name="_Toc300934994"/>
      <w:r/>
      <w:bookmarkStart w:id="522" w:name="_Toc296891243"/>
      <w:r/>
      <w:bookmarkStart w:id="523" w:name="_Toc296347202"/>
      <w:r>
        <w:rPr>
          <w:rFonts w:hint="eastAsia" w:ascii="宋体" w:hAnsi="宋体"/>
          <w:color w:val="auto"/>
          <w:szCs w:val="32"/>
        </w:rPr>
        <w:t xml:space="preserve">包人的合理化建议</w:t>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监理人审查承包人合理化建议的期限：</w:t>
      </w:r>
      <w:r>
        <w:rPr>
          <w:rFonts w:hint="eastAsia" w:ascii="宋体" w:hAnsi="宋体"/>
          <w:color w:val="auto"/>
          <w:szCs w:val="32"/>
          <w:u w:val="single"/>
        </w:rPr>
        <w:t xml:space="preserve">/</w:t>
      </w:r>
      <w:r>
        <w:rPr>
          <w:rFonts w:hint="eastAsia" w:ascii="宋体" w:hAnsi="宋体"/>
          <w:color w:val="auto"/>
          <w:szCs w:val="32"/>
        </w:rPr>
        <w:t xml:space="preserve">。</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发包人审批承包人合理化建议的期限：</w:t>
      </w:r>
      <w:r>
        <w:rPr>
          <w:rFonts w:hint="eastAsia" w:ascii="宋体" w:hAnsi="宋体"/>
          <w:color w:val="auto"/>
          <w:szCs w:val="32"/>
          <w:u w:val="single"/>
        </w:rPr>
        <w:t xml:space="preserve">/</w:t>
      </w:r>
      <w:r>
        <w:rPr>
          <w:rFonts w:ascii="宋体" w:hAnsi="宋体"/>
          <w:color w:val="auto"/>
          <w:szCs w:val="32"/>
          <w:u w:val="single"/>
        </w:rPr>
        <w:t xml:space="preserve"> </w:t>
      </w:r>
      <w:r>
        <w:rPr>
          <w:rFonts w:hint="eastAsia" w:ascii="宋体" w:hAnsi="宋体"/>
          <w:color w:val="auto"/>
          <w:szCs w:val="32"/>
        </w:rPr>
        <w:t xml:space="preserve">。</w:t>
      </w:r>
      <w:r/>
    </w:p>
    <w:p>
      <w:pPr>
        <w:ind w:left="0" w:firstLine="420"/>
        <w:jc w:val="left"/>
        <w:pageBreakBefore w:val="0"/>
        <w:spacing w:line="480" w:lineRule="exact"/>
        <w:widowControl w:val="off"/>
        <w:rPr>
          <w:rFonts w:ascii="宋体" w:hAnsi="宋体"/>
          <w:color w:val="auto"/>
          <w:szCs w:val="32"/>
          <w:u w:val="single"/>
        </w:rPr>
      </w:pPr>
      <w:r>
        <w:rPr>
          <w:rFonts w:hint="eastAsia" w:ascii="宋体" w:hAnsi="宋体"/>
          <w:color w:val="auto"/>
          <w:szCs w:val="32"/>
        </w:rPr>
        <w:t xml:space="preserve">承</w:t>
      </w:r>
      <w:bookmarkStart w:id="524" w:name="_Toc296891032"/>
      <w:r/>
      <w:bookmarkStart w:id="525" w:name="_Toc296891244"/>
      <w:r/>
      <w:bookmarkStart w:id="526" w:name="_Toc292559914"/>
      <w:r/>
      <w:bookmarkStart w:id="527" w:name="_Toc296346705"/>
      <w:r/>
      <w:bookmarkStart w:id="528" w:name="_Toc297216205"/>
      <w:r/>
      <w:bookmarkStart w:id="529" w:name="_Toc303539152"/>
      <w:r/>
      <w:bookmarkStart w:id="530" w:name="_Toc300934995"/>
      <w:r/>
      <w:bookmarkStart w:id="531" w:name="_Toc296503204"/>
      <w:r/>
      <w:bookmarkStart w:id="532" w:name="_Toc312678030"/>
      <w:r/>
      <w:bookmarkStart w:id="533" w:name="_Toc318581175"/>
      <w:r/>
      <w:bookmarkStart w:id="534" w:name="_Toc312677504"/>
      <w:r/>
      <w:bookmarkStart w:id="535" w:name="_Toc292559409"/>
      <w:r/>
      <w:bookmarkStart w:id="536" w:name="_Toc297123546"/>
      <w:r/>
      <w:bookmarkStart w:id="537" w:name="_Toc297120504"/>
      <w:r/>
      <w:bookmarkStart w:id="538" w:name="_Toc296944543"/>
      <w:r/>
      <w:bookmarkStart w:id="539" w:name="_Toc297048390"/>
      <w:r/>
      <w:bookmarkStart w:id="540" w:name="_Toc296347203"/>
      <w:r/>
      <w:bookmarkStart w:id="541" w:name="_Toc304295571"/>
      <w:r>
        <w:rPr>
          <w:rFonts w:hint="eastAsia" w:ascii="宋体" w:hAnsi="宋体"/>
          <w:color w:val="auto"/>
          <w:szCs w:val="32"/>
        </w:rPr>
        <w:t xml:space="preserve">包人提出的合理化建议降低了合同价格或者提高了工程经济效益的奖励的方法和金额为</w:t>
      </w:r>
      <w:r>
        <w:rPr>
          <w:rFonts w:hint="eastAsia" w:ascii="宋体" w:hAnsi="宋体"/>
          <w:color w:val="auto"/>
          <w:szCs w:val="32"/>
          <w:lang w:eastAsia="zh-CN"/>
        </w:rPr>
        <w:t xml:space="preserve">：</w:t>
      </w:r>
      <w:r>
        <w:rPr>
          <w:rFonts w:hint="eastAsia" w:ascii="宋体" w:hAnsi="宋体"/>
          <w:color w:val="auto"/>
          <w:szCs w:val="32"/>
          <w:u w:val="single"/>
        </w:rPr>
        <w:t xml:space="preserve">/</w:t>
      </w:r>
      <w:r>
        <w:rPr>
          <w:rFonts w:ascii="宋体" w:hAnsi="宋体"/>
          <w:color w:val="auto"/>
          <w:szCs w:val="32"/>
          <w:u w:val="single"/>
        </w:rPr>
        <w:t xml:space="preserve"> </w:t>
      </w:r>
      <w:r>
        <w:rPr>
          <w:rFonts w:hint="eastAsia" w:ascii="宋体" w:hAnsi="宋体"/>
          <w:color w:val="auto"/>
          <w:szCs w:val="32"/>
        </w:rPr>
        <w:t xml:space="preserve">。</w:t>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r/>
    </w:p>
    <w:p>
      <w:pPr>
        <w:ind w:left="0" w:firstLine="420"/>
        <w:pageBreakBefore w:val="0"/>
        <w:spacing w:line="480" w:lineRule="exact"/>
        <w:widowControl w:val="off"/>
        <w:rPr>
          <w:rFonts w:ascii="宋体" w:hAnsi="宋体"/>
          <w:color w:val="auto"/>
          <w:szCs w:val="32"/>
        </w:rPr>
      </w:pPr>
      <w:r>
        <w:rPr>
          <w:rFonts w:ascii="宋体" w:hAnsi="宋体"/>
          <w:color w:val="auto"/>
          <w:szCs w:val="32"/>
        </w:rPr>
        <w:t xml:space="preserve">1</w:t>
      </w:r>
      <w:bookmarkStart w:id="542" w:name="_Toc292559404"/>
      <w:r/>
      <w:bookmarkStart w:id="543" w:name="_Toc304295574"/>
      <w:r/>
      <w:bookmarkStart w:id="544" w:name="_Toc296891239"/>
      <w:r/>
      <w:bookmarkStart w:id="545" w:name="_Toc296503199"/>
      <w:r/>
      <w:bookmarkStart w:id="546" w:name="_Toc300934997"/>
      <w:r/>
      <w:bookmarkStart w:id="547" w:name="_Toc297120499"/>
      <w:r/>
      <w:bookmarkStart w:id="548" w:name="_Toc312677507"/>
      <w:r/>
      <w:bookmarkStart w:id="549" w:name="_Toc296346700"/>
      <w:r/>
      <w:bookmarkStart w:id="550" w:name="_Toc303539154"/>
      <w:r/>
      <w:bookmarkStart w:id="551" w:name="_Toc296347198"/>
      <w:r/>
      <w:bookmarkStart w:id="552" w:name="_Toc312678033"/>
      <w:r/>
      <w:bookmarkStart w:id="553" w:name="_Toc297216207"/>
      <w:r/>
      <w:bookmarkStart w:id="554" w:name="_Toc296891027"/>
      <w:r/>
      <w:bookmarkStart w:id="555" w:name="_Toc296944538"/>
      <w:r/>
      <w:bookmarkStart w:id="556" w:name="_Toc297123548"/>
      <w:r/>
      <w:bookmarkStart w:id="557" w:name="_Toc292559909"/>
      <w:r/>
      <w:bookmarkStart w:id="558" w:name="_Toc297048385"/>
      <w:r>
        <w:rPr>
          <w:rFonts w:ascii="宋体" w:hAnsi="宋体"/>
          <w:color w:val="auto"/>
          <w:szCs w:val="32"/>
        </w:rPr>
        <w:t xml:space="preserve">0.7 </w:t>
      </w:r>
      <w:r>
        <w:rPr>
          <w:rFonts w:hint="eastAsia" w:ascii="宋体" w:hAnsi="宋体"/>
          <w:color w:val="auto"/>
          <w:szCs w:val="32"/>
        </w:rPr>
        <w:t xml:space="preserve">暂估价</w:t>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暂</w:t>
      </w:r>
      <w:bookmarkStart w:id="559" w:name="_Toc318581176"/>
      <w:r/>
      <w:bookmarkStart w:id="560" w:name="_Toc312678034"/>
      <w:r/>
      <w:bookmarkStart w:id="561" w:name="_Toc312677508"/>
      <w:r>
        <w:rPr>
          <w:rFonts w:hint="eastAsia" w:ascii="宋体" w:hAnsi="宋体"/>
          <w:color w:val="auto"/>
          <w:szCs w:val="32"/>
        </w:rPr>
        <w:t xml:space="preserve">估价材料和工程设备的明细详见附件</w:t>
      </w:r>
      <w:r>
        <w:rPr>
          <w:rFonts w:ascii="宋体" w:hAnsi="宋体"/>
          <w:color w:val="auto"/>
          <w:szCs w:val="32"/>
        </w:rPr>
        <w:t xml:space="preserve">11</w:t>
      </w:r>
      <w:r>
        <w:rPr>
          <w:rFonts w:hint="eastAsia" w:ascii="宋体" w:hAnsi="宋体"/>
          <w:color w:val="auto"/>
          <w:szCs w:val="32"/>
        </w:rPr>
        <w:t xml:space="preserve">：《</w:t>
      </w:r>
      <w:r>
        <w:rPr>
          <w:rFonts w:hint="eastAsia" w:ascii="宋体" w:hAnsi="宋体"/>
          <w:color w:val="auto"/>
          <w:szCs w:val="32"/>
        </w:rPr>
        <w:t xml:space="preserve">暂估价一览表》</w:t>
      </w:r>
      <w:r>
        <w:rPr>
          <w:rFonts w:hint="eastAsia" w:ascii="宋体" w:hAnsi="宋体"/>
          <w:color w:val="auto"/>
          <w:szCs w:val="32"/>
        </w:rPr>
        <w:t xml:space="preserve">。</w:t>
      </w:r>
      <w:bookmarkEnd w:id="559"/>
      <w:r/>
      <w:bookmarkEnd w:id="560"/>
      <w:r/>
      <w:bookmarkEnd w:id="561"/>
      <w:r/>
      <w:r/>
    </w:p>
    <w:p>
      <w:pPr>
        <w:ind w:left="0" w:firstLine="420"/>
        <w:jc w:val="left"/>
        <w:pageBreakBefore w:val="0"/>
        <w:spacing w:line="480" w:lineRule="exact"/>
        <w:widowControl w:val="off"/>
        <w:rPr>
          <w:rFonts w:ascii="宋体" w:hAnsi="宋体"/>
          <w:color w:val="auto"/>
          <w:szCs w:val="32"/>
        </w:rPr>
      </w:pPr>
      <w:r>
        <w:rPr>
          <w:rFonts w:ascii="宋体" w:hAnsi="宋体"/>
          <w:color w:val="auto"/>
          <w:szCs w:val="32"/>
        </w:rPr>
        <w:t xml:space="preserve">1</w:t>
      </w:r>
      <w:bookmarkStart w:id="562" w:name="_Toc318581177"/>
      <w:r/>
      <w:bookmarkStart w:id="563" w:name="_Toc312678035"/>
      <w:r/>
      <w:bookmarkStart w:id="564" w:name="_Toc312677509"/>
      <w:r>
        <w:rPr>
          <w:rFonts w:ascii="宋体" w:hAnsi="宋体"/>
          <w:color w:val="auto"/>
          <w:szCs w:val="32"/>
        </w:rPr>
        <w:t xml:space="preserve">0.7.1 </w:t>
      </w:r>
      <w:r>
        <w:rPr>
          <w:rFonts w:hint="eastAsia" w:ascii="宋体" w:hAnsi="宋体"/>
          <w:color w:val="auto"/>
          <w:szCs w:val="32"/>
        </w:rPr>
        <w:t xml:space="preserve">依法必须招标的暂估价项目</w:t>
      </w:r>
      <w:bookmarkEnd w:id="562"/>
      <w:r/>
      <w:bookmarkEnd w:id="563"/>
      <w:r/>
      <w:bookmarkEnd w:id="564"/>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对于依法必须招标的暂估价项目的确认和批准采取第</w:t>
      </w:r>
      <w:r>
        <w:rPr>
          <w:rFonts w:ascii="宋体" w:hAnsi="宋体"/>
          <w:color w:val="auto"/>
          <w:szCs w:val="32"/>
          <w:u w:val="single"/>
        </w:rPr>
        <w:t xml:space="preserve">  </w:t>
      </w:r>
      <w:r>
        <w:rPr>
          <w:rFonts w:hint="eastAsia" w:ascii="宋体" w:hAnsi="宋体"/>
          <w:color w:val="auto"/>
          <w:szCs w:val="32"/>
          <w:u w:val="single"/>
        </w:rPr>
        <w:t xml:space="preserve">/</w:t>
      </w:r>
      <w:r>
        <w:rPr>
          <w:rFonts w:ascii="宋体" w:hAnsi="宋体"/>
          <w:color w:val="auto"/>
          <w:szCs w:val="32"/>
          <w:u w:val="single"/>
        </w:rPr>
        <w:t xml:space="preserve">  </w:t>
      </w:r>
      <w:r>
        <w:rPr>
          <w:rFonts w:hint="eastAsia" w:ascii="宋体" w:hAnsi="宋体"/>
          <w:color w:val="auto"/>
          <w:szCs w:val="32"/>
        </w:rPr>
        <w:t xml:space="preserve">种方式确定。</w:t>
      </w:r>
      <w:r/>
    </w:p>
    <w:p>
      <w:pPr>
        <w:ind w:left="0" w:firstLine="420"/>
        <w:jc w:val="left"/>
        <w:pageBreakBefore w:val="0"/>
        <w:spacing w:line="480" w:lineRule="exact"/>
        <w:widowControl w:val="off"/>
        <w:rPr>
          <w:rFonts w:ascii="宋体" w:hAnsi="宋体"/>
          <w:color w:val="auto"/>
          <w:szCs w:val="32"/>
        </w:rPr>
      </w:pPr>
      <w:r>
        <w:rPr>
          <w:rFonts w:ascii="宋体" w:hAnsi="宋体"/>
          <w:color w:val="auto"/>
          <w:szCs w:val="32"/>
        </w:rPr>
        <w:t xml:space="preserve">10.7.2 </w:t>
      </w:r>
      <w:r>
        <w:rPr>
          <w:rFonts w:hint="eastAsia" w:ascii="宋体" w:hAnsi="宋体"/>
          <w:color w:val="auto"/>
          <w:szCs w:val="32"/>
        </w:rPr>
        <w:t xml:space="preserve">不属于依法必须招标的暂估价项目</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对于不属于依法必须招标的暂估价项目的确认和批准采取第</w:t>
      </w:r>
      <w:r>
        <w:rPr>
          <w:rFonts w:ascii="宋体" w:hAnsi="宋体"/>
          <w:color w:val="auto"/>
          <w:szCs w:val="32"/>
          <w:u w:val="single"/>
        </w:rPr>
        <w:t xml:space="preserve"> </w:t>
      </w:r>
      <w:r>
        <w:rPr>
          <w:rFonts w:hint="eastAsia" w:ascii="宋体" w:hAnsi="宋体"/>
          <w:color w:val="auto"/>
          <w:szCs w:val="32"/>
          <w:u w:val="single"/>
        </w:rPr>
        <w:t xml:space="preserve">/</w:t>
      </w:r>
      <w:r>
        <w:rPr>
          <w:rFonts w:ascii="宋体" w:hAnsi="宋体"/>
          <w:color w:val="auto"/>
          <w:szCs w:val="32"/>
          <w:u w:val="single"/>
        </w:rPr>
        <w:t xml:space="preserve">  </w:t>
      </w:r>
      <w:r>
        <w:rPr>
          <w:rFonts w:ascii="宋体" w:hAnsi="宋体"/>
          <w:color w:val="auto"/>
          <w:szCs w:val="32"/>
        </w:rPr>
        <w:t xml:space="preserve"> </w:t>
      </w:r>
      <w:r>
        <w:rPr>
          <w:rFonts w:hint="eastAsia" w:ascii="宋体" w:hAnsi="宋体"/>
          <w:color w:val="auto"/>
          <w:szCs w:val="32"/>
        </w:rPr>
        <w:t xml:space="preserve">种方式确定。</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第</w:t>
      </w:r>
      <w:r>
        <w:rPr>
          <w:rFonts w:ascii="宋体" w:hAnsi="宋体"/>
          <w:color w:val="auto"/>
          <w:szCs w:val="32"/>
        </w:rPr>
        <w:t xml:space="preserve">3</w:t>
      </w:r>
      <w:r>
        <w:rPr>
          <w:rFonts w:hint="eastAsia" w:ascii="宋体" w:hAnsi="宋体"/>
          <w:color w:val="auto"/>
          <w:szCs w:val="32"/>
        </w:rPr>
        <w:t xml:space="preserve">种方式：</w:t>
      </w:r>
      <w:r>
        <w:rPr>
          <w:rFonts w:hint="eastAsia" w:ascii="宋体" w:hAnsi="宋体"/>
          <w:color w:val="auto"/>
          <w:szCs w:val="32"/>
        </w:rPr>
        <w:t xml:space="preserve">承包人直接实施的暂估价项目</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承包人直接实施的暂估价项目的约定：</w:t>
      </w:r>
      <w:r>
        <w:rPr>
          <w:rFonts w:hint="eastAsia" w:ascii="宋体" w:hAnsi="宋体"/>
          <w:color w:val="auto"/>
          <w:szCs w:val="32"/>
          <w:u w:val="single"/>
        </w:rPr>
        <w:t xml:space="preserve">  /  </w:t>
      </w:r>
      <w:r>
        <w:rPr>
          <w:rFonts w:hint="eastAsia" w:ascii="宋体" w:hAnsi="宋体"/>
          <w:color w:val="auto"/>
          <w:szCs w:val="32"/>
        </w:rPr>
        <w:t xml:space="preserve">。</w:t>
      </w:r>
      <w:r/>
    </w:p>
    <w:p>
      <w:pPr>
        <w:ind w:left="0" w:firstLine="420"/>
        <w:pageBreakBefore w:val="0"/>
        <w:spacing w:line="480" w:lineRule="exact"/>
        <w:widowControl w:val="off"/>
        <w:rPr>
          <w:rFonts w:ascii="宋体" w:hAnsi="宋体"/>
          <w:color w:val="auto"/>
          <w:szCs w:val="32"/>
        </w:rPr>
      </w:pPr>
      <w:r>
        <w:rPr>
          <w:rFonts w:ascii="宋体" w:hAnsi="宋体"/>
          <w:color w:val="auto"/>
          <w:szCs w:val="32"/>
        </w:rPr>
        <w:t xml:space="preserve">10.8 </w:t>
      </w:r>
      <w:r>
        <w:rPr>
          <w:rFonts w:hint="eastAsia" w:ascii="宋体" w:hAnsi="宋体"/>
          <w:color w:val="auto"/>
          <w:szCs w:val="32"/>
        </w:rPr>
        <w:t xml:space="preserve">暂列金额</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合同当事人关于暂列金额使用的约定：</w:t>
      </w:r>
      <w:r>
        <w:rPr>
          <w:rFonts w:hint="eastAsia" w:ascii="宋体" w:hAnsi="宋体"/>
          <w:color w:val="auto"/>
          <w:szCs w:val="32"/>
          <w:u w:val="single"/>
        </w:rPr>
        <w:t xml:space="preserve">按通用条款执行</w:t>
      </w:r>
      <w:r>
        <w:rPr>
          <w:rFonts w:ascii="宋体" w:hAnsi="宋体"/>
          <w:color w:val="auto"/>
          <w:szCs w:val="32"/>
          <w:u w:val="single"/>
        </w:rPr>
        <w:t xml:space="preserve">  </w:t>
      </w:r>
      <w:r>
        <w:rPr>
          <w:rFonts w:hint="eastAsia" w:ascii="宋体" w:hAnsi="宋体"/>
          <w:color w:val="auto"/>
          <w:szCs w:val="32"/>
        </w:rPr>
        <w:t xml:space="preserve">。</w:t>
      </w:r>
      <w:r/>
    </w:p>
    <w:p>
      <w:pPr>
        <w:ind w:left="0" w:firstLine="422"/>
        <w:keepLines/>
        <w:keepNext/>
        <w:pageBreakBefore w:val="0"/>
        <w:spacing w:line="480" w:lineRule="exact"/>
        <w:widowControl w:val="off"/>
        <w:rPr>
          <w:rFonts w:ascii="宋体" w:hAnsi="宋体"/>
          <w:b/>
          <w:color w:val="auto"/>
          <w:szCs w:val="32"/>
        </w:rPr>
        <w:outlineLvl w:val="3"/>
      </w:pPr>
      <w:r/>
      <w:bookmarkStart w:id="565" w:name="_Toc351203643"/>
      <w:r>
        <w:rPr>
          <w:rFonts w:ascii="宋体" w:hAnsi="宋体"/>
          <w:b/>
          <w:color w:val="auto"/>
          <w:szCs w:val="32"/>
        </w:rPr>
        <w:t xml:space="preserve">11. </w:t>
      </w:r>
      <w:r>
        <w:rPr>
          <w:rFonts w:hint="eastAsia" w:ascii="宋体" w:hAnsi="宋体"/>
          <w:b/>
          <w:color w:val="auto"/>
          <w:szCs w:val="32"/>
        </w:rPr>
        <w:t xml:space="preserve">价格调整</w:t>
      </w:r>
      <w:bookmarkEnd w:id="565"/>
      <w:r/>
      <w:r/>
    </w:p>
    <w:p>
      <w:pPr>
        <w:ind w:left="0" w:firstLine="420"/>
        <w:pageBreakBefore w:val="0"/>
        <w:spacing w:line="480" w:lineRule="exact"/>
        <w:widowControl w:val="off"/>
        <w:rPr>
          <w:rFonts w:ascii="宋体" w:hAnsi="宋体"/>
          <w:color w:val="auto"/>
          <w:szCs w:val="32"/>
        </w:rPr>
      </w:pPr>
      <w:r/>
      <w:bookmarkStart w:id="566" w:name="_Toc296891241"/>
      <w:r/>
      <w:bookmarkStart w:id="567" w:name="_Toc303539157"/>
      <w:r/>
      <w:bookmarkStart w:id="568" w:name="_Toc312678039"/>
      <w:r/>
      <w:bookmarkStart w:id="569" w:name="_Toc296944540"/>
      <w:r/>
      <w:bookmarkStart w:id="570" w:name="_Toc292559911"/>
      <w:r/>
      <w:bookmarkStart w:id="571" w:name="_Toc292559406"/>
      <w:r/>
      <w:bookmarkStart w:id="572" w:name="_Toc296346702"/>
      <w:r/>
      <w:bookmarkStart w:id="573" w:name="_Toc297123550"/>
      <w:r/>
      <w:bookmarkStart w:id="574" w:name="_Toc296891029"/>
      <w:r/>
      <w:bookmarkStart w:id="575" w:name="_Toc296503201"/>
      <w:r/>
      <w:bookmarkStart w:id="576" w:name="_Toc300935000"/>
      <w:r/>
      <w:bookmarkStart w:id="577" w:name="_Toc296347200"/>
      <w:r/>
      <w:bookmarkStart w:id="578" w:name="_Toc297048387"/>
      <w:r/>
      <w:bookmarkStart w:id="579" w:name="_Toc297120501"/>
      <w:r/>
      <w:bookmarkStart w:id="580" w:name="_Toc304295577"/>
      <w:r/>
      <w:bookmarkStart w:id="581" w:name="_Toc297216209"/>
      <w:r>
        <w:rPr>
          <w:rFonts w:ascii="宋体" w:hAnsi="宋体"/>
          <w:color w:val="auto"/>
          <w:szCs w:val="32"/>
        </w:rPr>
        <w:t xml:space="preserve">11.1 </w:t>
      </w:r>
      <w:r>
        <w:rPr>
          <w:rFonts w:hint="eastAsia" w:ascii="宋体" w:hAnsi="宋体"/>
          <w:color w:val="auto"/>
          <w:szCs w:val="32"/>
        </w:rPr>
        <w:t xml:space="preserve">市场价格波动引起的调整</w:t>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市场价格波动是否调整合同价格的约定：</w:t>
      </w:r>
      <w:r>
        <w:rPr>
          <w:rFonts w:hint="eastAsia" w:ascii="宋体" w:hAnsi="宋体"/>
          <w:color w:val="auto"/>
          <w:szCs w:val="32"/>
          <w:u w:val="single"/>
          <w:lang w:val="en-US" w:eastAsia="zh-CN"/>
        </w:rPr>
        <w:t xml:space="preserve">否</w:t>
      </w:r>
      <w:r>
        <w:rPr>
          <w:rFonts w:hint="eastAsia" w:ascii="宋体" w:hAnsi="宋体"/>
          <w:color w:val="auto"/>
          <w:szCs w:val="32"/>
        </w:rPr>
        <w:t xml:space="preserve">。</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因市场价格波动调整合同价格，采用以下第</w:t>
      </w:r>
      <w:r>
        <w:rPr>
          <w:rFonts w:ascii="宋体" w:hAnsi="宋体"/>
          <w:color w:val="auto"/>
          <w:szCs w:val="32"/>
          <w:u w:val="single"/>
        </w:rPr>
        <w:t xml:space="preserve">  </w:t>
      </w:r>
      <w:r>
        <w:rPr>
          <w:rFonts w:hint="eastAsia" w:ascii="宋体" w:hAnsi="宋体"/>
          <w:color w:val="auto"/>
          <w:szCs w:val="32"/>
          <w:u w:val="single"/>
          <w:lang w:val="en-US" w:eastAsia="zh-CN"/>
        </w:rPr>
        <w:t xml:space="preserve"> </w:t>
      </w:r>
      <w:r>
        <w:rPr>
          <w:rFonts w:ascii="宋体" w:hAnsi="宋体"/>
          <w:color w:val="auto"/>
          <w:szCs w:val="32"/>
          <w:u w:val="single"/>
        </w:rPr>
        <w:t xml:space="preserve">  </w:t>
      </w:r>
      <w:r>
        <w:rPr>
          <w:rFonts w:hint="eastAsia" w:ascii="宋体" w:hAnsi="宋体"/>
          <w:color w:val="auto"/>
          <w:szCs w:val="32"/>
        </w:rPr>
        <w:t xml:space="preserve">种方式对合同价格进行调整：</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第</w:t>
      </w:r>
      <w:r>
        <w:rPr>
          <w:rFonts w:ascii="宋体" w:hAnsi="宋体"/>
          <w:color w:val="auto"/>
          <w:szCs w:val="32"/>
        </w:rPr>
        <w:t xml:space="preserve">1</w:t>
      </w:r>
      <w:r>
        <w:rPr>
          <w:rFonts w:hint="eastAsia" w:ascii="宋体" w:hAnsi="宋体"/>
          <w:color w:val="auto"/>
          <w:szCs w:val="32"/>
        </w:rPr>
        <w:t xml:space="preserve">种方式：采用价格指数进行价格调整。</w:t>
      </w:r>
      <w:r/>
    </w:p>
    <w:p>
      <w:pPr>
        <w:ind w:left="0" w:firstLine="420"/>
        <w:jc w:val="left"/>
        <w:pageBreakBefore w:val="0"/>
        <w:spacing w:line="480" w:lineRule="exact"/>
        <w:widowControl w:val="off"/>
        <w:rPr>
          <w:rFonts w:ascii="宋体" w:hAnsi="宋体"/>
          <w:color w:val="auto"/>
          <w:szCs w:val="32"/>
          <w:u w:val="single"/>
        </w:rPr>
      </w:pPr>
      <w:r>
        <w:rPr>
          <w:rFonts w:hint="eastAsia" w:ascii="宋体" w:hAnsi="宋体"/>
          <w:color w:val="auto"/>
          <w:szCs w:val="32"/>
        </w:rPr>
        <w:t xml:space="preserve">关于各可调因子、定值和变值权重，以及基本价格指数及其来源的约定：</w:t>
      </w:r>
      <w:r>
        <w:rPr>
          <w:rFonts w:ascii="宋体" w:hAnsi="宋体"/>
          <w:color w:val="auto"/>
          <w:szCs w:val="32"/>
          <w:u w:val="single"/>
        </w:rPr>
        <w:t xml:space="preserve">  </w:t>
      </w:r>
      <w:r>
        <w:rPr>
          <w:rFonts w:hint="eastAsia" w:ascii="宋体" w:hAnsi="宋体"/>
          <w:color w:val="auto"/>
          <w:szCs w:val="32"/>
          <w:u w:val="single"/>
        </w:rPr>
        <w:t xml:space="preserve">/</w:t>
      </w:r>
      <w:r>
        <w:rPr>
          <w:rFonts w:ascii="宋体" w:hAnsi="宋体"/>
          <w:color w:val="auto"/>
          <w:szCs w:val="32"/>
          <w:u w:val="single"/>
        </w:rPr>
        <w:t xml:space="preserve">  </w:t>
      </w:r>
      <w:r>
        <w:rPr>
          <w:rFonts w:hint="eastAsia" w:ascii="宋体" w:hAnsi="宋体"/>
          <w:color w:val="auto"/>
          <w:szCs w:val="32"/>
        </w:rPr>
        <w:t xml:space="preserve">；</w:t>
      </w:r>
      <w:r>
        <w:rPr>
          <w:rFonts w:ascii="宋体" w:hAnsi="宋体"/>
          <w:color w:val="auto"/>
          <w:szCs w:val="32"/>
        </w:rPr>
        <w:t xml:space="preserve">  </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第</w:t>
      </w:r>
      <w:r>
        <w:rPr>
          <w:rFonts w:ascii="宋体" w:hAnsi="宋体"/>
          <w:color w:val="auto"/>
          <w:szCs w:val="32"/>
        </w:rPr>
        <w:t xml:space="preserve">2</w:t>
      </w:r>
      <w:r>
        <w:rPr>
          <w:rFonts w:hint="eastAsia" w:ascii="宋体" w:hAnsi="宋体"/>
          <w:color w:val="auto"/>
          <w:szCs w:val="32"/>
        </w:rPr>
        <w:t xml:space="preserve">种方式：采用造价信息进行价格调整。</w:t>
      </w:r>
      <w:r/>
    </w:p>
    <w:p>
      <w:pPr>
        <w:ind w:left="0" w:firstLine="420"/>
        <w:jc w:val="left"/>
        <w:pageBreakBefore w:val="0"/>
        <w:spacing w:line="480" w:lineRule="exact"/>
        <w:widowControl w:val="off"/>
        <w:rPr>
          <w:rFonts w:ascii="宋体" w:hAnsi="宋体" w:eastAsia="宋体" w:cs="宋体"/>
          <w:color w:val="auto"/>
          <w:sz w:val="21"/>
          <w:szCs w:val="21"/>
          <w:highlight w:val="yellow"/>
        </w:rPr>
      </w:pPr>
      <w:r>
        <w:rPr>
          <w:rFonts w:hint="eastAsia" w:ascii="宋体" w:hAnsi="宋体"/>
          <w:color w:val="auto"/>
          <w:szCs w:val="32"/>
        </w:rPr>
        <w:t xml:space="preserve">（</w:t>
      </w:r>
      <w:r>
        <w:rPr>
          <w:rFonts w:ascii="宋体" w:hAnsi="宋体"/>
          <w:color w:val="auto"/>
          <w:szCs w:val="32"/>
        </w:rPr>
        <w:t xml:space="preserve">2</w:t>
      </w:r>
      <w:r>
        <w:rPr>
          <w:rFonts w:hint="eastAsia" w:ascii="宋体" w:hAnsi="宋体"/>
          <w:color w:val="auto"/>
          <w:szCs w:val="32"/>
        </w:rPr>
        <w:t xml:space="preserve">）关于基准价格的约定：</w:t>
      </w:r>
      <w:r>
        <w:rPr>
          <w:rFonts w:ascii="宋体" w:hAnsi="宋体"/>
          <w:color w:val="auto"/>
          <w:szCs w:val="32"/>
          <w:u w:val="single"/>
        </w:rPr>
        <w:t xml:space="preserve">               </w:t>
      </w:r>
      <w:r>
        <w:rPr>
          <w:rFonts w:hint="eastAsia" w:ascii="宋体" w:hAnsi="宋体"/>
          <w:color w:val="auto"/>
          <w:szCs w:val="32"/>
          <w:u w:val="single"/>
        </w:rPr>
        <w:t xml:space="preserve">/</w:t>
      </w:r>
      <w:r>
        <w:rPr>
          <w:rFonts w:ascii="宋体" w:hAnsi="宋体"/>
          <w:color w:val="auto"/>
          <w:szCs w:val="32"/>
          <w:u w:val="single"/>
        </w:rPr>
        <w:t xml:space="preserve">          </w:t>
      </w:r>
      <w:r>
        <w:rPr>
          <w:rFonts w:hint="eastAsia" w:ascii="宋体" w:hAnsi="宋体"/>
          <w:color w:val="auto"/>
          <w:szCs w:val="32"/>
        </w:rPr>
        <w:t xml:space="preserve">。</w:t>
      </w:r>
      <w:bookmarkEnd w:id="469"/>
      <w:r/>
      <w:bookmarkEnd w:id="470"/>
      <w:r/>
      <w:bookmarkEnd w:id="471"/>
      <w:r/>
      <w:bookmarkEnd w:id="472"/>
      <w:r/>
      <w:bookmarkEnd w:id="473"/>
      <w:r/>
      <w:bookmarkEnd w:id="474"/>
      <w:r/>
      <w:r/>
    </w:p>
    <w:p>
      <w:pPr>
        <w:ind w:left="0" w:firstLine="422"/>
        <w:keepLines/>
        <w:keepNext/>
        <w:pageBreakBefore w:val="0"/>
        <w:spacing w:line="480" w:lineRule="exact"/>
        <w:widowControl w:val="off"/>
        <w:rPr>
          <w:rFonts w:ascii="宋体" w:hAnsi="宋体"/>
          <w:b/>
          <w:color w:val="auto"/>
          <w:szCs w:val="32"/>
        </w:rPr>
        <w:outlineLvl w:val="3"/>
      </w:pPr>
      <w:r/>
      <w:bookmarkStart w:id="582" w:name="_Toc296944544"/>
      <w:r/>
      <w:bookmarkStart w:id="583" w:name="_Toc296891033"/>
      <w:r/>
      <w:bookmarkStart w:id="584" w:name="_Toc296347204"/>
      <w:r/>
      <w:bookmarkStart w:id="585" w:name="_Toc292559915"/>
      <w:r/>
      <w:bookmarkStart w:id="586" w:name="_Toc296346706"/>
      <w:r/>
      <w:bookmarkStart w:id="587" w:name="_Toc296891245"/>
      <w:r/>
      <w:bookmarkStart w:id="588" w:name="_Toc292559410"/>
      <w:r/>
      <w:bookmarkStart w:id="589" w:name="_Toc297120505"/>
      <w:r/>
      <w:bookmarkStart w:id="590" w:name="_Toc297048391"/>
      <w:r/>
      <w:bookmarkStart w:id="591" w:name="_Toc296503205"/>
      <w:r/>
      <w:bookmarkStart w:id="592" w:name="_Toc351203644"/>
      <w:r/>
      <w:bookmarkStart w:id="593" w:name="_Toc297216211"/>
      <w:r/>
      <w:bookmarkStart w:id="594" w:name="_Toc300935002"/>
      <w:r/>
      <w:bookmarkStart w:id="595" w:name="_Toc304295579"/>
      <w:r/>
      <w:bookmarkStart w:id="596" w:name="_Toc297123552"/>
      <w:r/>
      <w:bookmarkStart w:id="597" w:name="_Toc312678040"/>
      <w:r/>
      <w:bookmarkStart w:id="598" w:name="_Toc303539159"/>
      <w:r>
        <w:rPr>
          <w:rFonts w:ascii="宋体" w:hAnsi="宋体"/>
          <w:b/>
          <w:color w:val="auto"/>
          <w:szCs w:val="32"/>
        </w:rPr>
        <w:t xml:space="preserve">12. </w:t>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b/>
          <w:color w:val="auto"/>
          <w:szCs w:val="32"/>
        </w:rPr>
        <w:t xml:space="preserve">合同价格、计量与支付</w:t>
      </w:r>
      <w:bookmarkEnd w:id="592"/>
      <w:r/>
      <w:bookmarkEnd w:id="593"/>
      <w:r/>
      <w:bookmarkEnd w:id="594"/>
      <w:r/>
      <w:bookmarkEnd w:id="595"/>
      <w:r/>
      <w:bookmarkEnd w:id="596"/>
      <w:r/>
      <w:bookmarkEnd w:id="597"/>
      <w:r/>
      <w:bookmarkEnd w:id="598"/>
      <w:r/>
      <w:r/>
    </w:p>
    <w:p>
      <w:pPr>
        <w:ind w:left="0" w:firstLine="420"/>
        <w:pageBreakBefore w:val="0"/>
        <w:spacing w:line="480" w:lineRule="exact"/>
        <w:widowControl w:val="off"/>
        <w:rPr>
          <w:rFonts w:ascii="宋体" w:hAnsi="宋体"/>
          <w:color w:val="auto"/>
          <w:szCs w:val="32"/>
        </w:rPr>
      </w:pPr>
      <w:r/>
      <w:bookmarkStart w:id="599" w:name="_Toc267251461"/>
      <w:r/>
      <w:bookmarkStart w:id="600" w:name="_Toc292559916"/>
      <w:r/>
      <w:bookmarkStart w:id="601" w:name="_Toc292559411"/>
      <w:r/>
      <w:bookmarkStart w:id="602" w:name="_Toc296891246"/>
      <w:r/>
      <w:bookmarkStart w:id="603" w:name="_Toc297048392"/>
      <w:r/>
      <w:bookmarkStart w:id="604" w:name="_Toc296347205"/>
      <w:r/>
      <w:bookmarkStart w:id="605" w:name="_Toc296346707"/>
      <w:r/>
      <w:bookmarkStart w:id="606" w:name="_Toc296503206"/>
      <w:r/>
      <w:bookmarkStart w:id="607" w:name="_Toc296891034"/>
      <w:r/>
      <w:bookmarkStart w:id="608" w:name="_Toc296944545"/>
      <w:r/>
      <w:bookmarkStart w:id="609" w:name="_Toc297120506"/>
      <w:r/>
      <w:bookmarkStart w:id="610" w:name="_Toc312678041"/>
      <w:r/>
      <w:bookmarkStart w:id="611" w:name="_Toc300935003"/>
      <w:r/>
      <w:bookmarkStart w:id="612" w:name="_Toc303539160"/>
      <w:r/>
      <w:bookmarkStart w:id="613" w:name="_Toc304295580"/>
      <w:r/>
      <w:bookmarkStart w:id="614" w:name="_Toc297216212"/>
      <w:r/>
      <w:bookmarkStart w:id="615" w:name="_Toc297123553"/>
      <w:r>
        <w:rPr>
          <w:rFonts w:ascii="宋体" w:hAnsi="宋体"/>
          <w:color w:val="auto"/>
          <w:szCs w:val="32"/>
        </w:rPr>
        <w:t xml:space="preserve">12.1 </w:t>
      </w:r>
      <w:r>
        <w:rPr>
          <w:rFonts w:hint="eastAsia" w:ascii="宋体" w:hAnsi="宋体"/>
          <w:color w:val="auto"/>
          <w:szCs w:val="32"/>
        </w:rPr>
        <w:t xml:space="preserve">合</w:t>
      </w:r>
      <w:bookmarkEnd w:id="599"/>
      <w:r/>
      <w:bookmarkEnd w:id="600"/>
      <w:r/>
      <w:bookmarkEnd w:id="601"/>
      <w:r>
        <w:rPr>
          <w:rFonts w:hint="eastAsia" w:ascii="宋体" w:hAnsi="宋体"/>
          <w:color w:val="auto"/>
          <w:szCs w:val="32"/>
        </w:rPr>
        <w:t xml:space="preserve">同价</w:t>
      </w:r>
      <w:bookmarkEnd w:id="602"/>
      <w:r/>
      <w:bookmarkEnd w:id="603"/>
      <w:r/>
      <w:bookmarkEnd w:id="604"/>
      <w:r/>
      <w:bookmarkEnd w:id="605"/>
      <w:r/>
      <w:bookmarkEnd w:id="606"/>
      <w:r/>
      <w:bookmarkEnd w:id="607"/>
      <w:r/>
      <w:bookmarkEnd w:id="608"/>
      <w:r/>
      <w:bookmarkEnd w:id="609"/>
      <w:r>
        <w:rPr>
          <w:rFonts w:hint="eastAsia" w:ascii="宋体" w:hAnsi="宋体"/>
          <w:color w:val="auto"/>
          <w:szCs w:val="32"/>
        </w:rPr>
        <w:t xml:space="preserve">格形式</w:t>
      </w:r>
      <w:bookmarkEnd w:id="610"/>
      <w:r/>
      <w:bookmarkEnd w:id="611"/>
      <w:r/>
      <w:bookmarkEnd w:id="612"/>
      <w:r/>
      <w:bookmarkEnd w:id="613"/>
      <w:r/>
      <w:bookmarkEnd w:id="614"/>
      <w:r/>
      <w:bookmarkEnd w:id="615"/>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lang w:eastAsia="zh-CN"/>
        </w:rPr>
        <w:t xml:space="preserve">1.</w:t>
      </w:r>
      <w:r>
        <w:rPr>
          <w:rFonts w:hint="eastAsia" w:ascii="宋体" w:hAnsi="宋体"/>
          <w:color w:val="auto"/>
          <w:szCs w:val="32"/>
        </w:rPr>
        <w:t xml:space="preserve">单价合同。</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综合单价包含的风险范围：</w:t>
      </w:r>
      <w:r>
        <w:rPr>
          <w:rFonts w:hint="eastAsia" w:ascii="宋体" w:hAnsi="宋体"/>
          <w:color w:val="auto"/>
          <w:szCs w:val="32"/>
          <w:u w:val="single"/>
        </w:rPr>
        <w:t xml:space="preserve">除</w:t>
      </w:r>
      <w:r>
        <w:rPr>
          <w:rFonts w:hint="eastAsia" w:ascii="宋体" w:hAnsi="宋体"/>
          <w:color w:val="auto"/>
          <w:szCs w:val="32"/>
          <w:u w:val="single"/>
          <w:lang w:eastAsia="zh-CN"/>
        </w:rPr>
        <w:t xml:space="preserve">采购文件</w:t>
      </w:r>
      <w:r>
        <w:rPr>
          <w:rFonts w:hint="eastAsia" w:ascii="宋体" w:hAnsi="宋体"/>
          <w:color w:val="auto"/>
          <w:szCs w:val="32"/>
          <w:u w:val="single"/>
        </w:rPr>
        <w:t xml:space="preserve">约定工程价款调整以外的全部风险。</w:t>
      </w:r>
      <w:r/>
    </w:p>
    <w:p>
      <w:pPr>
        <w:ind w:left="0" w:firstLine="420"/>
        <w:jc w:val="left"/>
        <w:pageBreakBefore w:val="0"/>
        <w:spacing w:line="480" w:lineRule="exact"/>
        <w:widowControl w:val="off"/>
        <w:rPr>
          <w:rFonts w:ascii="宋体" w:hAnsi="宋体"/>
          <w:color w:val="auto"/>
          <w:szCs w:val="32"/>
          <w:highlight w:val="none"/>
        </w:rPr>
      </w:pPr>
      <w:r>
        <w:rPr>
          <w:rFonts w:hint="eastAsia" w:ascii="宋体" w:hAnsi="宋体"/>
          <w:color w:val="auto"/>
          <w:szCs w:val="32"/>
          <w:highlight w:val="none"/>
        </w:rPr>
        <w:t xml:space="preserve">风险费用的计算方法：</w:t>
      </w:r>
      <w:r>
        <w:rPr>
          <w:rFonts w:hint="eastAsia" w:ascii="宋体" w:hAnsi="宋体"/>
          <w:color w:val="auto"/>
          <w:szCs w:val="32"/>
          <w:highlight w:val="none"/>
          <w:u w:val="single"/>
          <w:lang w:val="en-US" w:eastAsia="zh-CN"/>
        </w:rPr>
        <w:t xml:space="preserve">/</w:t>
      </w:r>
      <w:r>
        <w:rPr>
          <w:rFonts w:hint="eastAsia" w:ascii="宋体" w:hAnsi="宋体"/>
          <w:color w:val="auto"/>
          <w:szCs w:val="32"/>
          <w:highlight w:val="none"/>
        </w:rPr>
        <w:t xml:space="preserve">。</w:t>
      </w:r>
      <w:r/>
    </w:p>
    <w:p>
      <w:pPr>
        <w:ind w:left="0" w:firstLine="420"/>
        <w:jc w:val="left"/>
        <w:pageBreakBefore w:val="0"/>
        <w:spacing w:line="480" w:lineRule="exact"/>
        <w:widowControl w:val="off"/>
        <w:rPr>
          <w:rFonts w:ascii="宋体" w:hAnsi="宋体"/>
          <w:color w:val="auto"/>
          <w:szCs w:val="32"/>
          <w:highlight w:val="none"/>
        </w:rPr>
      </w:pPr>
      <w:r>
        <w:rPr>
          <w:rFonts w:hint="eastAsia" w:ascii="宋体" w:hAnsi="宋体"/>
          <w:color w:val="auto"/>
          <w:szCs w:val="32"/>
          <w:highlight w:val="none"/>
        </w:rPr>
        <w:t xml:space="preserve">风险范围以外合同价格的调整方法：</w:t>
      </w:r>
      <w:r>
        <w:rPr>
          <w:rFonts w:hint="eastAsia" w:ascii="宋体" w:hAnsi="宋体"/>
          <w:color w:val="auto"/>
          <w:szCs w:val="32"/>
          <w:highlight w:val="none"/>
          <w:u w:val="single"/>
        </w:rPr>
        <w:t xml:space="preserve">人工单价发生变化按照省造价管理总站发布的人工费等文件调整合同价格，并扣除原让利部分。但承包人对人工费或人工单价的报价高于发布价格的除外</w:t>
      </w:r>
      <w:r>
        <w:rPr>
          <w:rFonts w:hint="eastAsia" w:ascii="宋体" w:hAnsi="宋体"/>
          <w:color w:val="auto"/>
          <w:szCs w:val="32"/>
          <w:highlight w:val="none"/>
        </w:rPr>
        <w:t xml:space="preserve">。</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lang w:eastAsia="zh-CN"/>
        </w:rPr>
        <w:t xml:space="preserve">2.</w:t>
      </w:r>
      <w:r>
        <w:rPr>
          <w:rFonts w:hint="eastAsia" w:ascii="宋体" w:hAnsi="宋体"/>
          <w:color w:val="auto"/>
          <w:szCs w:val="32"/>
        </w:rPr>
        <w:t xml:space="preserve">总价合同。</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总价包含的风险范围：</w:t>
      </w:r>
      <w:r>
        <w:rPr>
          <w:rFonts w:ascii="宋体" w:hAnsi="宋体"/>
          <w:color w:val="auto"/>
          <w:szCs w:val="32"/>
          <w:u w:val="single"/>
        </w:rPr>
        <w:t xml:space="preserve">     </w:t>
      </w:r>
      <w:r>
        <w:rPr>
          <w:rFonts w:hint="eastAsia" w:ascii="宋体" w:hAnsi="宋体"/>
          <w:color w:val="auto"/>
          <w:szCs w:val="32"/>
          <w:u w:val="single"/>
        </w:rPr>
        <w:t xml:space="preserve">/</w:t>
      </w:r>
      <w:r>
        <w:rPr>
          <w:rFonts w:ascii="宋体" w:hAnsi="宋体"/>
          <w:color w:val="auto"/>
          <w:szCs w:val="32"/>
          <w:u w:val="single"/>
        </w:rPr>
        <w:t xml:space="preserve">  </w:t>
      </w:r>
      <w:r>
        <w:rPr>
          <w:rFonts w:hint="eastAsia" w:ascii="宋体" w:hAnsi="宋体"/>
          <w:color w:val="auto"/>
          <w:szCs w:val="32"/>
          <w:u w:val="single"/>
        </w:rPr>
        <w:t xml:space="preserve"> </w:t>
      </w:r>
      <w:r>
        <w:rPr>
          <w:rFonts w:hint="eastAsia" w:ascii="宋体" w:hAnsi="宋体"/>
          <w:color w:val="auto"/>
          <w:szCs w:val="32"/>
        </w:rPr>
        <w:t xml:space="preserve">。</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风险费用的计算方法：</w:t>
      </w:r>
      <w:r>
        <w:rPr>
          <w:rFonts w:ascii="宋体" w:hAnsi="宋体"/>
          <w:color w:val="auto"/>
          <w:szCs w:val="32"/>
          <w:u w:val="single"/>
        </w:rPr>
        <w:t xml:space="preserve">   </w:t>
      </w:r>
      <w:r>
        <w:rPr>
          <w:rFonts w:hint="eastAsia" w:ascii="宋体" w:hAnsi="宋体"/>
          <w:color w:val="auto"/>
          <w:szCs w:val="32"/>
          <w:u w:val="single"/>
        </w:rPr>
        <w:t xml:space="preserve">/</w:t>
      </w:r>
      <w:r>
        <w:rPr>
          <w:rFonts w:ascii="宋体" w:hAnsi="宋体"/>
          <w:color w:val="auto"/>
          <w:szCs w:val="32"/>
          <w:u w:val="single"/>
        </w:rPr>
        <w:t xml:space="preserve">     </w:t>
      </w:r>
      <w:r>
        <w:rPr>
          <w:rFonts w:hint="eastAsia" w:ascii="宋体" w:hAnsi="宋体"/>
          <w:color w:val="auto"/>
          <w:szCs w:val="32"/>
        </w:rPr>
        <w:t xml:space="preserve">。</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风险范围以外合同价格的调整方法：</w:t>
      </w:r>
      <w:r>
        <w:rPr>
          <w:rFonts w:ascii="宋体" w:hAnsi="宋体"/>
          <w:color w:val="auto"/>
          <w:szCs w:val="32"/>
          <w:u w:val="single"/>
        </w:rPr>
        <w:t xml:space="preserve">  </w:t>
      </w:r>
      <w:r>
        <w:rPr>
          <w:rFonts w:hint="eastAsia" w:ascii="宋体" w:hAnsi="宋体"/>
          <w:color w:val="auto"/>
          <w:szCs w:val="32"/>
          <w:u w:val="single"/>
        </w:rPr>
        <w:t xml:space="preserve">/</w:t>
      </w:r>
      <w:r>
        <w:rPr>
          <w:rFonts w:ascii="宋体" w:hAnsi="宋体"/>
          <w:color w:val="auto"/>
          <w:szCs w:val="32"/>
          <w:u w:val="single"/>
        </w:rPr>
        <w:t xml:space="preserve">  </w:t>
      </w:r>
      <w:r>
        <w:rPr>
          <w:rFonts w:hint="eastAsia" w:ascii="宋体" w:hAnsi="宋体"/>
          <w:color w:val="auto"/>
          <w:szCs w:val="32"/>
        </w:rPr>
        <w:t xml:space="preserve">。</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lang w:eastAsia="zh-CN"/>
        </w:rPr>
        <w:t xml:space="preserve">3.</w:t>
      </w:r>
      <w:r>
        <w:rPr>
          <w:rFonts w:hint="eastAsia" w:ascii="宋体" w:hAnsi="宋体"/>
          <w:color w:val="auto"/>
          <w:szCs w:val="32"/>
        </w:rPr>
        <w:t xml:space="preserve">其他价格方式：</w:t>
      </w:r>
      <w:r>
        <w:rPr>
          <w:rFonts w:ascii="宋体" w:hAnsi="宋体"/>
          <w:color w:val="auto"/>
          <w:szCs w:val="32"/>
          <w:u w:val="single"/>
        </w:rPr>
        <w:t xml:space="preserve">    </w:t>
      </w:r>
      <w:r>
        <w:rPr>
          <w:rFonts w:hint="eastAsia" w:ascii="宋体" w:hAnsi="宋体"/>
          <w:color w:val="auto"/>
          <w:szCs w:val="32"/>
          <w:u w:val="single"/>
        </w:rPr>
        <w:t xml:space="preserve">/</w:t>
      </w:r>
      <w:r>
        <w:rPr>
          <w:rFonts w:ascii="宋体" w:hAnsi="宋体"/>
          <w:color w:val="auto"/>
          <w:szCs w:val="32"/>
          <w:u w:val="single"/>
        </w:rPr>
        <w:t xml:space="preserve">   </w:t>
      </w:r>
      <w:r>
        <w:rPr>
          <w:rFonts w:hint="eastAsia" w:ascii="宋体" w:hAnsi="宋体"/>
          <w:color w:val="auto"/>
          <w:szCs w:val="32"/>
        </w:rPr>
        <w:t xml:space="preserve">。</w:t>
      </w:r>
      <w:r/>
    </w:p>
    <w:p>
      <w:pPr>
        <w:ind w:left="0" w:firstLine="420"/>
        <w:pageBreakBefore w:val="0"/>
        <w:spacing w:line="480" w:lineRule="exact"/>
        <w:widowControl w:val="off"/>
        <w:rPr>
          <w:rFonts w:ascii="宋体" w:hAnsi="宋体"/>
          <w:color w:val="auto"/>
          <w:szCs w:val="32"/>
        </w:rPr>
      </w:pPr>
      <w:r/>
      <w:bookmarkStart w:id="616" w:name="_Toc297123554"/>
      <w:r/>
      <w:bookmarkStart w:id="617" w:name="_Toc297216213"/>
      <w:r/>
      <w:bookmarkStart w:id="618" w:name="_Toc300935004"/>
      <w:r/>
      <w:bookmarkStart w:id="619" w:name="_Toc304295581"/>
      <w:r/>
      <w:bookmarkStart w:id="620" w:name="_Toc303539161"/>
      <w:r/>
      <w:bookmarkStart w:id="621" w:name="_Toc312678042"/>
      <w:r/>
      <w:bookmarkStart w:id="622" w:name="_Toc292559917"/>
      <w:r/>
      <w:bookmarkStart w:id="623" w:name="_Toc296346708"/>
      <w:r/>
      <w:bookmarkStart w:id="624" w:name="_Toc296944546"/>
      <w:r/>
      <w:bookmarkStart w:id="625" w:name="_Toc296891035"/>
      <w:r/>
      <w:bookmarkStart w:id="626" w:name="_Toc292559412"/>
      <w:r/>
      <w:bookmarkStart w:id="627" w:name="_Toc297048393"/>
      <w:r/>
      <w:bookmarkStart w:id="628" w:name="_Toc297120507"/>
      <w:r/>
      <w:bookmarkStart w:id="629" w:name="_Toc296347206"/>
      <w:r/>
      <w:bookmarkStart w:id="630" w:name="_Toc296891247"/>
      <w:r/>
      <w:bookmarkStart w:id="631" w:name="_Toc296503207"/>
      <w:r>
        <w:rPr>
          <w:rFonts w:ascii="宋体" w:hAnsi="宋体"/>
          <w:color w:val="auto"/>
          <w:szCs w:val="32"/>
        </w:rPr>
        <w:t xml:space="preserve">12.2 </w:t>
      </w:r>
      <w:r>
        <w:rPr>
          <w:rFonts w:hint="eastAsia" w:ascii="宋体" w:hAnsi="宋体"/>
          <w:color w:val="auto"/>
          <w:szCs w:val="32"/>
        </w:rPr>
        <w:t xml:space="preserve">预付款</w:t>
      </w:r>
      <w:bookmarkEnd w:id="616"/>
      <w:r/>
      <w:bookmarkEnd w:id="617"/>
      <w:r/>
      <w:bookmarkEnd w:id="618"/>
      <w:r/>
      <w:bookmarkEnd w:id="619"/>
      <w:r/>
      <w:bookmarkEnd w:id="620"/>
      <w:r/>
      <w:bookmarkEnd w:id="621"/>
      <w:r/>
      <w:r/>
    </w:p>
    <w:p>
      <w:pPr>
        <w:ind w:left="0" w:firstLine="420"/>
        <w:jc w:val="left"/>
        <w:pageBreakBefore w:val="0"/>
        <w:spacing w:line="480" w:lineRule="exact"/>
        <w:widowControl w:val="off"/>
        <w:rPr>
          <w:rFonts w:ascii="宋体" w:hAnsi="宋体"/>
          <w:color w:val="auto"/>
          <w:szCs w:val="32"/>
        </w:rPr>
      </w:pPr>
      <w:r>
        <w:rPr>
          <w:rFonts w:ascii="宋体" w:hAnsi="宋体"/>
          <w:color w:val="auto"/>
          <w:szCs w:val="32"/>
        </w:rPr>
        <w:t xml:space="preserve">12.2.1 </w:t>
      </w:r>
      <w:r>
        <w:rPr>
          <w:rFonts w:hint="eastAsia" w:ascii="宋体" w:hAnsi="宋体"/>
          <w:color w:val="auto"/>
          <w:szCs w:val="32"/>
        </w:rPr>
        <w:t xml:space="preserve">预付款的支付</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预付款支付比例或金额：</w:t>
      </w:r>
      <w:r>
        <w:rPr>
          <w:rFonts w:ascii="宋体" w:hAnsi="宋体"/>
          <w:color w:val="auto"/>
          <w:szCs w:val="32"/>
          <w:u w:val="single"/>
        </w:rPr>
        <w:t xml:space="preserve"> </w:t>
      </w:r>
      <w:r>
        <w:rPr>
          <w:rFonts w:hint="eastAsia" w:ascii="宋体" w:hAnsi="宋体"/>
          <w:color w:val="auto"/>
          <w:szCs w:val="32"/>
          <w:u w:val="single"/>
        </w:rPr>
        <w:t xml:space="preserve">按付款方式</w:t>
      </w:r>
      <w:r>
        <w:rPr>
          <w:rFonts w:ascii="宋体" w:hAnsi="宋体"/>
          <w:color w:val="auto"/>
          <w:szCs w:val="32"/>
          <w:u w:val="single"/>
        </w:rPr>
        <w:t xml:space="preserve">   </w:t>
      </w:r>
      <w:r>
        <w:rPr>
          <w:rFonts w:hint="eastAsia" w:ascii="宋体" w:hAnsi="宋体"/>
          <w:color w:val="auto"/>
          <w:szCs w:val="32"/>
        </w:rPr>
        <w:t xml:space="preserve">。</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预付款支付期限：</w:t>
      </w:r>
      <w:r>
        <w:rPr>
          <w:rFonts w:hint="eastAsia" w:ascii="宋体" w:hAnsi="宋体" w:cs="宋体"/>
          <w:color w:val="auto"/>
          <w:szCs w:val="21"/>
          <w:u w:val="single"/>
        </w:rPr>
        <w:t xml:space="preserve">施工单位进场后</w:t>
      </w:r>
      <w:r>
        <w:rPr>
          <w:rFonts w:ascii="宋体" w:hAnsi="宋体"/>
          <w:color w:val="auto"/>
          <w:szCs w:val="32"/>
          <w:u w:val="single"/>
        </w:rPr>
        <w:t xml:space="preserve">支付   </w:t>
      </w:r>
      <w:r>
        <w:rPr>
          <w:rFonts w:hint="eastAsia" w:ascii="宋体" w:hAnsi="宋体"/>
          <w:color w:val="auto"/>
          <w:szCs w:val="32"/>
        </w:rPr>
        <w:t xml:space="preserve">。</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预付款扣回的方式：</w:t>
      </w:r>
      <w:r>
        <w:rPr>
          <w:rFonts w:ascii="宋体" w:hAnsi="宋体"/>
          <w:color w:val="auto"/>
          <w:szCs w:val="32"/>
          <w:u w:val="single"/>
        </w:rPr>
        <w:t xml:space="preserve"> </w:t>
      </w:r>
      <w:r>
        <w:rPr>
          <w:rFonts w:hint="eastAsia" w:ascii="宋体" w:hAnsi="宋体"/>
          <w:color w:val="auto"/>
          <w:szCs w:val="32"/>
          <w:u w:val="single"/>
        </w:rPr>
        <w:t xml:space="preserve">按合同约定付款方式</w:t>
      </w:r>
      <w:r>
        <w:rPr>
          <w:rFonts w:ascii="宋体" w:hAnsi="宋体"/>
          <w:color w:val="auto"/>
          <w:szCs w:val="32"/>
          <w:u w:val="single"/>
        </w:rPr>
        <w:t xml:space="preserve">   </w:t>
      </w:r>
      <w:r>
        <w:rPr>
          <w:rFonts w:hint="eastAsia" w:ascii="宋体" w:hAnsi="宋体"/>
          <w:color w:val="auto"/>
          <w:szCs w:val="32"/>
        </w:rPr>
        <w:t xml:space="preserve">。</w:t>
      </w:r>
      <w:r/>
    </w:p>
    <w:p>
      <w:pPr>
        <w:ind w:left="0" w:firstLine="420"/>
        <w:jc w:val="left"/>
        <w:pageBreakBefore w:val="0"/>
        <w:spacing w:line="480" w:lineRule="exact"/>
        <w:widowControl w:val="off"/>
        <w:rPr>
          <w:rFonts w:ascii="宋体" w:hAnsi="宋体"/>
          <w:color w:val="auto"/>
          <w:szCs w:val="32"/>
        </w:rPr>
      </w:pPr>
      <w:r>
        <w:rPr>
          <w:rFonts w:ascii="宋体" w:hAnsi="宋体"/>
          <w:color w:val="auto"/>
          <w:szCs w:val="32"/>
        </w:rPr>
        <w:t xml:space="preserve">12.2.2 </w:t>
      </w:r>
      <w:r>
        <w:rPr>
          <w:rFonts w:hint="eastAsia" w:ascii="宋体" w:hAnsi="宋体"/>
          <w:color w:val="auto"/>
          <w:szCs w:val="32"/>
        </w:rPr>
        <w:t xml:space="preserve">预付款担保</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承包人提交预付款担保的期限：</w:t>
      </w:r>
      <w:r>
        <w:rPr>
          <w:rFonts w:hint="eastAsia" w:ascii="宋体" w:hAnsi="宋体"/>
          <w:color w:val="auto"/>
          <w:szCs w:val="32"/>
          <w:u w:val="single"/>
        </w:rPr>
        <w:t xml:space="preserve">/</w:t>
      </w:r>
      <w:r>
        <w:rPr>
          <w:rFonts w:hint="eastAsia" w:ascii="宋体" w:hAnsi="宋体"/>
          <w:color w:val="auto"/>
          <w:szCs w:val="32"/>
        </w:rPr>
        <w:t xml:space="preserve">。</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预付款担保的形式为：</w:t>
      </w:r>
      <w:r>
        <w:rPr>
          <w:rFonts w:hint="eastAsia" w:ascii="宋体" w:hAnsi="宋体"/>
          <w:color w:val="auto"/>
          <w:szCs w:val="32"/>
          <w:u w:val="single"/>
        </w:rPr>
        <w:t xml:space="preserve">/</w:t>
      </w:r>
      <w:r>
        <w:rPr>
          <w:rFonts w:ascii="宋体" w:hAnsi="宋体"/>
          <w:color w:val="auto"/>
          <w:szCs w:val="32"/>
          <w:u w:val="single"/>
        </w:rPr>
        <w:t xml:space="preserve">   </w:t>
      </w:r>
      <w:r>
        <w:rPr>
          <w:rFonts w:hint="eastAsia" w:ascii="宋体" w:hAnsi="宋体"/>
          <w:color w:val="auto"/>
          <w:szCs w:val="32"/>
        </w:rPr>
        <w:t xml:space="preserve">。</w:t>
      </w:r>
      <w:bookmarkEnd w:id="622"/>
      <w:r/>
      <w:bookmarkEnd w:id="623"/>
      <w:r/>
      <w:bookmarkEnd w:id="624"/>
      <w:r/>
      <w:bookmarkEnd w:id="625"/>
      <w:r/>
      <w:bookmarkEnd w:id="626"/>
      <w:r/>
      <w:bookmarkEnd w:id="627"/>
      <w:r/>
      <w:bookmarkEnd w:id="628"/>
      <w:r/>
      <w:bookmarkEnd w:id="629"/>
      <w:r/>
      <w:bookmarkEnd w:id="630"/>
      <w:r/>
      <w:bookmarkEnd w:id="631"/>
      <w:r/>
      <w:r/>
    </w:p>
    <w:p>
      <w:pPr>
        <w:ind w:left="0" w:firstLine="420"/>
        <w:pageBreakBefore w:val="0"/>
        <w:spacing w:line="480" w:lineRule="exact"/>
        <w:widowControl w:val="off"/>
        <w:rPr>
          <w:rFonts w:ascii="宋体" w:hAnsi="宋体"/>
          <w:color w:val="auto"/>
          <w:szCs w:val="32"/>
        </w:rPr>
      </w:pPr>
      <w:r>
        <w:rPr>
          <w:rFonts w:ascii="宋体" w:hAnsi="宋体"/>
          <w:color w:val="auto"/>
          <w:szCs w:val="32"/>
        </w:rPr>
        <w:t xml:space="preserve">12.3 </w:t>
      </w:r>
      <w:r>
        <w:rPr>
          <w:rFonts w:hint="eastAsia" w:ascii="宋体" w:hAnsi="宋体"/>
          <w:color w:val="auto"/>
          <w:szCs w:val="32"/>
        </w:rPr>
        <w:t xml:space="preserve">计量</w:t>
      </w:r>
      <w:r/>
    </w:p>
    <w:p>
      <w:pPr>
        <w:ind w:left="0" w:firstLine="420"/>
        <w:jc w:val="left"/>
        <w:pageBreakBefore w:val="0"/>
        <w:spacing w:line="480" w:lineRule="exact"/>
        <w:widowControl w:val="off"/>
        <w:rPr>
          <w:rFonts w:ascii="宋体" w:hAnsi="宋体"/>
          <w:color w:val="auto"/>
          <w:szCs w:val="32"/>
        </w:rPr>
      </w:pPr>
      <w:r>
        <w:rPr>
          <w:rFonts w:ascii="宋体" w:hAnsi="宋体"/>
          <w:color w:val="auto"/>
          <w:szCs w:val="32"/>
        </w:rPr>
        <w:t xml:space="preserve">12.3.1 </w:t>
      </w:r>
      <w:r>
        <w:rPr>
          <w:rFonts w:hint="eastAsia" w:ascii="宋体" w:hAnsi="宋体"/>
          <w:color w:val="auto"/>
          <w:szCs w:val="32"/>
        </w:rPr>
        <w:t xml:space="preserve">计量原则</w:t>
      </w:r>
      <w:r/>
    </w:p>
    <w:p>
      <w:pPr>
        <w:ind w:left="0" w:firstLine="420"/>
        <w:jc w:val="left"/>
        <w:pageBreakBefore w:val="0"/>
        <w:spacing w:line="480" w:lineRule="exact"/>
        <w:widowControl w:val="off"/>
        <w:rPr>
          <w:rFonts w:ascii="宋体" w:hAnsi="宋体"/>
          <w:color w:val="auto"/>
          <w:szCs w:val="32"/>
          <w:highlight w:val="none"/>
        </w:rPr>
      </w:pPr>
      <w:r>
        <w:rPr>
          <w:rFonts w:hint="eastAsia" w:ascii="宋体" w:hAnsi="宋体"/>
          <w:color w:val="auto"/>
          <w:szCs w:val="32"/>
          <w:highlight w:val="none"/>
        </w:rPr>
        <w:t xml:space="preserve">工程量计算规则：</w:t>
      </w:r>
      <w:r>
        <w:rPr>
          <w:rFonts w:hint="eastAsia" w:ascii="宋体" w:hAnsi="宋体"/>
          <w:color w:val="auto"/>
          <w:szCs w:val="32"/>
          <w:highlight w:val="none"/>
          <w:u w:val="single"/>
        </w:rPr>
        <w:t xml:space="preserve">《江苏省古建筑修缮工程消耗量定额》（苏建价〔2024〕149号）</w:t>
      </w:r>
      <w:r>
        <w:rPr>
          <w:rFonts w:hint="eastAsia" w:ascii="宋体" w:hAnsi="宋体"/>
          <w:color w:val="auto"/>
          <w:szCs w:val="32"/>
          <w:highlight w:val="none"/>
          <w:u w:val="single"/>
          <w:lang w:val="en-US" w:eastAsia="zh-CN"/>
        </w:rPr>
        <w:t xml:space="preserve">、《江苏省通用安装工程消耗量》（2026 年）、省住房城乡建设厅关于实施《建设工程工程量清单计价标准（GB/T50500-2024)》等</w:t>
      </w:r>
      <w:r>
        <w:rPr>
          <w:rFonts w:ascii="宋体" w:hAnsi="宋体" w:eastAsia="宋体" w:cs="宋体"/>
          <w:color w:val="auto"/>
          <w:spacing w:val="2"/>
          <w:sz w:val="21"/>
          <w:szCs w:val="21"/>
          <w:highlight w:val="none"/>
          <w:u w:val="single"/>
        </w:rPr>
        <w:t xml:space="preserve">工程量计算规范</w:t>
      </w:r>
      <w:r>
        <w:rPr>
          <w:rFonts w:hint="eastAsia" w:ascii="宋体" w:hAnsi="宋体"/>
          <w:color w:val="auto"/>
          <w:szCs w:val="32"/>
          <w:highlight w:val="none"/>
        </w:rPr>
        <w:t xml:space="preserve">。</w:t>
      </w:r>
      <w:r/>
    </w:p>
    <w:p>
      <w:pPr>
        <w:ind w:left="0" w:firstLine="420"/>
        <w:jc w:val="left"/>
        <w:pageBreakBefore w:val="0"/>
        <w:spacing w:line="480" w:lineRule="exact"/>
        <w:widowControl w:val="off"/>
        <w:rPr>
          <w:rFonts w:ascii="宋体" w:hAnsi="宋体"/>
          <w:color w:val="auto"/>
          <w:szCs w:val="32"/>
        </w:rPr>
      </w:pPr>
      <w:r>
        <w:rPr>
          <w:rFonts w:ascii="宋体" w:hAnsi="宋体"/>
          <w:color w:val="auto"/>
          <w:szCs w:val="32"/>
        </w:rPr>
        <w:t xml:space="preserve">12.3.2 </w:t>
      </w:r>
      <w:r>
        <w:rPr>
          <w:rFonts w:hint="eastAsia" w:ascii="宋体" w:hAnsi="宋体"/>
          <w:color w:val="auto"/>
          <w:szCs w:val="32"/>
        </w:rPr>
        <w:t xml:space="preserve">计量周期</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关于计量周期的约定：</w:t>
      </w:r>
      <w:r>
        <w:rPr>
          <w:rFonts w:hint="eastAsia" w:ascii="宋体" w:hAnsi="宋体"/>
          <w:color w:val="auto"/>
          <w:szCs w:val="32"/>
          <w:u w:val="single"/>
        </w:rPr>
        <w:t xml:space="preserve">跟付款同步</w:t>
      </w:r>
      <w:r>
        <w:rPr>
          <w:rFonts w:ascii="宋体" w:hAnsi="宋体"/>
          <w:color w:val="auto"/>
          <w:szCs w:val="32"/>
          <w:u w:val="single"/>
        </w:rPr>
        <w:t xml:space="preserve"> </w:t>
      </w:r>
      <w:r>
        <w:rPr>
          <w:rFonts w:hint="eastAsia" w:ascii="宋体" w:hAnsi="宋体"/>
          <w:color w:val="auto"/>
          <w:szCs w:val="32"/>
        </w:rPr>
        <w:t xml:space="preserve">。</w:t>
      </w:r>
      <w:r/>
    </w:p>
    <w:p>
      <w:pPr>
        <w:ind w:left="0" w:firstLine="420"/>
        <w:jc w:val="left"/>
        <w:pageBreakBefore w:val="0"/>
        <w:spacing w:line="480" w:lineRule="exact"/>
        <w:widowControl w:val="off"/>
        <w:rPr>
          <w:rFonts w:ascii="宋体" w:hAnsi="宋体"/>
          <w:color w:val="auto"/>
          <w:szCs w:val="32"/>
        </w:rPr>
      </w:pPr>
      <w:r>
        <w:rPr>
          <w:rFonts w:ascii="宋体" w:hAnsi="宋体"/>
          <w:color w:val="auto"/>
          <w:szCs w:val="32"/>
        </w:rPr>
        <w:t xml:space="preserve">12.3.3 </w:t>
      </w:r>
      <w:r>
        <w:rPr>
          <w:rFonts w:hint="eastAsia" w:ascii="宋体" w:hAnsi="宋体"/>
          <w:color w:val="auto"/>
          <w:szCs w:val="32"/>
        </w:rPr>
        <w:t xml:space="preserve">单价合同的计量</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关于单价合同计量的约定：</w:t>
      </w:r>
      <w:r>
        <w:rPr>
          <w:rFonts w:hint="eastAsia" w:ascii="宋体" w:hAnsi="宋体"/>
          <w:color w:val="auto"/>
          <w:szCs w:val="32"/>
          <w:u w:val="single"/>
        </w:rPr>
        <w:t xml:space="preserve">/</w:t>
      </w:r>
      <w:r/>
    </w:p>
    <w:p>
      <w:pPr>
        <w:ind w:left="0" w:firstLine="420"/>
        <w:jc w:val="left"/>
        <w:pageBreakBefore w:val="0"/>
        <w:spacing w:line="480" w:lineRule="exact"/>
        <w:widowControl w:val="off"/>
        <w:rPr>
          <w:rFonts w:ascii="宋体" w:hAnsi="宋体"/>
          <w:color w:val="auto"/>
          <w:szCs w:val="32"/>
        </w:rPr>
      </w:pPr>
      <w:r>
        <w:rPr>
          <w:rFonts w:ascii="宋体" w:hAnsi="宋体"/>
          <w:color w:val="auto"/>
          <w:szCs w:val="32"/>
        </w:rPr>
        <w:t xml:space="preserve">12.3.4 </w:t>
      </w:r>
      <w:r>
        <w:rPr>
          <w:rFonts w:hint="eastAsia" w:ascii="宋体" w:hAnsi="宋体"/>
          <w:color w:val="auto"/>
          <w:szCs w:val="32"/>
        </w:rPr>
        <w:t xml:space="preserve">总价合同的计量</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关于总价合同计量的约定：</w:t>
      </w:r>
      <w:r>
        <w:rPr>
          <w:rFonts w:ascii="宋体" w:hAnsi="宋体"/>
          <w:color w:val="auto"/>
          <w:szCs w:val="32"/>
          <w:u w:val="single"/>
        </w:rPr>
        <w:t xml:space="preserve">   </w:t>
      </w:r>
      <w:r>
        <w:rPr>
          <w:rFonts w:hint="eastAsia" w:ascii="宋体" w:hAnsi="宋体"/>
          <w:color w:val="auto"/>
          <w:szCs w:val="32"/>
          <w:u w:val="single"/>
        </w:rPr>
        <w:t xml:space="preserve">/</w:t>
      </w:r>
      <w:r>
        <w:rPr>
          <w:rFonts w:ascii="宋体" w:hAnsi="宋体"/>
          <w:color w:val="auto"/>
          <w:szCs w:val="32"/>
          <w:u w:val="single"/>
        </w:rPr>
        <w:t xml:space="preserve">  </w:t>
      </w:r>
      <w:r>
        <w:rPr>
          <w:rFonts w:hint="eastAsia" w:ascii="宋体" w:hAnsi="宋体"/>
          <w:color w:val="auto"/>
          <w:szCs w:val="32"/>
        </w:rPr>
        <w:t xml:space="preserve">。</w:t>
      </w:r>
      <w:r/>
    </w:p>
    <w:p>
      <w:pPr>
        <w:ind w:left="0" w:firstLine="420"/>
        <w:jc w:val="left"/>
        <w:pageBreakBefore w:val="0"/>
        <w:spacing w:line="480" w:lineRule="exact"/>
        <w:widowControl w:val="off"/>
        <w:rPr>
          <w:rFonts w:ascii="宋体" w:hAnsi="宋体"/>
          <w:color w:val="auto"/>
          <w:szCs w:val="32"/>
        </w:rPr>
      </w:pPr>
      <w:r>
        <w:rPr>
          <w:rFonts w:ascii="宋体" w:hAnsi="宋体"/>
          <w:color w:val="auto"/>
          <w:szCs w:val="32"/>
        </w:rPr>
        <w:t xml:space="preserve">12.3.5</w:t>
      </w:r>
      <w:r>
        <w:rPr>
          <w:rFonts w:hint="eastAsia" w:ascii="宋体" w:hAnsi="宋体"/>
          <w:color w:val="auto"/>
          <w:szCs w:val="32"/>
        </w:rPr>
        <w:t xml:space="preserve">总价合同采用支付分解表计量支付的，是否适用第</w:t>
      </w:r>
      <w:r>
        <w:rPr>
          <w:rFonts w:ascii="宋体" w:hAnsi="宋体"/>
          <w:color w:val="auto"/>
          <w:szCs w:val="32"/>
        </w:rPr>
        <w:t xml:space="preserve">12.3.4 </w:t>
      </w:r>
      <w:r>
        <w:rPr>
          <w:rFonts w:hint="eastAsia" w:ascii="宋体" w:hAnsi="宋体"/>
          <w:color w:val="auto"/>
          <w:szCs w:val="32"/>
        </w:rPr>
        <w:t xml:space="preserve">项</w:t>
      </w:r>
      <w:r>
        <w:rPr>
          <w:rFonts w:hint="eastAsia" w:ascii="宋体" w:hAnsi="宋体"/>
          <w:color w:val="auto"/>
          <w:szCs w:val="32"/>
        </w:rPr>
        <w:t xml:space="preserve">〔总价合同的计量〕</w:t>
      </w:r>
      <w:r>
        <w:rPr>
          <w:rFonts w:hint="eastAsia" w:ascii="宋体" w:hAnsi="宋体"/>
          <w:color w:val="auto"/>
          <w:szCs w:val="32"/>
        </w:rPr>
        <w:t xml:space="preserve">约定进行计量：</w:t>
      </w:r>
      <w:r>
        <w:rPr>
          <w:rFonts w:ascii="宋体" w:hAnsi="宋体"/>
          <w:color w:val="auto"/>
          <w:szCs w:val="32"/>
          <w:u w:val="single"/>
        </w:rPr>
        <w:t xml:space="preserve">  </w:t>
      </w:r>
      <w:r>
        <w:rPr>
          <w:rFonts w:hint="eastAsia" w:ascii="宋体" w:hAnsi="宋体"/>
          <w:color w:val="auto"/>
          <w:szCs w:val="32"/>
          <w:u w:val="single"/>
        </w:rPr>
        <w:t xml:space="preserve">/</w:t>
      </w:r>
      <w:r>
        <w:rPr>
          <w:rFonts w:ascii="宋体" w:hAnsi="宋体"/>
          <w:color w:val="auto"/>
          <w:szCs w:val="32"/>
          <w:u w:val="single"/>
        </w:rPr>
        <w:t xml:space="preserve">  </w:t>
      </w:r>
      <w:r>
        <w:rPr>
          <w:rFonts w:hint="eastAsia" w:ascii="宋体" w:hAnsi="宋体"/>
          <w:color w:val="auto"/>
          <w:szCs w:val="32"/>
        </w:rPr>
        <w:t xml:space="preserve">。</w:t>
      </w:r>
      <w:r/>
    </w:p>
    <w:p>
      <w:pPr>
        <w:ind w:left="0" w:firstLine="420"/>
        <w:jc w:val="left"/>
        <w:pageBreakBefore w:val="0"/>
        <w:spacing w:line="480" w:lineRule="exact"/>
        <w:widowControl w:val="off"/>
        <w:rPr>
          <w:rFonts w:ascii="宋体" w:hAnsi="宋体"/>
          <w:color w:val="auto"/>
          <w:szCs w:val="32"/>
        </w:rPr>
      </w:pPr>
      <w:r>
        <w:rPr>
          <w:rFonts w:ascii="宋体" w:hAnsi="宋体"/>
          <w:color w:val="auto"/>
          <w:szCs w:val="32"/>
        </w:rPr>
        <w:t xml:space="preserve">12.3.6 </w:t>
      </w:r>
      <w:r>
        <w:rPr>
          <w:rFonts w:hint="eastAsia" w:ascii="宋体" w:hAnsi="宋体"/>
          <w:color w:val="auto"/>
          <w:szCs w:val="32"/>
        </w:rPr>
        <w:t xml:space="preserve">其他价格形式合同的计量</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其他价格形式的计量方式和程序：</w:t>
      </w:r>
      <w:r>
        <w:rPr>
          <w:rFonts w:ascii="宋体" w:hAnsi="宋体"/>
          <w:color w:val="auto"/>
          <w:szCs w:val="32"/>
          <w:u w:val="single"/>
        </w:rPr>
        <w:t xml:space="preserve">  </w:t>
      </w:r>
      <w:r>
        <w:rPr>
          <w:rFonts w:hint="eastAsia" w:ascii="宋体" w:hAnsi="宋体"/>
          <w:color w:val="auto"/>
          <w:szCs w:val="32"/>
          <w:u w:val="single"/>
        </w:rPr>
        <w:t xml:space="preserve">/</w:t>
      </w:r>
      <w:r>
        <w:rPr>
          <w:rFonts w:ascii="宋体" w:hAnsi="宋体"/>
          <w:color w:val="auto"/>
          <w:szCs w:val="32"/>
          <w:u w:val="single"/>
        </w:rPr>
        <w:t xml:space="preserve">    </w:t>
      </w:r>
      <w:r>
        <w:rPr>
          <w:rFonts w:hint="eastAsia" w:ascii="宋体" w:hAnsi="宋体"/>
          <w:color w:val="auto"/>
          <w:szCs w:val="32"/>
        </w:rPr>
        <w:t xml:space="preserve">。</w:t>
      </w:r>
      <w:r/>
    </w:p>
    <w:p>
      <w:pPr>
        <w:ind w:left="0" w:firstLine="420"/>
        <w:pageBreakBefore w:val="0"/>
        <w:spacing w:line="480" w:lineRule="exact"/>
        <w:widowControl w:val="off"/>
        <w:rPr>
          <w:rFonts w:ascii="宋体" w:hAnsi="宋体"/>
          <w:color w:val="auto"/>
          <w:szCs w:val="32"/>
        </w:rPr>
      </w:pPr>
      <w:r>
        <w:rPr>
          <w:rFonts w:ascii="宋体" w:hAnsi="宋体"/>
          <w:color w:val="auto"/>
          <w:szCs w:val="32"/>
        </w:rPr>
        <w:t xml:space="preserve">12.4 </w:t>
      </w:r>
      <w:r>
        <w:rPr>
          <w:rFonts w:hint="eastAsia" w:ascii="宋体" w:hAnsi="宋体"/>
          <w:color w:val="auto"/>
          <w:szCs w:val="32"/>
        </w:rPr>
        <w:t xml:space="preserve">工程进度款支付</w:t>
      </w:r>
      <w:r/>
    </w:p>
    <w:p>
      <w:pPr>
        <w:ind w:left="0" w:firstLine="420"/>
        <w:jc w:val="left"/>
        <w:pageBreakBefore w:val="0"/>
        <w:spacing w:line="480" w:lineRule="exact"/>
        <w:widowControl w:val="off"/>
        <w:rPr>
          <w:rFonts w:ascii="宋体" w:hAnsi="宋体"/>
          <w:color w:val="auto"/>
          <w:szCs w:val="32"/>
        </w:rPr>
      </w:pPr>
      <w:r/>
      <w:bookmarkStart w:id="632" w:name="_Toc297216215"/>
      <w:r/>
      <w:bookmarkStart w:id="633" w:name="_Toc303539163"/>
      <w:r/>
      <w:bookmarkStart w:id="634" w:name="_Toc297120511"/>
      <w:r/>
      <w:bookmarkStart w:id="635" w:name="_Toc296347210"/>
      <w:r/>
      <w:bookmarkStart w:id="636" w:name="_Toc296891251"/>
      <w:r/>
      <w:bookmarkStart w:id="637" w:name="_Toc297048397"/>
      <w:r/>
      <w:bookmarkStart w:id="638" w:name="_Toc296944550"/>
      <w:r/>
      <w:bookmarkStart w:id="639" w:name="_Toc292559921"/>
      <w:r/>
      <w:bookmarkStart w:id="640" w:name="_Toc300935006"/>
      <w:r/>
      <w:bookmarkStart w:id="641" w:name="_Toc296346712"/>
      <w:r/>
      <w:bookmarkStart w:id="642" w:name="_Toc297123556"/>
      <w:r/>
      <w:bookmarkStart w:id="643" w:name="_Toc296503211"/>
      <w:r/>
      <w:bookmarkStart w:id="644" w:name="_Toc296891039"/>
      <w:r/>
      <w:bookmarkStart w:id="645" w:name="_Toc292559416"/>
      <w:r>
        <w:rPr>
          <w:rFonts w:ascii="宋体" w:hAnsi="宋体"/>
          <w:color w:val="auto"/>
          <w:szCs w:val="32"/>
        </w:rPr>
        <w:t xml:space="preserve">12.4.1 </w:t>
      </w:r>
      <w:r>
        <w:rPr>
          <w:rFonts w:hint="eastAsia" w:ascii="宋体" w:hAnsi="宋体"/>
          <w:color w:val="auto"/>
          <w:szCs w:val="32"/>
        </w:rPr>
        <w:t xml:space="preserve">付款周期</w:t>
      </w:r>
      <w:r/>
    </w:p>
    <w:p>
      <w:pPr>
        <w:ind w:left="0" w:firstLine="420"/>
        <w:pageBreakBefore w:val="0"/>
        <w:spacing w:line="480" w:lineRule="exact"/>
        <w:widowControl w:val="off"/>
        <w:rPr>
          <w:rFonts w:hint="eastAsia" w:ascii="宋体" w:hAnsi="宋体" w:eastAsia="宋体" w:cs="宋体"/>
          <w:color w:val="auto"/>
          <w:szCs w:val="21"/>
          <w:highlight w:val="none"/>
          <w:u w:val="single"/>
          <w:lang w:eastAsia="zh-CN"/>
        </w:rPr>
      </w:pPr>
      <w:r>
        <w:rPr>
          <w:rFonts w:hint="eastAsia" w:ascii="宋体" w:hAnsi="宋体"/>
          <w:color w:val="auto"/>
          <w:szCs w:val="32"/>
        </w:rPr>
        <w:t xml:space="preserve">关于付款周期的约定：</w:t>
      </w:r>
      <w:r>
        <w:rPr>
          <w:rFonts w:hint="eastAsia" w:ascii="宋体" w:hAnsi="宋体" w:cs="宋体"/>
          <w:b w:val="0"/>
          <w:bCs w:val="0"/>
          <w:color w:val="auto"/>
          <w:sz w:val="21"/>
          <w:szCs w:val="21"/>
          <w:highlight w:val="none"/>
          <w:u w:val="single"/>
          <w:lang w:eastAsia="zh-CN"/>
        </w:rPr>
        <w:t xml:space="preserve">（</w:t>
      </w:r>
      <w:r>
        <w:rPr>
          <w:rFonts w:hint="eastAsia" w:ascii="宋体" w:hAnsi="宋体" w:cs="宋体"/>
          <w:b w:val="0"/>
          <w:bCs w:val="0"/>
          <w:color w:val="auto"/>
          <w:sz w:val="21"/>
          <w:szCs w:val="21"/>
          <w:highlight w:val="none"/>
          <w:u w:val="single"/>
          <w:lang w:val="en-US" w:eastAsia="zh-CN"/>
        </w:rPr>
        <w:t xml:space="preserve">1）</w:t>
      </w:r>
      <w:r>
        <w:rPr>
          <w:rFonts w:hint="eastAsia" w:ascii="宋体" w:hAnsi="宋体" w:cs="宋体"/>
          <w:b w:val="0"/>
          <w:bCs w:val="0"/>
          <w:color w:val="auto"/>
          <w:sz w:val="21"/>
          <w:szCs w:val="21"/>
          <w:highlight w:val="none"/>
          <w:u w:val="single"/>
        </w:rPr>
        <w:t xml:space="preserve">合同签订、施工单位进场支付合同价（扣除暂列金额，以下合同价下同）的</w:t>
      </w:r>
      <w:r>
        <w:rPr>
          <w:rFonts w:hint="eastAsia" w:ascii="宋体" w:hAnsi="宋体" w:cs="宋体"/>
          <w:b w:val="0"/>
          <w:bCs w:val="0"/>
          <w:color w:val="auto"/>
          <w:sz w:val="21"/>
          <w:szCs w:val="21"/>
          <w:highlight w:val="none"/>
          <w:u w:val="single"/>
          <w:lang w:val="en-US" w:eastAsia="zh-CN"/>
        </w:rPr>
        <w:t xml:space="preserve">1</w:t>
      </w:r>
      <w:r>
        <w:rPr>
          <w:rFonts w:hint="eastAsia" w:ascii="宋体" w:hAnsi="宋体" w:cs="宋体"/>
          <w:b w:val="0"/>
          <w:bCs w:val="0"/>
          <w:color w:val="auto"/>
          <w:sz w:val="21"/>
          <w:szCs w:val="21"/>
          <w:highlight w:val="none"/>
          <w:u w:val="single"/>
        </w:rPr>
        <w:t xml:space="preserve">0%（含安全文明施工费），工程竣工验收合格并报送满足评审要求的竣工结算资料后付至已完工程价款的80%（不超过合同价），工程竣工结算核对并双方确认签字后付至双方确认价的97%，工程缺陷责任期满后结清余款（扣除相关违约金、赔偿费用等）。（</w:t>
      </w:r>
      <w:r>
        <w:rPr>
          <w:rFonts w:hint="eastAsia" w:ascii="宋体" w:hAnsi="宋体" w:cs="宋体"/>
          <w:b w:val="0"/>
          <w:bCs w:val="0"/>
          <w:color w:val="auto"/>
          <w:sz w:val="21"/>
          <w:szCs w:val="21"/>
          <w:highlight w:val="none"/>
          <w:u w:val="single"/>
          <w:lang w:val="en-US" w:eastAsia="zh-CN"/>
        </w:rPr>
        <w:t xml:space="preserve">2</w:t>
      </w:r>
      <w:r>
        <w:rPr>
          <w:rFonts w:hint="eastAsia" w:ascii="宋体" w:hAnsi="宋体" w:cs="宋体"/>
          <w:b w:val="0"/>
          <w:bCs w:val="0"/>
          <w:color w:val="auto"/>
          <w:sz w:val="21"/>
          <w:szCs w:val="21"/>
          <w:highlight w:val="none"/>
          <w:u w:val="single"/>
        </w:rPr>
        <w:t xml:space="preserve">）每次支付工程款时承包人须提供增值税发票。此工程所涉及款项皆不计取利息。</w:t>
      </w:r>
      <w:r/>
    </w:p>
    <w:p>
      <w:pPr>
        <w:ind w:left="0" w:firstLine="420"/>
        <w:jc w:val="left"/>
        <w:pageBreakBefore w:val="0"/>
        <w:spacing w:line="480" w:lineRule="exact"/>
        <w:widowControl w:val="off"/>
        <w:rPr>
          <w:rFonts w:ascii="宋体" w:hAnsi="宋体"/>
          <w:color w:val="auto"/>
          <w:szCs w:val="32"/>
        </w:rPr>
      </w:pPr>
      <w:r>
        <w:rPr>
          <w:rFonts w:ascii="宋体" w:hAnsi="宋体"/>
          <w:color w:val="auto"/>
          <w:szCs w:val="32"/>
        </w:rPr>
        <w:t xml:space="preserve">12.4.2 </w:t>
      </w:r>
      <w:r>
        <w:rPr>
          <w:rFonts w:hint="eastAsia" w:ascii="宋体" w:hAnsi="宋体"/>
          <w:color w:val="auto"/>
          <w:szCs w:val="32"/>
        </w:rPr>
        <w:t xml:space="preserve">进度付款申请单的编制</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关于进度付款申请单编制的约定：</w:t>
      </w:r>
      <w:r>
        <w:rPr>
          <w:rFonts w:ascii="宋体" w:hAnsi="宋体"/>
          <w:color w:val="auto"/>
          <w:szCs w:val="32"/>
          <w:u w:val="single"/>
        </w:rPr>
        <w:t xml:space="preserve">  </w:t>
      </w:r>
      <w:r>
        <w:rPr>
          <w:rFonts w:hint="eastAsia" w:ascii="宋体" w:hAnsi="宋体"/>
          <w:color w:val="auto"/>
          <w:szCs w:val="32"/>
          <w:u w:val="single"/>
        </w:rPr>
        <w:t xml:space="preserve">按通用条款执行</w:t>
      </w:r>
      <w:r>
        <w:rPr>
          <w:rFonts w:ascii="宋体" w:hAnsi="宋体"/>
          <w:color w:val="auto"/>
          <w:szCs w:val="32"/>
          <w:u w:val="single"/>
        </w:rPr>
        <w:t xml:space="preserve">  </w:t>
      </w:r>
      <w:r>
        <w:rPr>
          <w:rFonts w:hint="eastAsia" w:ascii="宋体" w:hAnsi="宋体"/>
          <w:color w:val="auto"/>
          <w:szCs w:val="32"/>
        </w:rPr>
        <w:t xml:space="preserve">。</w:t>
      </w:r>
      <w:r/>
    </w:p>
    <w:p>
      <w:pPr>
        <w:ind w:left="0" w:firstLine="420"/>
        <w:jc w:val="left"/>
        <w:pageBreakBefore w:val="0"/>
        <w:spacing w:line="480" w:lineRule="exact"/>
        <w:widowControl w:val="off"/>
        <w:rPr>
          <w:rFonts w:ascii="宋体" w:hAnsi="宋体"/>
          <w:color w:val="auto"/>
          <w:szCs w:val="32"/>
        </w:rPr>
      </w:pPr>
      <w:r>
        <w:rPr>
          <w:rFonts w:ascii="宋体" w:hAnsi="宋体"/>
          <w:color w:val="auto"/>
          <w:szCs w:val="32"/>
        </w:rPr>
        <w:t xml:space="preserve">1</w:t>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rPr>
          <w:rFonts w:ascii="宋体" w:hAnsi="宋体"/>
          <w:color w:val="auto"/>
          <w:szCs w:val="32"/>
        </w:rPr>
        <w:t xml:space="preserve">2.4.3 </w:t>
      </w:r>
      <w:r>
        <w:rPr>
          <w:rFonts w:hint="eastAsia" w:ascii="宋体" w:hAnsi="宋体"/>
          <w:color w:val="auto"/>
          <w:szCs w:val="32"/>
        </w:rPr>
        <w:t xml:space="preserve">进度付款申请单的提交</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w:t>
      </w:r>
      <w:r>
        <w:rPr>
          <w:rFonts w:ascii="宋体" w:hAnsi="宋体"/>
          <w:color w:val="auto"/>
          <w:szCs w:val="32"/>
        </w:rPr>
        <w:t xml:space="preserve">1</w:t>
      </w:r>
      <w:r>
        <w:rPr>
          <w:rFonts w:hint="eastAsia" w:ascii="宋体" w:hAnsi="宋体"/>
          <w:color w:val="auto"/>
          <w:szCs w:val="32"/>
        </w:rPr>
        <w:t xml:space="preserve">）单价合同进度付款申请单提交的约定：</w:t>
      </w:r>
      <w:r>
        <w:rPr>
          <w:rFonts w:ascii="宋体" w:hAnsi="宋体"/>
          <w:color w:val="auto"/>
          <w:szCs w:val="32"/>
          <w:u w:val="single"/>
        </w:rPr>
        <w:t xml:space="preserve">  </w:t>
      </w:r>
      <w:r>
        <w:rPr>
          <w:rFonts w:hint="eastAsia" w:ascii="宋体" w:hAnsi="宋体"/>
          <w:color w:val="auto"/>
          <w:szCs w:val="32"/>
          <w:u w:val="single"/>
        </w:rPr>
        <w:t xml:space="preserve">/</w:t>
      </w:r>
      <w:r>
        <w:rPr>
          <w:rFonts w:ascii="宋体" w:hAnsi="宋体"/>
          <w:color w:val="auto"/>
          <w:szCs w:val="32"/>
          <w:u w:val="single"/>
        </w:rPr>
        <w:t xml:space="preserve">   </w:t>
      </w:r>
      <w:r>
        <w:rPr>
          <w:rFonts w:hint="eastAsia" w:ascii="宋体" w:hAnsi="宋体"/>
          <w:color w:val="auto"/>
          <w:szCs w:val="32"/>
        </w:rPr>
        <w:t xml:space="preserve">。</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w:t>
      </w:r>
      <w:r>
        <w:rPr>
          <w:rFonts w:ascii="宋体" w:hAnsi="宋体"/>
          <w:color w:val="auto"/>
          <w:szCs w:val="32"/>
        </w:rPr>
        <w:t xml:space="preserve">2</w:t>
      </w:r>
      <w:r>
        <w:rPr>
          <w:rFonts w:hint="eastAsia" w:ascii="宋体" w:hAnsi="宋体"/>
          <w:color w:val="auto"/>
          <w:szCs w:val="32"/>
        </w:rPr>
        <w:t xml:space="preserve">）总价合同进度付款申请单提交的约定：</w:t>
      </w:r>
      <w:r>
        <w:rPr>
          <w:rFonts w:ascii="宋体" w:hAnsi="宋体"/>
          <w:color w:val="auto"/>
          <w:szCs w:val="32"/>
          <w:u w:val="single"/>
        </w:rPr>
        <w:t xml:space="preserve">  </w:t>
      </w:r>
      <w:r>
        <w:rPr>
          <w:rFonts w:hint="eastAsia" w:ascii="宋体" w:hAnsi="宋体"/>
          <w:color w:val="auto"/>
          <w:szCs w:val="32"/>
          <w:u w:val="single"/>
        </w:rPr>
        <w:t xml:space="preserve">/</w:t>
      </w:r>
      <w:r>
        <w:rPr>
          <w:rFonts w:ascii="宋体" w:hAnsi="宋体"/>
          <w:color w:val="auto"/>
          <w:szCs w:val="32"/>
          <w:u w:val="single"/>
        </w:rPr>
        <w:t xml:space="preserve"> </w:t>
      </w:r>
      <w:r>
        <w:rPr>
          <w:rFonts w:hint="eastAsia" w:ascii="宋体" w:hAnsi="宋体"/>
          <w:color w:val="auto"/>
          <w:szCs w:val="32"/>
        </w:rPr>
        <w:t xml:space="preserve">。</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w:t>
      </w:r>
      <w:r>
        <w:rPr>
          <w:rFonts w:ascii="宋体" w:hAnsi="宋体"/>
          <w:color w:val="auto"/>
          <w:szCs w:val="32"/>
        </w:rPr>
        <w:t xml:space="preserve">3</w:t>
      </w:r>
      <w:r>
        <w:rPr>
          <w:rFonts w:hint="eastAsia" w:ascii="宋体" w:hAnsi="宋体"/>
          <w:color w:val="auto"/>
          <w:szCs w:val="32"/>
        </w:rPr>
        <w:t xml:space="preserve">）其他价格形式合同进度付款申请单提交的约定：</w:t>
      </w:r>
      <w:r>
        <w:rPr>
          <w:rFonts w:ascii="宋体" w:hAnsi="宋体"/>
          <w:color w:val="auto"/>
          <w:szCs w:val="32"/>
          <w:u w:val="single"/>
        </w:rPr>
        <w:t xml:space="preserve"> </w:t>
      </w:r>
      <w:r>
        <w:rPr>
          <w:rFonts w:hint="eastAsia" w:ascii="宋体" w:hAnsi="宋体"/>
          <w:color w:val="auto"/>
          <w:szCs w:val="32"/>
          <w:u w:val="single"/>
        </w:rPr>
        <w:t xml:space="preserve">/</w:t>
      </w:r>
      <w:r>
        <w:rPr>
          <w:rFonts w:ascii="宋体" w:hAnsi="宋体"/>
          <w:color w:val="auto"/>
          <w:szCs w:val="32"/>
          <w:u w:val="single"/>
        </w:rPr>
        <w:t xml:space="preserve"> </w:t>
      </w:r>
      <w:r>
        <w:rPr>
          <w:rFonts w:hint="eastAsia" w:ascii="宋体" w:hAnsi="宋体"/>
          <w:color w:val="auto"/>
          <w:szCs w:val="32"/>
        </w:rPr>
        <w:t xml:space="preserve">。</w:t>
      </w:r>
      <w:r/>
    </w:p>
    <w:p>
      <w:pPr>
        <w:ind w:left="0" w:firstLine="420"/>
        <w:jc w:val="left"/>
        <w:pageBreakBefore w:val="0"/>
        <w:spacing w:line="480" w:lineRule="exact"/>
        <w:widowControl w:val="off"/>
        <w:rPr>
          <w:rFonts w:ascii="宋体" w:hAnsi="宋体"/>
          <w:color w:val="auto"/>
          <w:szCs w:val="32"/>
        </w:rPr>
      </w:pPr>
      <w:r>
        <w:rPr>
          <w:rFonts w:ascii="宋体" w:hAnsi="宋体"/>
          <w:color w:val="auto"/>
          <w:szCs w:val="32"/>
        </w:rPr>
        <w:t xml:space="preserve">12.4.4 </w:t>
      </w:r>
      <w:r>
        <w:rPr>
          <w:rFonts w:hint="eastAsia" w:ascii="宋体" w:hAnsi="宋体"/>
          <w:color w:val="auto"/>
          <w:szCs w:val="32"/>
        </w:rPr>
        <w:t xml:space="preserve">进度款审核和支付</w:t>
      </w:r>
      <w:r/>
    </w:p>
    <w:p>
      <w:pPr>
        <w:ind w:left="0" w:firstLine="420"/>
        <w:jc w:val="left"/>
        <w:pageBreakBefore w:val="0"/>
        <w:spacing w:line="480" w:lineRule="exact"/>
        <w:widowControl w:val="off"/>
        <w:rPr>
          <w:rFonts w:ascii="宋体" w:hAnsi="宋体"/>
          <w:color w:val="auto"/>
          <w:szCs w:val="32"/>
          <w:u w:val="single"/>
        </w:rPr>
      </w:pPr>
      <w:r>
        <w:rPr>
          <w:rFonts w:hint="eastAsia" w:ascii="宋体" w:hAnsi="宋体"/>
          <w:color w:val="auto"/>
          <w:szCs w:val="32"/>
        </w:rPr>
        <w:t xml:space="preserve">（</w:t>
      </w:r>
      <w:r>
        <w:rPr>
          <w:rFonts w:ascii="宋体" w:hAnsi="宋体"/>
          <w:color w:val="auto"/>
          <w:szCs w:val="32"/>
        </w:rPr>
        <w:t xml:space="preserve">1</w:t>
      </w:r>
      <w:r>
        <w:rPr>
          <w:rFonts w:hint="eastAsia" w:ascii="宋体" w:hAnsi="宋体"/>
          <w:color w:val="auto"/>
          <w:szCs w:val="32"/>
        </w:rPr>
        <w:t xml:space="preserve">）监理人审查并报送发包人的期限：</w:t>
      </w:r>
      <w:r>
        <w:rPr>
          <w:rFonts w:hint="eastAsia" w:ascii="宋体" w:hAnsi="宋体"/>
          <w:color w:val="auto"/>
          <w:szCs w:val="32"/>
          <w:u w:val="single"/>
        </w:rPr>
        <w:t xml:space="preserve">按通用条款执行</w:t>
      </w:r>
      <w:r>
        <w:rPr>
          <w:rFonts w:ascii="宋体" w:hAnsi="宋体"/>
          <w:color w:val="auto"/>
          <w:szCs w:val="32"/>
          <w:u w:val="single"/>
        </w:rPr>
        <w:t xml:space="preserve">  </w:t>
      </w:r>
      <w:r>
        <w:rPr>
          <w:rFonts w:hint="eastAsia" w:ascii="宋体" w:hAnsi="宋体"/>
          <w:color w:val="auto"/>
          <w:szCs w:val="32"/>
        </w:rPr>
        <w:t xml:space="preserve">。</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发包人完成审批并签发进度款支付证书的期限：</w:t>
      </w:r>
      <w:r>
        <w:rPr>
          <w:rFonts w:hint="eastAsia" w:ascii="宋体" w:hAnsi="宋体"/>
          <w:color w:val="auto"/>
          <w:szCs w:val="32"/>
          <w:u w:val="single"/>
        </w:rPr>
        <w:t xml:space="preserve">按通用条款执行</w:t>
      </w:r>
      <w:r>
        <w:rPr>
          <w:rFonts w:hint="eastAsia" w:ascii="宋体" w:hAnsi="宋体"/>
          <w:color w:val="auto"/>
          <w:szCs w:val="32"/>
        </w:rPr>
        <w:t xml:space="preserve">。</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w:t>
      </w:r>
      <w:r>
        <w:rPr>
          <w:rFonts w:ascii="宋体" w:hAnsi="宋体"/>
          <w:color w:val="auto"/>
          <w:szCs w:val="32"/>
        </w:rPr>
        <w:t xml:space="preserve">2</w:t>
      </w:r>
      <w:r>
        <w:rPr>
          <w:rFonts w:hint="eastAsia" w:ascii="宋体" w:hAnsi="宋体"/>
          <w:color w:val="auto"/>
          <w:szCs w:val="32"/>
        </w:rPr>
        <w:t xml:space="preserve">）发包人支付进度款的期限：</w:t>
      </w:r>
      <w:r>
        <w:rPr>
          <w:rFonts w:hint="eastAsia" w:ascii="宋体" w:hAnsi="宋体"/>
          <w:color w:val="auto"/>
          <w:szCs w:val="32"/>
          <w:u w:val="single"/>
        </w:rPr>
        <w:t xml:space="preserve">按通用条款执行</w:t>
      </w:r>
      <w:r>
        <w:rPr>
          <w:rFonts w:ascii="宋体" w:hAnsi="宋体"/>
          <w:color w:val="auto"/>
          <w:szCs w:val="32"/>
          <w:u w:val="single"/>
        </w:rPr>
        <w:t xml:space="preserve">  </w:t>
      </w:r>
      <w:r>
        <w:rPr>
          <w:rFonts w:hint="eastAsia" w:ascii="宋体" w:hAnsi="宋体"/>
          <w:color w:val="auto"/>
          <w:szCs w:val="32"/>
        </w:rPr>
        <w:t xml:space="preserve">。</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发包人逾期支付进度款的违约金的计算方式：</w:t>
      </w:r>
      <w:r>
        <w:rPr>
          <w:rFonts w:hint="eastAsia" w:ascii="宋体" w:hAnsi="宋体"/>
          <w:color w:val="auto"/>
          <w:szCs w:val="32"/>
          <w:u w:val="single"/>
        </w:rPr>
        <w:t xml:space="preserve">按通用条款执行</w:t>
      </w:r>
      <w:r>
        <w:rPr>
          <w:rFonts w:hint="eastAsia" w:ascii="宋体" w:hAnsi="宋体"/>
          <w:color w:val="auto"/>
          <w:szCs w:val="32"/>
        </w:rPr>
        <w:t xml:space="preserve">。</w:t>
      </w:r>
      <w:r/>
    </w:p>
    <w:p>
      <w:pPr>
        <w:ind w:left="0" w:firstLine="420"/>
        <w:jc w:val="left"/>
        <w:pageBreakBefore w:val="0"/>
        <w:spacing w:line="480" w:lineRule="exact"/>
        <w:widowControl w:val="off"/>
        <w:rPr>
          <w:rFonts w:ascii="宋体" w:hAnsi="宋体"/>
          <w:color w:val="auto"/>
          <w:szCs w:val="32"/>
        </w:rPr>
      </w:pPr>
      <w:r>
        <w:rPr>
          <w:rFonts w:ascii="宋体" w:hAnsi="宋体"/>
          <w:color w:val="auto"/>
          <w:szCs w:val="32"/>
        </w:rPr>
        <w:t xml:space="preserve">12.4.6 </w:t>
      </w:r>
      <w:r>
        <w:rPr>
          <w:rFonts w:hint="eastAsia" w:ascii="宋体" w:hAnsi="宋体"/>
          <w:color w:val="auto"/>
          <w:szCs w:val="32"/>
        </w:rPr>
        <w:t xml:space="preserve">支付分解表的编制</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lang w:eastAsia="zh-CN"/>
        </w:rPr>
        <w:t xml:space="preserve">2.</w:t>
      </w:r>
      <w:r>
        <w:rPr>
          <w:rFonts w:hint="eastAsia" w:ascii="宋体" w:hAnsi="宋体"/>
          <w:color w:val="auto"/>
          <w:szCs w:val="32"/>
        </w:rPr>
        <w:t xml:space="preserve">总价合同支付分解表的编制与审批：</w:t>
      </w:r>
      <w:r>
        <w:rPr>
          <w:rFonts w:ascii="宋体" w:hAnsi="宋体"/>
          <w:color w:val="auto"/>
          <w:szCs w:val="32"/>
          <w:u w:val="single"/>
        </w:rPr>
        <w:t xml:space="preserve">  </w:t>
      </w:r>
      <w:r>
        <w:rPr>
          <w:rFonts w:hint="eastAsia" w:ascii="宋体" w:hAnsi="宋体"/>
          <w:color w:val="auto"/>
          <w:szCs w:val="32"/>
          <w:u w:val="single"/>
        </w:rPr>
        <w:t xml:space="preserve">/ </w:t>
      </w:r>
      <w:r>
        <w:rPr>
          <w:rFonts w:ascii="宋体" w:hAnsi="宋体"/>
          <w:color w:val="auto"/>
          <w:szCs w:val="32"/>
          <w:u w:val="single"/>
        </w:rPr>
        <w:t xml:space="preserve">  </w:t>
      </w:r>
      <w:r>
        <w:rPr>
          <w:rFonts w:hint="eastAsia" w:ascii="宋体" w:hAnsi="宋体"/>
          <w:color w:val="auto"/>
          <w:szCs w:val="32"/>
        </w:rPr>
        <w:t xml:space="preserve">。</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lang w:eastAsia="zh-CN"/>
        </w:rPr>
        <w:t xml:space="preserve">3.</w:t>
      </w:r>
      <w:r>
        <w:rPr>
          <w:rFonts w:hint="eastAsia" w:ascii="宋体" w:hAnsi="宋体"/>
          <w:color w:val="auto"/>
          <w:szCs w:val="32"/>
        </w:rPr>
        <w:t xml:space="preserve">单价合同的总价项目支付分解表的编制与审批：</w:t>
      </w:r>
      <w:r>
        <w:rPr>
          <w:rFonts w:ascii="宋体" w:hAnsi="宋体"/>
          <w:color w:val="auto"/>
          <w:szCs w:val="32"/>
          <w:u w:val="single"/>
        </w:rPr>
        <w:t xml:space="preserve">  </w:t>
      </w:r>
      <w:r>
        <w:rPr>
          <w:rFonts w:hint="eastAsia" w:ascii="宋体" w:hAnsi="宋体"/>
          <w:color w:val="auto"/>
          <w:szCs w:val="32"/>
          <w:u w:val="single"/>
        </w:rPr>
        <w:t xml:space="preserve">/ </w:t>
      </w:r>
      <w:r>
        <w:rPr>
          <w:rFonts w:ascii="宋体" w:hAnsi="宋体"/>
          <w:color w:val="auto"/>
          <w:szCs w:val="32"/>
          <w:u w:val="single"/>
        </w:rPr>
        <w:t xml:space="preserve">  </w:t>
      </w:r>
      <w:r>
        <w:rPr>
          <w:rFonts w:hint="eastAsia" w:ascii="宋体" w:hAnsi="宋体"/>
          <w:color w:val="auto"/>
          <w:szCs w:val="32"/>
        </w:rPr>
        <w:t xml:space="preserve">。</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12.5支付账户</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lang w:eastAsia="zh-CN"/>
        </w:rPr>
        <w:t xml:space="preserve">1.</w:t>
      </w:r>
      <w:r>
        <w:rPr>
          <w:rFonts w:hint="eastAsia" w:ascii="宋体" w:hAnsi="宋体"/>
          <w:color w:val="auto"/>
          <w:szCs w:val="32"/>
        </w:rPr>
        <w:t xml:space="preserve">账户信息</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发包人应将合同价款依照合同约定，支付至合同协议书中约定的承包人账户，账户信息以合同协议书中承包人的开户银行和账号为准。</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lang w:eastAsia="zh-CN"/>
        </w:rPr>
        <w:t xml:space="preserve">2.</w:t>
      </w:r>
      <w:r>
        <w:rPr>
          <w:rFonts w:hint="eastAsia" w:ascii="宋体" w:hAnsi="宋体"/>
          <w:color w:val="auto"/>
          <w:szCs w:val="32"/>
        </w:rPr>
        <w:t xml:space="preserve">账户变更</w:t>
      </w:r>
      <w:r/>
    </w:p>
    <w:p>
      <w:pPr>
        <w:ind w:left="0" w:firstLine="420"/>
        <w:jc w:val="left"/>
        <w:pageBreakBefore w:val="0"/>
        <w:spacing w:line="480" w:lineRule="exact"/>
        <w:widowControl w:val="off"/>
        <w:rPr>
          <w:rFonts w:ascii="宋体" w:hAnsi="宋体"/>
          <w:color w:val="auto"/>
          <w:szCs w:val="32"/>
        </w:rPr>
      </w:pPr>
      <w:r>
        <w:rPr>
          <w:rFonts w:ascii="宋体" w:hAnsi="宋体"/>
          <w:color w:val="auto"/>
          <w:szCs w:val="32"/>
        </w:rPr>
        <w:t xml:space="preserve">合同双方是否能自行变更支付账号：</w:t>
      </w:r>
      <w:r>
        <w:rPr>
          <w:rFonts w:ascii="Wingdings" w:hAnsi="Wingdings" w:eastAsia="Wingdings" w:cs="Wingdings"/>
          <w:color w:val="auto"/>
          <w:szCs w:val="32"/>
        </w:rPr>
        <w:t xml:space="preserve">¨</w:t>
      </w:r>
      <w:r>
        <w:rPr>
          <w:rFonts w:ascii="宋体" w:hAnsi="宋体"/>
          <w:color w:val="auto"/>
          <w:szCs w:val="32"/>
        </w:rPr>
        <w:t xml:space="preserve">是  </w:t>
      </w:r>
      <w:r>
        <w:rPr>
          <w:rFonts w:ascii="Wingdings" w:hAnsi="Wingdings" w:eastAsia="Wingdings" w:cs="Wingdings"/>
          <w:color w:val="auto"/>
          <w:szCs w:val="32"/>
        </w:rPr>
        <w:t xml:space="preserve">þ</w:t>
      </w:r>
      <w:r>
        <w:rPr>
          <w:rFonts w:ascii="宋体" w:hAnsi="宋体"/>
          <w:color w:val="auto"/>
          <w:szCs w:val="32"/>
        </w:rPr>
        <w:t xml:space="preserve">否</w:t>
      </w:r>
      <w:r/>
    </w:p>
    <w:p>
      <w:pPr>
        <w:ind w:left="0" w:firstLine="420"/>
        <w:jc w:val="left"/>
        <w:pageBreakBefore w:val="0"/>
        <w:spacing w:line="480" w:lineRule="exact"/>
        <w:widowControl w:val="off"/>
        <w:rPr>
          <w:rFonts w:ascii="宋体" w:hAnsi="宋体"/>
          <w:color w:val="auto"/>
          <w:szCs w:val="32"/>
        </w:rPr>
      </w:pPr>
      <w:r>
        <w:rPr>
          <w:rFonts w:ascii="宋体" w:hAnsi="宋体"/>
          <w:color w:val="auto"/>
          <w:szCs w:val="32"/>
        </w:rPr>
        <w:t xml:space="preserve">如勾选“否”，则变更支付账号，需经原账户开户银行书面同意。”</w:t>
      </w:r>
      <w:r/>
    </w:p>
    <w:p>
      <w:pPr>
        <w:ind w:left="0" w:firstLine="420"/>
        <w:jc w:val="left"/>
        <w:pageBreakBefore w:val="0"/>
        <w:spacing w:line="480" w:lineRule="exact"/>
        <w:widowControl w:val="off"/>
        <w:rPr>
          <w:rFonts w:ascii="宋体" w:hAnsi="宋体"/>
          <w:color w:val="auto"/>
          <w:szCs w:val="32"/>
        </w:rPr>
      </w:pPr>
      <w:r>
        <w:rPr>
          <w:rFonts w:ascii="宋体" w:hAnsi="宋体"/>
          <w:color w:val="auto"/>
          <w:szCs w:val="32"/>
        </w:rPr>
        <w:t xml:space="preserve">注：承包人账户信息（开户行、账号），在主合同“合同协议书”中有明确表述。</w:t>
      </w:r>
      <w:bookmarkEnd w:id="475"/>
      <w:r/>
      <w:r/>
    </w:p>
    <w:p>
      <w:pPr>
        <w:ind w:left="0" w:firstLine="422"/>
        <w:keepLines/>
        <w:keepNext/>
        <w:pageBreakBefore w:val="0"/>
        <w:spacing w:line="480" w:lineRule="exact"/>
        <w:widowControl w:val="off"/>
        <w:rPr>
          <w:rFonts w:ascii="宋体" w:hAnsi="宋体"/>
          <w:b/>
          <w:color w:val="auto"/>
          <w:szCs w:val="32"/>
        </w:rPr>
        <w:outlineLvl w:val="3"/>
      </w:pPr>
      <w:r/>
      <w:bookmarkStart w:id="646" w:name="_Toc351203645"/>
      <w:r/>
      <w:bookmarkStart w:id="647" w:name="_Toc296346720"/>
      <w:r/>
      <w:bookmarkStart w:id="648" w:name="_Toc296503219"/>
      <w:r/>
      <w:bookmarkStart w:id="649" w:name="_Toc297048405"/>
      <w:r/>
      <w:bookmarkStart w:id="650" w:name="_Toc297120519"/>
      <w:r/>
      <w:bookmarkStart w:id="651" w:name="_Toc296347218"/>
      <w:r/>
      <w:bookmarkStart w:id="652" w:name="_Toc304295593"/>
      <w:r/>
      <w:bookmarkStart w:id="653" w:name="_Toc297123564"/>
      <w:r/>
      <w:bookmarkStart w:id="654" w:name="_Toc300935015"/>
      <w:r/>
      <w:bookmarkStart w:id="655" w:name="_Toc312678053"/>
      <w:r/>
      <w:bookmarkStart w:id="656" w:name="_Toc303539172"/>
      <w:r/>
      <w:bookmarkStart w:id="657" w:name="_Toc292559929"/>
      <w:r/>
      <w:bookmarkStart w:id="658" w:name="_Toc297216223"/>
      <w:r/>
      <w:bookmarkStart w:id="659" w:name="_Toc296891047"/>
      <w:r/>
      <w:bookmarkStart w:id="660" w:name="_Toc296944558"/>
      <w:r/>
      <w:bookmarkStart w:id="661" w:name="_Toc296891259"/>
      <w:r/>
      <w:bookmarkStart w:id="662" w:name="_Toc292559424"/>
      <w:r>
        <w:rPr>
          <w:rFonts w:ascii="宋体" w:hAnsi="宋体"/>
          <w:b/>
          <w:color w:val="auto"/>
          <w:szCs w:val="32"/>
        </w:rPr>
        <w:t xml:space="preserve">13. </w:t>
      </w:r>
      <w:r>
        <w:rPr>
          <w:rFonts w:hint="eastAsia" w:ascii="宋体" w:hAnsi="宋体"/>
          <w:b/>
          <w:color w:val="auto"/>
          <w:szCs w:val="32"/>
        </w:rPr>
        <w:t xml:space="preserve">验收和工程试车</w:t>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r/>
    </w:p>
    <w:p>
      <w:pPr>
        <w:ind w:left="0" w:firstLine="420"/>
        <w:pageBreakBefore w:val="0"/>
        <w:spacing w:line="480" w:lineRule="exact"/>
        <w:widowControl w:val="off"/>
        <w:rPr>
          <w:rFonts w:ascii="宋体" w:hAnsi="宋体"/>
          <w:color w:val="auto"/>
          <w:szCs w:val="32"/>
        </w:rPr>
      </w:pPr>
      <w:r>
        <w:rPr>
          <w:rFonts w:ascii="宋体" w:hAnsi="宋体"/>
          <w:color w:val="auto"/>
          <w:szCs w:val="32"/>
        </w:rPr>
        <w:t xml:space="preserve">13.1 </w:t>
      </w:r>
      <w:r>
        <w:rPr>
          <w:rFonts w:hint="eastAsia" w:ascii="宋体" w:hAnsi="宋体"/>
          <w:color w:val="auto"/>
          <w:szCs w:val="32"/>
        </w:rPr>
        <w:t xml:space="preserve">分部分项工程验收</w:t>
      </w:r>
      <w:r/>
    </w:p>
    <w:p>
      <w:pPr>
        <w:ind w:left="0" w:firstLine="420"/>
        <w:jc w:val="left"/>
        <w:pageBreakBefore w:val="0"/>
        <w:spacing w:line="480" w:lineRule="exact"/>
        <w:widowControl w:val="off"/>
        <w:rPr>
          <w:rFonts w:ascii="宋体" w:hAnsi="宋体"/>
          <w:color w:val="auto"/>
          <w:szCs w:val="32"/>
        </w:rPr>
      </w:pPr>
      <w:r>
        <w:rPr>
          <w:rFonts w:ascii="宋体" w:hAnsi="宋体"/>
          <w:color w:val="auto"/>
          <w:szCs w:val="32"/>
        </w:rPr>
        <w:t xml:space="preserve">13.1.2</w:t>
      </w:r>
      <w:r>
        <w:rPr>
          <w:rFonts w:hint="eastAsia" w:ascii="宋体" w:hAnsi="宋体"/>
          <w:color w:val="auto"/>
          <w:szCs w:val="32"/>
        </w:rPr>
        <w:t xml:space="preserve">监理人不能按时进行验收时，应提前</w:t>
      </w:r>
      <w:r>
        <w:rPr>
          <w:rFonts w:ascii="宋体" w:hAnsi="宋体"/>
          <w:color w:val="auto"/>
          <w:szCs w:val="32"/>
          <w:u w:val="single"/>
        </w:rPr>
        <w:t xml:space="preserve">  </w:t>
      </w:r>
      <w:r>
        <w:rPr>
          <w:rFonts w:hint="eastAsia" w:ascii="宋体" w:hAnsi="宋体"/>
          <w:color w:val="auto"/>
          <w:szCs w:val="32"/>
          <w:u w:val="single"/>
        </w:rPr>
        <w:t xml:space="preserve">24</w:t>
      </w:r>
      <w:r>
        <w:rPr>
          <w:rFonts w:ascii="宋体" w:hAnsi="宋体"/>
          <w:color w:val="auto"/>
          <w:szCs w:val="32"/>
          <w:u w:val="single"/>
        </w:rPr>
        <w:t xml:space="preserve"> </w:t>
      </w:r>
      <w:r>
        <w:rPr>
          <w:rFonts w:hint="eastAsia" w:ascii="宋体" w:hAnsi="宋体"/>
          <w:color w:val="auto"/>
          <w:szCs w:val="32"/>
        </w:rPr>
        <w:t xml:space="preserve">小时提交书面延期要求。</w:t>
      </w:r>
      <w:r/>
    </w:p>
    <w:p>
      <w:pPr>
        <w:ind w:left="0" w:firstLine="420"/>
        <w:jc w:val="left"/>
        <w:pageBreakBefore w:val="0"/>
        <w:spacing w:line="480" w:lineRule="exact"/>
        <w:widowControl w:val="off"/>
        <w:rPr>
          <w:rFonts w:ascii="宋体" w:hAnsi="宋体"/>
          <w:b/>
          <w:color w:val="auto"/>
          <w:szCs w:val="32"/>
        </w:rPr>
      </w:pPr>
      <w:r>
        <w:rPr>
          <w:rFonts w:hint="eastAsia" w:ascii="宋体" w:hAnsi="宋体"/>
          <w:color w:val="auto"/>
          <w:szCs w:val="32"/>
        </w:rPr>
        <w:t xml:space="preserve">关于延期最长不得超过：</w:t>
      </w:r>
      <w:r>
        <w:rPr>
          <w:rFonts w:ascii="宋体" w:hAnsi="宋体"/>
          <w:color w:val="auto"/>
          <w:szCs w:val="32"/>
          <w:u w:val="single"/>
        </w:rPr>
        <w:t xml:space="preserve">  </w:t>
      </w:r>
      <w:r>
        <w:rPr>
          <w:rFonts w:hint="eastAsia" w:ascii="宋体" w:hAnsi="宋体"/>
          <w:color w:val="auto"/>
          <w:szCs w:val="32"/>
          <w:u w:val="single"/>
        </w:rPr>
        <w:t xml:space="preserve">48</w:t>
      </w:r>
      <w:r>
        <w:rPr>
          <w:rFonts w:ascii="宋体" w:hAnsi="宋体"/>
          <w:color w:val="auto"/>
          <w:szCs w:val="32"/>
          <w:u w:val="single"/>
        </w:rPr>
        <w:t xml:space="preserve">  </w:t>
      </w:r>
      <w:r>
        <w:rPr>
          <w:rFonts w:hint="eastAsia" w:ascii="宋体" w:hAnsi="宋体"/>
          <w:color w:val="auto"/>
          <w:szCs w:val="32"/>
        </w:rPr>
        <w:t xml:space="preserve">小时。</w:t>
      </w:r>
      <w:r/>
    </w:p>
    <w:p>
      <w:pPr>
        <w:ind w:left="0" w:firstLine="420"/>
        <w:pageBreakBefore w:val="0"/>
        <w:spacing w:line="480" w:lineRule="exact"/>
        <w:widowControl w:val="off"/>
        <w:rPr>
          <w:rFonts w:ascii="宋体" w:hAnsi="宋体"/>
          <w:color w:val="auto"/>
          <w:szCs w:val="32"/>
        </w:rPr>
      </w:pPr>
      <w:r/>
      <w:bookmarkStart w:id="663" w:name="_Toc296891051"/>
      <w:r/>
      <w:bookmarkStart w:id="664" w:name="_Toc300935016"/>
      <w:r/>
      <w:bookmarkStart w:id="665" w:name="_Toc296346724"/>
      <w:r/>
      <w:bookmarkStart w:id="666" w:name="_Toc297123565"/>
      <w:r/>
      <w:bookmarkStart w:id="667" w:name="_Toc296347222"/>
      <w:r/>
      <w:bookmarkStart w:id="668" w:name="_Toc304295596"/>
      <w:r/>
      <w:bookmarkStart w:id="669" w:name="_Toc292559933"/>
      <w:r/>
      <w:bookmarkStart w:id="670" w:name="_Toc296503223"/>
      <w:r/>
      <w:bookmarkStart w:id="671" w:name="_Toc303539173"/>
      <w:r/>
      <w:bookmarkStart w:id="672" w:name="_Toc292559428"/>
      <w:r/>
      <w:bookmarkStart w:id="673" w:name="_Toc296944562"/>
      <w:r/>
      <w:bookmarkStart w:id="674" w:name="_Toc297216224"/>
      <w:r/>
      <w:bookmarkStart w:id="675" w:name="_Toc312678056"/>
      <w:r/>
      <w:bookmarkStart w:id="676" w:name="_Toc297048409"/>
      <w:r/>
      <w:bookmarkStart w:id="677" w:name="_Toc297120523"/>
      <w:r/>
      <w:bookmarkStart w:id="678" w:name="_Toc296891263"/>
      <w:r/>
      <w:bookmarkStart w:id="679" w:name="_Toc267251473"/>
      <w:r/>
      <w:bookmarkStart w:id="680" w:name="_Toc267251475"/>
      <w:r/>
      <w:bookmarkStart w:id="681" w:name="_Toc267251471"/>
      <w:r/>
      <w:bookmarkStart w:id="682" w:name="_Toc267251472"/>
      <w:r/>
      <w:bookmarkStart w:id="683" w:name="_Toc267251476"/>
      <w:r/>
      <w:bookmarkStart w:id="684" w:name="_Toc267251474"/>
      <w:r/>
      <w:bookmarkStart w:id="685" w:name="_Toc267251470"/>
      <w:r>
        <w:rPr>
          <w:rFonts w:ascii="宋体" w:hAnsi="宋体"/>
          <w:color w:val="auto"/>
          <w:szCs w:val="32"/>
        </w:rPr>
        <w:t xml:space="preserve">13.2 </w:t>
      </w:r>
      <w:r>
        <w:rPr>
          <w:rFonts w:hint="eastAsia" w:ascii="宋体" w:hAnsi="宋体"/>
          <w:color w:val="auto"/>
          <w:szCs w:val="32"/>
        </w:rPr>
        <w:t xml:space="preserve">竣工验收</w:t>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r/>
    </w:p>
    <w:p>
      <w:pPr>
        <w:ind w:left="0" w:firstLine="420"/>
        <w:jc w:val="left"/>
        <w:pageBreakBefore w:val="0"/>
        <w:spacing w:line="480" w:lineRule="exact"/>
        <w:widowControl w:val="off"/>
        <w:rPr>
          <w:rFonts w:ascii="宋体" w:hAnsi="宋体"/>
          <w:color w:val="auto"/>
          <w:szCs w:val="32"/>
        </w:rPr>
      </w:pPr>
      <w:r/>
      <w:bookmarkStart w:id="686" w:name="_Toc280868704"/>
      <w:r/>
      <w:bookmarkStart w:id="687" w:name="_Toc280868705"/>
      <w:r/>
      <w:bookmarkStart w:id="688" w:name="_Toc280868706"/>
      <w:r/>
      <w:bookmarkStart w:id="689" w:name="_Toc280868707"/>
      <w:r/>
      <w:bookmarkStart w:id="690" w:name="_Toc280868708"/>
      <w:r/>
      <w:bookmarkStart w:id="691" w:name="_Toc280868709"/>
      <w:r>
        <w:rPr>
          <w:rFonts w:ascii="宋体" w:hAnsi="宋体"/>
          <w:color w:val="auto"/>
          <w:szCs w:val="32"/>
        </w:rPr>
        <w:t xml:space="preserve">13.2.2</w:t>
      </w:r>
      <w:r>
        <w:rPr>
          <w:rFonts w:hint="eastAsia" w:ascii="宋体" w:hAnsi="宋体"/>
          <w:color w:val="auto"/>
          <w:szCs w:val="32"/>
        </w:rPr>
        <w:t xml:space="preserve">竣工验收程序</w:t>
      </w:r>
      <w:bookmarkEnd w:id="686"/>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关于竣工验收程序的约定：</w:t>
      </w:r>
      <w:r>
        <w:rPr>
          <w:rFonts w:hint="eastAsia" w:ascii="宋体" w:hAnsi="宋体"/>
          <w:color w:val="auto"/>
          <w:szCs w:val="32"/>
          <w:u w:val="single"/>
        </w:rPr>
        <w:t xml:space="preserve">按通用条款执行</w:t>
      </w:r>
      <w:r>
        <w:rPr>
          <w:rFonts w:ascii="宋体" w:hAnsi="宋体"/>
          <w:color w:val="auto"/>
          <w:szCs w:val="32"/>
          <w:u w:val="single"/>
        </w:rPr>
        <w:t xml:space="preserve">  </w:t>
      </w:r>
      <w:r>
        <w:rPr>
          <w:rFonts w:hint="eastAsia" w:ascii="宋体" w:hAnsi="宋体"/>
          <w:color w:val="auto"/>
          <w:szCs w:val="32"/>
        </w:rPr>
        <w:t xml:space="preserve">。</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发包人不按照本项约定组织竣工验收、颁发工程接收证书的违约金的计算方法：</w:t>
      </w:r>
      <w:r>
        <w:rPr>
          <w:rFonts w:hint="eastAsia" w:ascii="宋体" w:hAnsi="宋体"/>
          <w:color w:val="auto"/>
          <w:szCs w:val="32"/>
          <w:u w:val="single"/>
        </w:rPr>
        <w:t xml:space="preserve">按通用条款执行</w:t>
      </w:r>
      <w:r>
        <w:rPr>
          <w:rFonts w:hint="eastAsia" w:ascii="宋体" w:hAnsi="宋体"/>
          <w:color w:val="auto"/>
          <w:szCs w:val="32"/>
        </w:rPr>
        <w:t xml:space="preserve">。</w:t>
      </w:r>
      <w:bookmarkEnd w:id="687"/>
      <w:r/>
      <w:r/>
    </w:p>
    <w:p>
      <w:pPr>
        <w:ind w:left="0" w:firstLine="420"/>
        <w:jc w:val="left"/>
        <w:pageBreakBefore w:val="0"/>
        <w:spacing w:line="480" w:lineRule="exact"/>
        <w:widowControl w:val="off"/>
        <w:rPr>
          <w:rFonts w:ascii="宋体" w:hAnsi="宋体"/>
          <w:color w:val="auto"/>
          <w:szCs w:val="32"/>
        </w:rPr>
      </w:pPr>
      <w:r>
        <w:rPr>
          <w:rFonts w:ascii="宋体" w:hAnsi="宋体"/>
          <w:color w:val="auto"/>
          <w:szCs w:val="32"/>
        </w:rPr>
        <w:t xml:space="preserve">13.2.5</w:t>
      </w:r>
      <w:r>
        <w:rPr>
          <w:rFonts w:hint="eastAsia" w:ascii="宋体" w:hAnsi="宋体"/>
          <w:color w:val="auto"/>
          <w:szCs w:val="32"/>
        </w:rPr>
        <w:t xml:space="preserve">移交、接收全部与部分工程</w:t>
      </w:r>
      <w:bookmarkEnd w:id="688"/>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承包人向发包人移交工程的期限：</w:t>
      </w:r>
      <w:r>
        <w:rPr>
          <w:rFonts w:hint="eastAsia" w:ascii="宋体" w:hAnsi="宋体"/>
          <w:color w:val="auto"/>
          <w:szCs w:val="32"/>
          <w:u w:val="single"/>
        </w:rPr>
        <w:t xml:space="preserve">颁发工程</w:t>
      </w:r>
      <w:r>
        <w:rPr>
          <w:rFonts w:hint="eastAsia" w:ascii="宋体" w:hAnsi="宋体"/>
          <w:color w:val="auto"/>
          <w:szCs w:val="32"/>
          <w:u w:val="single"/>
          <w:lang w:eastAsia="zh-CN"/>
        </w:rPr>
        <w:t xml:space="preserve">接收</w:t>
      </w:r>
      <w:r>
        <w:rPr>
          <w:rFonts w:hint="eastAsia" w:ascii="宋体" w:hAnsi="宋体"/>
          <w:color w:val="auto"/>
          <w:szCs w:val="32"/>
          <w:u w:val="single"/>
        </w:rPr>
        <w:t xml:space="preserve">证书后7天内完成工程的移交</w:t>
      </w:r>
      <w:r>
        <w:rPr>
          <w:rFonts w:hint="eastAsia" w:ascii="宋体" w:hAnsi="宋体"/>
          <w:color w:val="auto"/>
          <w:szCs w:val="32"/>
        </w:rPr>
        <w:t xml:space="preserve">。</w:t>
      </w:r>
      <w:r/>
    </w:p>
    <w:p>
      <w:pPr>
        <w:ind w:left="0" w:firstLine="420"/>
        <w:jc w:val="left"/>
        <w:pageBreakBefore w:val="0"/>
        <w:spacing w:line="480" w:lineRule="exact"/>
        <w:widowControl w:val="off"/>
        <w:rPr>
          <w:rFonts w:ascii="宋体" w:hAnsi="宋体"/>
          <w:color w:val="auto"/>
          <w:szCs w:val="32"/>
          <w:u w:val="single"/>
        </w:rPr>
      </w:pPr>
      <w:r>
        <w:rPr>
          <w:rFonts w:hint="eastAsia" w:ascii="宋体" w:hAnsi="宋体"/>
          <w:color w:val="auto"/>
          <w:szCs w:val="32"/>
        </w:rPr>
        <w:t xml:space="preserve">发包人未按本合同约定接收全部或部分工程的，违约金的计算方法为：</w:t>
      </w:r>
      <w:r>
        <w:rPr>
          <w:rFonts w:hint="eastAsia" w:ascii="宋体" w:hAnsi="宋体"/>
          <w:color w:val="auto"/>
          <w:szCs w:val="32"/>
          <w:u w:val="single"/>
        </w:rPr>
        <w:t xml:space="preserve">如有，双方另行约定</w:t>
      </w:r>
      <w:r>
        <w:rPr>
          <w:rFonts w:hint="eastAsia" w:ascii="宋体" w:hAnsi="宋体"/>
          <w:color w:val="auto"/>
          <w:szCs w:val="32"/>
        </w:rPr>
        <w:t xml:space="preserve">。</w:t>
      </w:r>
      <w:bookmarkEnd w:id="689"/>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承包人未按时移交工程的，违约金的计算方法为：</w:t>
      </w:r>
      <w:r>
        <w:rPr>
          <w:rFonts w:hint="eastAsia" w:ascii="宋体" w:hAnsi="宋体"/>
          <w:color w:val="auto"/>
          <w:szCs w:val="32"/>
          <w:u w:val="single"/>
        </w:rPr>
        <w:t xml:space="preserve">每天赔偿金额为合同价款的万分之十。</w:t>
      </w:r>
      <w:r/>
    </w:p>
    <w:p>
      <w:pPr>
        <w:ind w:left="0" w:firstLine="420"/>
        <w:pageBreakBefore w:val="0"/>
        <w:spacing w:line="480" w:lineRule="exact"/>
        <w:widowControl w:val="off"/>
        <w:rPr>
          <w:rFonts w:ascii="宋体" w:hAnsi="宋体"/>
          <w:color w:val="auto"/>
          <w:szCs w:val="32"/>
        </w:rPr>
      </w:pPr>
      <w:r>
        <w:rPr>
          <w:rFonts w:ascii="宋体" w:hAnsi="宋体"/>
          <w:color w:val="auto"/>
          <w:szCs w:val="32"/>
        </w:rPr>
        <w:t xml:space="preserve">13.3 </w:t>
      </w:r>
      <w:r>
        <w:rPr>
          <w:rFonts w:hint="eastAsia" w:ascii="宋体" w:hAnsi="宋体"/>
          <w:color w:val="auto"/>
          <w:szCs w:val="32"/>
        </w:rPr>
        <w:t xml:space="preserve">工程试车</w:t>
      </w:r>
      <w:bookmarkEnd w:id="690"/>
      <w:r/>
      <w:r/>
    </w:p>
    <w:p>
      <w:pPr>
        <w:ind w:left="0" w:firstLine="420"/>
        <w:jc w:val="left"/>
        <w:pageBreakBefore w:val="0"/>
        <w:spacing w:line="480" w:lineRule="exact"/>
        <w:widowControl w:val="off"/>
        <w:rPr>
          <w:rFonts w:ascii="宋体" w:hAnsi="宋体"/>
          <w:color w:val="auto"/>
          <w:szCs w:val="32"/>
        </w:rPr>
      </w:pPr>
      <w:r>
        <w:rPr>
          <w:rFonts w:ascii="宋体" w:hAnsi="宋体"/>
          <w:color w:val="auto"/>
          <w:szCs w:val="32"/>
        </w:rPr>
        <w:t xml:space="preserve">13.3.1 </w:t>
      </w:r>
      <w:r>
        <w:rPr>
          <w:rFonts w:hint="eastAsia" w:ascii="宋体" w:hAnsi="宋体"/>
          <w:color w:val="auto"/>
          <w:szCs w:val="32"/>
        </w:rPr>
        <w:t xml:space="preserve">试车程序</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工程试车内容：</w:t>
      </w:r>
      <w:r>
        <w:rPr>
          <w:rFonts w:hint="eastAsia" w:ascii="宋体" w:hAnsi="宋体"/>
          <w:color w:val="auto"/>
          <w:szCs w:val="32"/>
          <w:u w:val="single"/>
        </w:rPr>
        <w:t xml:space="preserve">按通用条款执行</w:t>
      </w:r>
      <w:r>
        <w:rPr>
          <w:rFonts w:ascii="宋体" w:hAnsi="宋体"/>
          <w:color w:val="auto"/>
          <w:szCs w:val="32"/>
          <w:u w:val="single"/>
        </w:rPr>
        <w:t xml:space="preserve">  </w:t>
      </w:r>
      <w:r>
        <w:rPr>
          <w:rFonts w:hint="eastAsia" w:ascii="宋体" w:hAnsi="宋体"/>
          <w:color w:val="auto"/>
          <w:szCs w:val="32"/>
        </w:rPr>
        <w:t xml:space="preserve">。</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w:t>
      </w:r>
      <w:r>
        <w:rPr>
          <w:rFonts w:ascii="宋体" w:hAnsi="宋体"/>
          <w:color w:val="auto"/>
          <w:szCs w:val="32"/>
        </w:rPr>
        <w:t xml:space="preserve">1</w:t>
      </w:r>
      <w:r>
        <w:rPr>
          <w:rFonts w:hint="eastAsia" w:ascii="宋体" w:hAnsi="宋体"/>
          <w:color w:val="auto"/>
          <w:szCs w:val="32"/>
        </w:rPr>
        <w:t xml:space="preserve">）单机无负荷试车费用由</w:t>
      </w:r>
      <w:r>
        <w:rPr>
          <w:rFonts w:ascii="宋体" w:hAnsi="宋体"/>
          <w:color w:val="auto"/>
          <w:szCs w:val="32"/>
          <w:u w:val="single"/>
        </w:rPr>
        <w:t xml:space="preserve"> </w:t>
      </w:r>
      <w:r>
        <w:rPr>
          <w:rFonts w:hint="eastAsia" w:ascii="宋体" w:hAnsi="宋体"/>
          <w:color w:val="auto"/>
          <w:szCs w:val="32"/>
          <w:u w:val="single"/>
        </w:rPr>
        <w:t xml:space="preserve">承包人</w:t>
      </w:r>
      <w:r>
        <w:rPr>
          <w:rFonts w:ascii="宋体" w:hAnsi="宋体"/>
          <w:color w:val="auto"/>
          <w:szCs w:val="32"/>
          <w:u w:val="single"/>
        </w:rPr>
        <w:t xml:space="preserve"> </w:t>
      </w:r>
      <w:r>
        <w:rPr>
          <w:rFonts w:hint="eastAsia" w:ascii="宋体" w:hAnsi="宋体"/>
          <w:color w:val="auto"/>
          <w:szCs w:val="32"/>
        </w:rPr>
        <w:t xml:space="preserve">承担；</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w:t>
      </w:r>
      <w:r>
        <w:rPr>
          <w:rFonts w:ascii="宋体" w:hAnsi="宋体"/>
          <w:color w:val="auto"/>
          <w:szCs w:val="32"/>
        </w:rPr>
        <w:t xml:space="preserve">2</w:t>
      </w:r>
      <w:r>
        <w:rPr>
          <w:rFonts w:hint="eastAsia" w:ascii="宋体" w:hAnsi="宋体"/>
          <w:color w:val="auto"/>
          <w:szCs w:val="32"/>
        </w:rPr>
        <w:t xml:space="preserve">）无负荷联动试车费用由</w:t>
      </w:r>
      <w:r>
        <w:rPr>
          <w:rFonts w:ascii="宋体" w:hAnsi="宋体"/>
          <w:color w:val="auto"/>
          <w:szCs w:val="32"/>
          <w:u w:val="single"/>
        </w:rPr>
        <w:t xml:space="preserve"> </w:t>
      </w:r>
      <w:r>
        <w:rPr>
          <w:rFonts w:hint="eastAsia" w:ascii="宋体" w:hAnsi="宋体"/>
          <w:color w:val="auto"/>
          <w:szCs w:val="32"/>
          <w:u w:val="single"/>
        </w:rPr>
        <w:t xml:space="preserve">承包人</w:t>
      </w:r>
      <w:r>
        <w:rPr>
          <w:rFonts w:ascii="宋体" w:hAnsi="宋体"/>
          <w:color w:val="auto"/>
          <w:szCs w:val="32"/>
          <w:u w:val="single"/>
        </w:rPr>
        <w:t xml:space="preserve"> </w:t>
      </w:r>
      <w:r>
        <w:rPr>
          <w:rFonts w:hint="eastAsia" w:ascii="宋体" w:hAnsi="宋体"/>
          <w:color w:val="auto"/>
          <w:szCs w:val="32"/>
        </w:rPr>
        <w:t xml:space="preserve">承担。</w:t>
      </w:r>
      <w:r/>
    </w:p>
    <w:p>
      <w:pPr>
        <w:ind w:left="0" w:firstLine="420"/>
        <w:jc w:val="left"/>
        <w:pageBreakBefore w:val="0"/>
        <w:spacing w:line="480" w:lineRule="exact"/>
        <w:widowControl w:val="off"/>
        <w:rPr>
          <w:rFonts w:ascii="宋体" w:hAnsi="宋体"/>
          <w:color w:val="auto"/>
          <w:szCs w:val="32"/>
        </w:rPr>
      </w:pPr>
      <w:r>
        <w:rPr>
          <w:rFonts w:ascii="宋体" w:hAnsi="宋体"/>
          <w:color w:val="auto"/>
          <w:szCs w:val="32"/>
        </w:rPr>
        <w:t xml:space="preserve">13.3.3 </w:t>
      </w:r>
      <w:r>
        <w:rPr>
          <w:rFonts w:hint="eastAsia" w:ascii="宋体" w:hAnsi="宋体"/>
          <w:color w:val="auto"/>
          <w:szCs w:val="32"/>
        </w:rPr>
        <w:t xml:space="preserve">投料试车</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关于投料试车相关事项的约定：</w:t>
      </w:r>
      <w:r>
        <w:rPr>
          <w:rFonts w:hint="eastAsia" w:ascii="宋体" w:hAnsi="宋体"/>
          <w:color w:val="auto"/>
          <w:szCs w:val="32"/>
          <w:u w:val="single"/>
        </w:rPr>
        <w:t xml:space="preserve">按通用条款执行</w:t>
      </w:r>
      <w:r>
        <w:rPr>
          <w:rFonts w:ascii="宋体" w:hAnsi="宋体"/>
          <w:color w:val="auto"/>
          <w:szCs w:val="32"/>
          <w:u w:val="single"/>
        </w:rPr>
        <w:t xml:space="preserve">   </w:t>
      </w:r>
      <w:r>
        <w:rPr>
          <w:rFonts w:hint="eastAsia" w:ascii="宋体" w:hAnsi="宋体"/>
          <w:color w:val="auto"/>
          <w:szCs w:val="32"/>
        </w:rPr>
        <w:t xml:space="preserve">。</w:t>
      </w:r>
      <w:r/>
    </w:p>
    <w:p>
      <w:pPr>
        <w:ind w:left="0" w:firstLine="420"/>
        <w:pageBreakBefore w:val="0"/>
        <w:spacing w:line="480" w:lineRule="exact"/>
        <w:widowControl w:val="off"/>
        <w:rPr>
          <w:rFonts w:ascii="宋体" w:hAnsi="宋体"/>
          <w:color w:val="auto"/>
          <w:szCs w:val="32"/>
        </w:rPr>
      </w:pPr>
      <w:r>
        <w:rPr>
          <w:rFonts w:ascii="宋体" w:hAnsi="宋体"/>
          <w:color w:val="auto"/>
          <w:szCs w:val="32"/>
        </w:rPr>
        <w:t xml:space="preserve">13.6 </w:t>
      </w:r>
      <w:r>
        <w:rPr>
          <w:rFonts w:hint="eastAsia" w:ascii="宋体" w:hAnsi="宋体"/>
          <w:color w:val="auto"/>
          <w:szCs w:val="32"/>
        </w:rPr>
        <w:t xml:space="preserve">竣工退场</w:t>
      </w:r>
      <w:r/>
    </w:p>
    <w:p>
      <w:pPr>
        <w:ind w:left="0" w:firstLine="420"/>
        <w:jc w:val="left"/>
        <w:pageBreakBefore w:val="0"/>
        <w:spacing w:line="480" w:lineRule="exact"/>
        <w:widowControl w:val="off"/>
        <w:rPr>
          <w:rFonts w:ascii="宋体" w:hAnsi="宋体"/>
          <w:color w:val="auto"/>
          <w:szCs w:val="32"/>
        </w:rPr>
      </w:pPr>
      <w:r>
        <w:rPr>
          <w:rFonts w:ascii="宋体" w:hAnsi="宋体"/>
          <w:color w:val="auto"/>
          <w:szCs w:val="32"/>
        </w:rPr>
        <w:t xml:space="preserve">13.6.1 </w:t>
      </w:r>
      <w:r>
        <w:rPr>
          <w:rFonts w:hint="eastAsia" w:ascii="宋体" w:hAnsi="宋体"/>
          <w:color w:val="auto"/>
          <w:szCs w:val="32"/>
        </w:rPr>
        <w:t xml:space="preserve">竣工退场</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承包人完成竣工退场的期限：</w:t>
      </w:r>
      <w:r>
        <w:rPr>
          <w:rFonts w:ascii="宋体" w:hAnsi="宋体"/>
          <w:color w:val="auto"/>
          <w:szCs w:val="32"/>
          <w:u w:val="single"/>
        </w:rPr>
        <w:t xml:space="preserve"> </w:t>
      </w:r>
      <w:r>
        <w:rPr>
          <w:rFonts w:hint="eastAsia" w:ascii="宋体" w:hAnsi="宋体"/>
          <w:color w:val="auto"/>
          <w:szCs w:val="32"/>
          <w:u w:val="single"/>
        </w:rPr>
        <w:t xml:space="preserve">工程竣工验收合格一周内</w:t>
      </w:r>
      <w:r>
        <w:rPr>
          <w:rFonts w:ascii="宋体" w:hAnsi="宋体"/>
          <w:color w:val="auto"/>
          <w:szCs w:val="32"/>
          <w:u w:val="single"/>
        </w:rPr>
        <w:t xml:space="preserve">  </w:t>
      </w:r>
      <w:r>
        <w:rPr>
          <w:rFonts w:hint="eastAsia" w:ascii="宋体" w:hAnsi="宋体"/>
          <w:color w:val="auto"/>
          <w:szCs w:val="32"/>
        </w:rPr>
        <w:t xml:space="preserve">。</w:t>
      </w:r>
      <w:r/>
    </w:p>
    <w:p>
      <w:pPr>
        <w:ind w:left="0" w:firstLine="422"/>
        <w:keepLines/>
        <w:keepNext/>
        <w:pageBreakBefore w:val="0"/>
        <w:spacing w:line="480" w:lineRule="exact"/>
        <w:widowControl w:val="off"/>
        <w:rPr>
          <w:rFonts w:ascii="宋体" w:hAnsi="宋体"/>
          <w:b/>
          <w:color w:val="auto"/>
          <w:szCs w:val="32"/>
        </w:rPr>
        <w:outlineLvl w:val="3"/>
      </w:pPr>
      <w:r/>
      <w:bookmarkStart w:id="692" w:name="_Toc351203646"/>
      <w:r>
        <w:rPr>
          <w:rFonts w:ascii="宋体" w:hAnsi="宋体"/>
          <w:b/>
          <w:color w:val="auto"/>
          <w:szCs w:val="32"/>
        </w:rPr>
        <w:t xml:space="preserve">14. </w:t>
      </w:r>
      <w:r>
        <w:rPr>
          <w:rFonts w:hint="eastAsia" w:ascii="宋体" w:hAnsi="宋体"/>
          <w:b/>
          <w:color w:val="auto"/>
          <w:szCs w:val="32"/>
        </w:rPr>
        <w:t xml:space="preserve">竣工结算</w:t>
      </w:r>
      <w:bookmarkEnd w:id="692"/>
      <w:r/>
      <w:r/>
    </w:p>
    <w:p>
      <w:pPr>
        <w:ind w:left="0" w:firstLine="420"/>
        <w:pageBreakBefore w:val="0"/>
        <w:spacing w:line="480" w:lineRule="exact"/>
        <w:widowControl w:val="off"/>
        <w:rPr>
          <w:rFonts w:ascii="宋体" w:hAnsi="宋体"/>
          <w:color w:val="auto"/>
          <w:szCs w:val="32"/>
        </w:rPr>
      </w:pPr>
      <w:r>
        <w:rPr>
          <w:rFonts w:ascii="宋体" w:hAnsi="宋体"/>
          <w:color w:val="auto"/>
          <w:szCs w:val="32"/>
        </w:rPr>
        <w:t xml:space="preserve">14.1 </w:t>
      </w:r>
      <w:r>
        <w:rPr>
          <w:rFonts w:hint="eastAsia" w:ascii="宋体" w:hAnsi="宋体"/>
          <w:color w:val="auto"/>
          <w:szCs w:val="32"/>
        </w:rPr>
        <w:t xml:space="preserve">竣工结算申请</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承包人提交竣工结算申请单的期限：</w:t>
      </w:r>
      <w:r>
        <w:rPr>
          <w:rFonts w:ascii="宋体" w:hAnsi="宋体"/>
          <w:color w:val="auto"/>
          <w:szCs w:val="32"/>
          <w:u w:val="single"/>
        </w:rPr>
        <w:t xml:space="preserve">  </w:t>
      </w:r>
      <w:r>
        <w:rPr>
          <w:rFonts w:hint="eastAsia" w:ascii="宋体" w:hAnsi="宋体"/>
          <w:color w:val="auto"/>
          <w:szCs w:val="32"/>
          <w:u w:val="single"/>
        </w:rPr>
        <w:t xml:space="preserve">按通用条款执行</w:t>
      </w:r>
      <w:r>
        <w:rPr>
          <w:rFonts w:hint="eastAsia" w:ascii="宋体" w:hAnsi="宋体"/>
          <w:color w:val="auto"/>
          <w:szCs w:val="32"/>
        </w:rPr>
        <w:t xml:space="preserve">。</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竣工结算申请单应包括的内容：</w:t>
      </w:r>
      <w:r>
        <w:rPr>
          <w:rFonts w:hint="eastAsia" w:ascii="宋体" w:hAnsi="宋体"/>
          <w:color w:val="auto"/>
          <w:szCs w:val="32"/>
          <w:u w:val="single"/>
        </w:rPr>
        <w:t xml:space="preserve">按通用条款执行</w:t>
      </w:r>
      <w:r>
        <w:rPr>
          <w:rFonts w:ascii="宋体" w:hAnsi="宋体"/>
          <w:color w:val="auto"/>
          <w:szCs w:val="32"/>
          <w:u w:val="single"/>
        </w:rPr>
        <w:t xml:space="preserve">  </w:t>
      </w:r>
      <w:r>
        <w:rPr>
          <w:rFonts w:hint="eastAsia" w:ascii="宋体" w:hAnsi="宋体"/>
          <w:color w:val="auto"/>
          <w:szCs w:val="32"/>
        </w:rPr>
        <w:t xml:space="preserve">。</w:t>
      </w:r>
      <w:r/>
    </w:p>
    <w:p>
      <w:pPr>
        <w:ind w:left="0" w:firstLine="420"/>
        <w:pageBreakBefore w:val="0"/>
        <w:spacing w:line="480" w:lineRule="exact"/>
        <w:widowControl w:val="off"/>
        <w:rPr>
          <w:rFonts w:ascii="宋体" w:hAnsi="宋体"/>
          <w:color w:val="auto"/>
          <w:szCs w:val="32"/>
        </w:rPr>
      </w:pPr>
      <w:r>
        <w:rPr>
          <w:rFonts w:ascii="宋体" w:hAnsi="宋体"/>
          <w:color w:val="auto"/>
          <w:szCs w:val="32"/>
        </w:rPr>
        <w:t xml:space="preserve">14.2 </w:t>
      </w:r>
      <w:r>
        <w:rPr>
          <w:rFonts w:hint="eastAsia" w:ascii="宋体" w:hAnsi="宋体"/>
          <w:color w:val="auto"/>
          <w:szCs w:val="32"/>
        </w:rPr>
        <w:t xml:space="preserve">竣工结算审核</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发包人审批竣工付款申请单的期限：</w:t>
      </w:r>
      <w:r>
        <w:rPr>
          <w:rFonts w:hint="eastAsia" w:ascii="宋体" w:hAnsi="宋体"/>
          <w:color w:val="auto"/>
          <w:szCs w:val="32"/>
          <w:u w:val="single"/>
        </w:rPr>
        <w:t xml:space="preserve">发包人应在监理人收到进度付款申请单后的28天内，将进度应付款支付给承包人</w:t>
      </w:r>
      <w:r>
        <w:rPr>
          <w:rFonts w:hint="eastAsia" w:ascii="宋体" w:hAnsi="宋体"/>
          <w:color w:val="auto"/>
          <w:szCs w:val="32"/>
        </w:rPr>
        <w:t xml:space="preserve">。</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发包人完成竣工付款的期限：</w:t>
      </w:r>
      <w:r>
        <w:rPr>
          <w:rFonts w:ascii="宋体" w:hAnsi="宋体"/>
          <w:color w:val="auto"/>
          <w:szCs w:val="32"/>
          <w:u w:val="single"/>
        </w:rPr>
        <w:t xml:space="preserve"> </w:t>
      </w:r>
      <w:r>
        <w:rPr>
          <w:rFonts w:hint="eastAsia" w:ascii="宋体" w:hAnsi="宋体"/>
          <w:color w:val="auto"/>
          <w:szCs w:val="32"/>
          <w:u w:val="single"/>
        </w:rPr>
        <w:t xml:space="preserve">根据本项目付款方式</w:t>
      </w:r>
      <w:r>
        <w:rPr>
          <w:rFonts w:ascii="宋体" w:hAnsi="宋体"/>
          <w:color w:val="auto"/>
          <w:szCs w:val="32"/>
          <w:u w:val="single"/>
        </w:rPr>
        <w:t xml:space="preserve">  </w:t>
      </w:r>
      <w:r>
        <w:rPr>
          <w:rFonts w:hint="eastAsia" w:ascii="宋体" w:hAnsi="宋体"/>
          <w:color w:val="auto"/>
          <w:szCs w:val="32"/>
        </w:rPr>
        <w:t xml:space="preserve">。</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关于竣工付款证书异议部分复核的方式和程序：</w:t>
      </w:r>
      <w:r>
        <w:rPr>
          <w:rFonts w:ascii="宋体" w:hAnsi="宋体"/>
          <w:color w:val="auto"/>
          <w:szCs w:val="32"/>
          <w:u w:val="single"/>
        </w:rPr>
        <w:t xml:space="preserve"> </w:t>
      </w:r>
      <w:r>
        <w:rPr>
          <w:rFonts w:hint="eastAsia" w:ascii="宋体" w:hAnsi="宋体"/>
          <w:color w:val="auto"/>
          <w:szCs w:val="32"/>
          <w:u w:val="single"/>
        </w:rPr>
        <w:t xml:space="preserve">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 2、发包人应在监理人收到进度付款申请单后的28 天内，将进度应付款支付给承包人。发包人不按期支付的，按专用合同条款的约定支付逾期付款违约金。3、监理人出具进度付款证书，不应视为监理人已同意、批准或接受了承包人完成的该部分工作</w:t>
      </w:r>
      <w:r>
        <w:rPr>
          <w:rFonts w:hint="eastAsia" w:ascii="宋体" w:hAnsi="宋体"/>
          <w:color w:val="auto"/>
          <w:szCs w:val="32"/>
        </w:rPr>
        <w:t xml:space="preserve">。</w:t>
      </w:r>
      <w:r/>
    </w:p>
    <w:p>
      <w:pPr>
        <w:ind w:left="0" w:firstLine="420"/>
        <w:pageBreakBefore w:val="0"/>
        <w:spacing w:line="480" w:lineRule="exact"/>
        <w:widowControl w:val="off"/>
        <w:rPr>
          <w:rFonts w:ascii="宋体" w:hAnsi="宋体"/>
          <w:color w:val="auto"/>
          <w:szCs w:val="32"/>
        </w:rPr>
      </w:pPr>
      <w:r>
        <w:rPr>
          <w:rFonts w:ascii="宋体" w:hAnsi="宋体"/>
          <w:color w:val="auto"/>
          <w:szCs w:val="32"/>
        </w:rPr>
        <w:t xml:space="preserve">14.4 </w:t>
      </w:r>
      <w:r>
        <w:rPr>
          <w:rFonts w:hint="eastAsia" w:ascii="宋体" w:hAnsi="宋体"/>
          <w:color w:val="auto"/>
          <w:szCs w:val="32"/>
        </w:rPr>
        <w:t xml:space="preserve">最终结清</w:t>
      </w:r>
      <w:r/>
    </w:p>
    <w:p>
      <w:pPr>
        <w:ind w:left="0" w:firstLine="420"/>
        <w:jc w:val="left"/>
        <w:pageBreakBefore w:val="0"/>
        <w:spacing w:line="480" w:lineRule="exact"/>
        <w:widowControl w:val="off"/>
        <w:rPr>
          <w:rFonts w:ascii="宋体" w:hAnsi="宋体"/>
          <w:color w:val="auto"/>
          <w:szCs w:val="32"/>
        </w:rPr>
      </w:pPr>
      <w:r>
        <w:rPr>
          <w:rFonts w:ascii="宋体" w:hAnsi="宋体"/>
          <w:color w:val="auto"/>
          <w:szCs w:val="32"/>
        </w:rPr>
        <w:t xml:space="preserve">14.4.1 </w:t>
      </w:r>
      <w:r>
        <w:rPr>
          <w:rFonts w:hint="eastAsia" w:ascii="宋体" w:hAnsi="宋体"/>
          <w:color w:val="auto"/>
          <w:szCs w:val="32"/>
        </w:rPr>
        <w:t xml:space="preserve">最终结清申请单</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承包人提交最终结清申请单的份数：</w:t>
      </w:r>
      <w:r>
        <w:rPr>
          <w:rFonts w:hint="eastAsia" w:ascii="宋体" w:hAnsi="宋体"/>
          <w:color w:val="auto"/>
          <w:szCs w:val="32"/>
          <w:u w:val="single"/>
        </w:rPr>
        <w:t xml:space="preserve">执行通用条款</w:t>
      </w:r>
      <w:r>
        <w:rPr>
          <w:rFonts w:hint="eastAsia" w:ascii="宋体" w:hAnsi="宋体"/>
          <w:color w:val="auto"/>
          <w:szCs w:val="32"/>
        </w:rPr>
        <w:t xml:space="preserve">。</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承包人提交最终</w:t>
      </w:r>
      <w:r>
        <w:rPr>
          <w:rFonts w:hint="eastAsia" w:ascii="宋体" w:hAnsi="宋体"/>
          <w:color w:val="auto"/>
          <w:szCs w:val="32"/>
          <w:lang w:eastAsia="zh-CN"/>
        </w:rPr>
        <w:t xml:space="preserve">结清</w:t>
      </w:r>
      <w:r>
        <w:rPr>
          <w:rFonts w:hint="eastAsia" w:ascii="宋体" w:hAnsi="宋体"/>
          <w:color w:val="auto"/>
          <w:szCs w:val="32"/>
        </w:rPr>
        <w:t xml:space="preserve">申请单的期限：</w:t>
      </w:r>
      <w:r>
        <w:rPr>
          <w:rFonts w:hint="eastAsia" w:ascii="宋体" w:hAnsi="宋体"/>
          <w:color w:val="auto"/>
          <w:szCs w:val="32"/>
          <w:u w:val="single"/>
        </w:rPr>
        <w:t xml:space="preserve">执行通用条款</w:t>
      </w:r>
      <w:r>
        <w:rPr>
          <w:rFonts w:ascii="宋体" w:hAnsi="宋体"/>
          <w:color w:val="auto"/>
          <w:szCs w:val="32"/>
          <w:u w:val="single"/>
        </w:rPr>
        <w:t xml:space="preserve">   </w:t>
      </w:r>
      <w:r>
        <w:rPr>
          <w:rFonts w:hint="eastAsia" w:ascii="宋体" w:hAnsi="宋体"/>
          <w:color w:val="auto"/>
          <w:szCs w:val="32"/>
        </w:rPr>
        <w:t xml:space="preserve">。</w:t>
      </w:r>
      <w:r>
        <w:rPr>
          <w:rFonts w:ascii="宋体" w:hAnsi="宋体"/>
          <w:color w:val="auto"/>
          <w:szCs w:val="32"/>
        </w:rPr>
        <w:t xml:space="preserve"> </w:t>
      </w:r>
      <w:r/>
    </w:p>
    <w:p>
      <w:pPr>
        <w:ind w:left="0" w:firstLine="420"/>
        <w:jc w:val="left"/>
        <w:pageBreakBefore w:val="0"/>
        <w:spacing w:line="480" w:lineRule="exact"/>
        <w:widowControl w:val="off"/>
        <w:rPr>
          <w:rFonts w:ascii="宋体" w:hAnsi="宋体"/>
          <w:color w:val="auto"/>
          <w:szCs w:val="32"/>
        </w:rPr>
      </w:pPr>
      <w:r>
        <w:rPr>
          <w:rFonts w:ascii="宋体" w:hAnsi="宋体"/>
          <w:color w:val="auto"/>
          <w:szCs w:val="32"/>
        </w:rPr>
        <w:t xml:space="preserve">14.4.2 </w:t>
      </w:r>
      <w:r>
        <w:rPr>
          <w:rFonts w:hint="eastAsia" w:ascii="宋体" w:hAnsi="宋体"/>
          <w:color w:val="auto"/>
          <w:szCs w:val="32"/>
        </w:rPr>
        <w:t xml:space="preserve">最终结清证书和支付</w:t>
      </w:r>
      <w:r/>
    </w:p>
    <w:p>
      <w:pPr>
        <w:ind w:left="0" w:firstLine="420"/>
        <w:jc w:val="left"/>
        <w:pageBreakBefore w:val="0"/>
        <w:spacing w:line="480" w:lineRule="exact"/>
        <w:widowControl w:val="off"/>
        <w:rPr>
          <w:rFonts w:ascii="宋体" w:hAnsi="宋体"/>
          <w:color w:val="auto"/>
          <w:szCs w:val="32"/>
          <w:u w:val="single"/>
        </w:rPr>
      </w:pPr>
      <w:r>
        <w:rPr>
          <w:rFonts w:hint="eastAsia" w:ascii="宋体" w:hAnsi="宋体"/>
          <w:color w:val="auto"/>
          <w:szCs w:val="32"/>
        </w:rPr>
        <w:t xml:space="preserve">（</w:t>
      </w:r>
      <w:r>
        <w:rPr>
          <w:rFonts w:ascii="宋体" w:hAnsi="宋体"/>
          <w:color w:val="auto"/>
          <w:szCs w:val="32"/>
        </w:rPr>
        <w:t xml:space="preserve">1</w:t>
      </w:r>
      <w:r>
        <w:rPr>
          <w:rFonts w:hint="eastAsia" w:ascii="宋体" w:hAnsi="宋体"/>
          <w:color w:val="auto"/>
          <w:szCs w:val="32"/>
        </w:rPr>
        <w:t xml:space="preserve">）发包人完成最终结清申请单的审批并颁发最终结清证书的期限：</w:t>
      </w:r>
      <w:r>
        <w:rPr>
          <w:rFonts w:ascii="宋体" w:hAnsi="宋体"/>
          <w:color w:val="auto"/>
          <w:szCs w:val="32"/>
          <w:u w:val="single"/>
        </w:rPr>
        <w:t xml:space="preserve"> </w:t>
      </w:r>
      <w:r>
        <w:rPr>
          <w:rFonts w:hint="eastAsia" w:ascii="宋体" w:hAnsi="宋体"/>
          <w:color w:val="auto"/>
          <w:szCs w:val="32"/>
          <w:u w:val="single"/>
        </w:rPr>
        <w:t xml:space="preserve">发包人在收到承包人最终结清申请单后完成审批。承包人承诺及时对工程审计结果进行确认或提出附有佐证材料的有效异议，如因承包人原因一周内未确认审计结果或提出有效异议，影响结算审计进程的，视为认可审计结果，发包人有权直接以审计单位确认的审计结果与承包人进行工程款结算。</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w:t>
      </w:r>
      <w:r>
        <w:rPr>
          <w:rFonts w:ascii="宋体" w:hAnsi="宋体"/>
          <w:color w:val="auto"/>
          <w:szCs w:val="32"/>
        </w:rPr>
        <w:t xml:space="preserve">2</w:t>
      </w:r>
      <w:r>
        <w:rPr>
          <w:rFonts w:hint="eastAsia" w:ascii="宋体" w:hAnsi="宋体"/>
          <w:color w:val="auto"/>
          <w:szCs w:val="32"/>
        </w:rPr>
        <w:t xml:space="preserve">）发包人完成支付的期限：</w:t>
      </w:r>
      <w:r>
        <w:rPr>
          <w:rFonts w:hint="eastAsia" w:ascii="宋体" w:hAnsi="宋体"/>
          <w:color w:val="auto"/>
          <w:szCs w:val="32"/>
          <w:u w:val="single"/>
        </w:rPr>
        <w:t xml:space="preserve">执行通用条款</w:t>
      </w:r>
      <w:r>
        <w:rPr>
          <w:rFonts w:ascii="宋体" w:hAnsi="宋体"/>
          <w:color w:val="auto"/>
          <w:szCs w:val="32"/>
          <w:u w:val="single"/>
        </w:rPr>
        <w:t xml:space="preserve"> </w:t>
      </w:r>
      <w:r>
        <w:rPr>
          <w:rFonts w:hint="eastAsia" w:ascii="宋体" w:hAnsi="宋体"/>
          <w:color w:val="auto"/>
          <w:szCs w:val="32"/>
        </w:rPr>
        <w:t xml:space="preserve">。</w:t>
      </w:r>
      <w:bookmarkEnd w:id="679"/>
      <w:r/>
      <w:bookmarkEnd w:id="680"/>
      <w:r/>
      <w:bookmarkEnd w:id="681"/>
      <w:r/>
      <w:bookmarkEnd w:id="682"/>
      <w:r/>
      <w:bookmarkEnd w:id="683"/>
      <w:r/>
      <w:bookmarkEnd w:id="684"/>
      <w:r/>
      <w:bookmarkEnd w:id="685"/>
      <w:r/>
      <w:bookmarkEnd w:id="691"/>
      <w:r/>
      <w:r/>
    </w:p>
    <w:p>
      <w:pPr>
        <w:ind w:left="0" w:firstLine="422"/>
        <w:keepLines/>
        <w:keepNext/>
        <w:pageBreakBefore w:val="0"/>
        <w:spacing w:line="480" w:lineRule="exact"/>
        <w:widowControl w:val="off"/>
        <w:rPr>
          <w:rFonts w:ascii="宋体" w:hAnsi="宋体"/>
          <w:b/>
          <w:color w:val="auto"/>
          <w:szCs w:val="32"/>
        </w:rPr>
        <w:outlineLvl w:val="3"/>
      </w:pPr>
      <w:r/>
      <w:bookmarkStart w:id="693" w:name="_Toc351203647"/>
      <w:r/>
      <w:bookmarkStart w:id="694" w:name="_Toc267251483"/>
      <w:r/>
      <w:bookmarkStart w:id="695" w:name="_Toc267251482"/>
      <w:r/>
      <w:bookmarkStart w:id="696" w:name="_Toc267251484"/>
      <w:r/>
      <w:bookmarkStart w:id="697" w:name="_Toc267251485"/>
      <w:r/>
      <w:bookmarkStart w:id="698" w:name="_Toc267251489"/>
      <w:r/>
      <w:bookmarkStart w:id="699" w:name="_Toc267251488"/>
      <w:r/>
      <w:bookmarkStart w:id="700" w:name="_Toc267251486"/>
      <w:r/>
      <w:bookmarkStart w:id="701" w:name="_Toc267251490"/>
      <w:r/>
      <w:bookmarkStart w:id="702" w:name="_Toc267251494"/>
      <w:r/>
      <w:bookmarkStart w:id="703" w:name="_Toc267251493"/>
      <w:r/>
      <w:bookmarkStart w:id="704" w:name="_Toc267251491"/>
      <w:r/>
      <w:bookmarkStart w:id="705" w:name="_Toc267251498"/>
      <w:r/>
      <w:bookmarkStart w:id="706" w:name="_Toc267251501"/>
      <w:r/>
      <w:bookmarkStart w:id="707" w:name="_Toc267251492"/>
      <w:r/>
      <w:bookmarkStart w:id="708" w:name="_Toc267251497"/>
      <w:r/>
      <w:bookmarkStart w:id="709" w:name="_Toc267251495"/>
      <w:r/>
      <w:bookmarkStart w:id="710" w:name="_Toc267251499"/>
      <w:r/>
      <w:bookmarkStart w:id="711" w:name="_Toc267251496"/>
      <w:r/>
      <w:bookmarkStart w:id="712" w:name="_Toc267251502"/>
      <w:r/>
      <w:bookmarkStart w:id="713" w:name="_Toc267251503"/>
      <w:r/>
      <w:bookmarkStart w:id="714" w:name="_Toc267251506"/>
      <w:r/>
      <w:bookmarkStart w:id="715" w:name="_Toc267251504"/>
      <w:r/>
      <w:bookmarkStart w:id="716" w:name="_Toc267251507"/>
      <w:r/>
      <w:bookmarkStart w:id="717" w:name="_Toc267251508"/>
      <w:r/>
      <w:bookmarkStart w:id="718" w:name="_Toc267251509"/>
      <w:r/>
      <w:bookmarkStart w:id="719" w:name="_Toc267251511"/>
      <w:r/>
      <w:bookmarkStart w:id="720" w:name="_Toc267251515"/>
      <w:r/>
      <w:bookmarkStart w:id="721" w:name="_Toc267251513"/>
      <w:r/>
      <w:bookmarkStart w:id="722" w:name="_Toc267251510"/>
      <w:r/>
      <w:bookmarkStart w:id="723" w:name="_Toc267251514"/>
      <w:r>
        <w:rPr>
          <w:rFonts w:ascii="宋体" w:hAnsi="宋体"/>
          <w:b/>
          <w:color w:val="auto"/>
          <w:szCs w:val="32"/>
        </w:rPr>
        <w:t xml:space="preserve">15. </w:t>
      </w:r>
      <w:r>
        <w:rPr>
          <w:rFonts w:hint="eastAsia" w:ascii="宋体" w:hAnsi="宋体"/>
          <w:b/>
          <w:color w:val="auto"/>
          <w:szCs w:val="32"/>
        </w:rPr>
        <w:t xml:space="preserve">缺陷责任期与保修</w:t>
      </w:r>
      <w:bookmarkEnd w:id="693"/>
      <w:r/>
      <w:r/>
    </w:p>
    <w:p>
      <w:pPr>
        <w:ind w:left="0" w:firstLine="420"/>
        <w:pageBreakBefore w:val="0"/>
        <w:spacing w:line="480" w:lineRule="exact"/>
        <w:widowControl w:val="off"/>
        <w:rPr>
          <w:rFonts w:ascii="宋体" w:hAnsi="宋体"/>
          <w:color w:val="auto"/>
          <w:szCs w:val="32"/>
        </w:rPr>
      </w:pPr>
      <w:r>
        <w:rPr>
          <w:rFonts w:ascii="宋体" w:hAnsi="宋体"/>
          <w:color w:val="auto"/>
          <w:szCs w:val="32"/>
        </w:rPr>
        <w:t xml:space="preserve">15.2</w:t>
      </w:r>
      <w:r>
        <w:rPr>
          <w:rFonts w:hint="eastAsia" w:ascii="宋体" w:hAnsi="宋体"/>
          <w:color w:val="auto"/>
          <w:szCs w:val="32"/>
        </w:rPr>
        <w:t xml:space="preserve">缺陷责任期</w:t>
      </w:r>
      <w:bookmarkEnd w:id="694"/>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缺陷责任期的具体期限：</w:t>
      </w:r>
      <w:r>
        <w:rPr>
          <w:rFonts w:hint="eastAsia" w:ascii="宋体" w:hAnsi="宋体"/>
          <w:color w:val="auto"/>
          <w:szCs w:val="32"/>
          <w:lang w:eastAsia="zh-CN"/>
        </w:rPr>
        <w:t xml:space="preserve">自工程</w:t>
      </w:r>
      <w:r>
        <w:rPr>
          <w:rFonts w:hint="eastAsia" w:ascii="宋体" w:hAnsi="宋体"/>
          <w:color w:val="auto"/>
          <w:szCs w:val="32"/>
          <w:u w:val="single"/>
        </w:rPr>
        <w:t xml:space="preserve">通过竣工验收之日起24个月</w:t>
      </w:r>
      <w:r>
        <w:rPr>
          <w:rFonts w:ascii="宋体" w:hAnsi="宋体"/>
          <w:color w:val="auto"/>
          <w:szCs w:val="32"/>
          <w:u w:val="single"/>
        </w:rPr>
        <w:t xml:space="preserve">   </w:t>
      </w:r>
      <w:r>
        <w:rPr>
          <w:rFonts w:hint="eastAsia" w:ascii="宋体" w:hAnsi="宋体"/>
          <w:color w:val="auto"/>
          <w:szCs w:val="32"/>
        </w:rPr>
        <w:t xml:space="preserve">。</w:t>
      </w:r>
      <w:r/>
    </w:p>
    <w:p>
      <w:pPr>
        <w:ind w:left="0" w:firstLine="420"/>
        <w:pageBreakBefore w:val="0"/>
        <w:spacing w:line="480" w:lineRule="exact"/>
        <w:widowControl w:val="off"/>
        <w:rPr>
          <w:rFonts w:ascii="宋体" w:hAnsi="宋体"/>
          <w:color w:val="auto"/>
          <w:szCs w:val="32"/>
        </w:rPr>
      </w:pPr>
      <w:r>
        <w:rPr>
          <w:rFonts w:ascii="宋体" w:hAnsi="宋体"/>
          <w:color w:val="auto"/>
          <w:szCs w:val="32"/>
        </w:rPr>
        <w:t xml:space="preserve">15.3 </w:t>
      </w:r>
      <w:r>
        <w:rPr>
          <w:rFonts w:hint="eastAsia" w:ascii="宋体" w:hAnsi="宋体"/>
          <w:color w:val="auto"/>
          <w:szCs w:val="32"/>
        </w:rPr>
        <w:t xml:space="preserve">质量保证金</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关于是否扣留质量保证金的约定：</w:t>
      </w:r>
      <w:r>
        <w:rPr>
          <w:rFonts w:ascii="宋体" w:hAnsi="宋体"/>
          <w:color w:val="auto"/>
          <w:szCs w:val="32"/>
          <w:u w:val="single"/>
        </w:rPr>
        <w:t xml:space="preserve">  </w:t>
      </w:r>
      <w:r>
        <w:rPr>
          <w:rFonts w:hint="eastAsia" w:ascii="宋体" w:hAnsi="宋体"/>
          <w:color w:val="auto"/>
          <w:szCs w:val="32"/>
          <w:u w:val="single"/>
        </w:rPr>
        <w:t xml:space="preserve">是</w:t>
      </w:r>
      <w:r>
        <w:rPr>
          <w:rFonts w:ascii="宋体" w:hAnsi="宋体"/>
          <w:color w:val="auto"/>
          <w:szCs w:val="32"/>
          <w:u w:val="single"/>
        </w:rPr>
        <w:t xml:space="preserve">  </w:t>
      </w:r>
      <w:r>
        <w:rPr>
          <w:rFonts w:hint="eastAsia" w:ascii="宋体" w:hAnsi="宋体"/>
          <w:color w:val="auto"/>
          <w:szCs w:val="32"/>
        </w:rPr>
        <w:t xml:space="preserve">。在工程项目竣工前，承包人按专用合同条款第</w:t>
      </w:r>
      <w:r>
        <w:rPr>
          <w:rFonts w:ascii="宋体" w:hAnsi="宋体"/>
          <w:color w:val="auto"/>
          <w:szCs w:val="32"/>
        </w:rPr>
        <w:t xml:space="preserve">3.7</w:t>
      </w:r>
      <w:r>
        <w:rPr>
          <w:rFonts w:hint="eastAsia" w:ascii="宋体" w:hAnsi="宋体"/>
          <w:color w:val="auto"/>
          <w:szCs w:val="32"/>
        </w:rPr>
        <w:t xml:space="preserve">条提供履约担保的，发包人不得同时预留工程质量保证金。</w:t>
      </w:r>
      <w:r/>
    </w:p>
    <w:p>
      <w:pPr>
        <w:ind w:left="0" w:firstLine="420"/>
        <w:jc w:val="left"/>
        <w:pageBreakBefore w:val="0"/>
        <w:spacing w:line="480" w:lineRule="exact"/>
        <w:widowControl w:val="off"/>
        <w:rPr>
          <w:rFonts w:ascii="宋体" w:hAnsi="宋体"/>
          <w:color w:val="auto"/>
          <w:szCs w:val="32"/>
        </w:rPr>
      </w:pPr>
      <w:r>
        <w:rPr>
          <w:rFonts w:ascii="宋体" w:hAnsi="宋体"/>
          <w:color w:val="auto"/>
          <w:szCs w:val="32"/>
        </w:rPr>
        <w:t xml:space="preserve">15.3.1 </w:t>
      </w:r>
      <w:r>
        <w:rPr>
          <w:rFonts w:hint="eastAsia" w:ascii="宋体" w:hAnsi="宋体"/>
          <w:color w:val="auto"/>
          <w:szCs w:val="32"/>
        </w:rPr>
        <w:t xml:space="preserve">承包人提供质量保证金的方式</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质量保证金采用以下第</w:t>
      </w:r>
      <w:r>
        <w:rPr>
          <w:rFonts w:ascii="宋体" w:hAnsi="宋体"/>
          <w:color w:val="auto"/>
          <w:szCs w:val="32"/>
          <w:u w:val="single"/>
        </w:rPr>
        <w:t xml:space="preserve"> </w:t>
      </w:r>
      <w:r>
        <w:rPr>
          <w:rFonts w:hint="eastAsia" w:ascii="宋体" w:hAnsi="宋体"/>
          <w:color w:val="auto"/>
          <w:szCs w:val="32"/>
          <w:u w:val="single"/>
          <w:lang w:eastAsia="zh-CN"/>
        </w:rPr>
        <w:t xml:space="preserve">（</w:t>
      </w:r>
      <w:r>
        <w:rPr>
          <w:rFonts w:hint="eastAsia" w:ascii="宋体" w:hAnsi="宋体"/>
          <w:color w:val="auto"/>
          <w:szCs w:val="32"/>
          <w:u w:val="single"/>
        </w:rPr>
        <w:t xml:space="preserve">3</w:t>
      </w:r>
      <w:r>
        <w:rPr>
          <w:rFonts w:hint="eastAsia" w:ascii="宋体" w:hAnsi="宋体"/>
          <w:color w:val="auto"/>
          <w:szCs w:val="32"/>
          <w:u w:val="single"/>
          <w:lang w:eastAsia="zh-CN"/>
        </w:rPr>
        <w:t xml:space="preserve">）</w:t>
      </w:r>
      <w:r>
        <w:rPr>
          <w:rFonts w:hint="eastAsia" w:ascii="宋体" w:hAnsi="宋体"/>
          <w:color w:val="auto"/>
          <w:szCs w:val="32"/>
        </w:rPr>
        <w:t xml:space="preserve">种方式：</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w:t>
      </w:r>
      <w:r>
        <w:rPr>
          <w:rFonts w:ascii="宋体" w:hAnsi="宋体"/>
          <w:color w:val="auto"/>
          <w:szCs w:val="32"/>
        </w:rPr>
        <w:t xml:space="preserve">1</w:t>
      </w:r>
      <w:r>
        <w:rPr>
          <w:rFonts w:hint="eastAsia" w:ascii="宋体" w:hAnsi="宋体"/>
          <w:color w:val="auto"/>
          <w:szCs w:val="32"/>
        </w:rPr>
        <w:t xml:space="preserve">）质量保证金保函，保证金额为：</w:t>
      </w:r>
      <w:r>
        <w:rPr>
          <w:rFonts w:ascii="宋体" w:hAnsi="宋体"/>
          <w:color w:val="auto"/>
          <w:szCs w:val="32"/>
          <w:u w:val="single"/>
        </w:rPr>
        <w:t xml:space="preserve">                   </w:t>
      </w:r>
      <w:r>
        <w:rPr>
          <w:rFonts w:hint="eastAsia" w:ascii="宋体" w:hAnsi="宋体"/>
          <w:color w:val="auto"/>
          <w:szCs w:val="32"/>
        </w:rPr>
        <w:t xml:space="preserve">；</w:t>
      </w:r>
      <w:r>
        <w:rPr>
          <w:rFonts w:ascii="宋体" w:hAnsi="宋体"/>
          <w:color w:val="auto"/>
          <w:szCs w:val="32"/>
        </w:rPr>
        <w:t xml:space="preserve"> </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w:t>
      </w:r>
      <w:r>
        <w:rPr>
          <w:rFonts w:ascii="宋体" w:hAnsi="宋体"/>
          <w:color w:val="auto"/>
          <w:szCs w:val="32"/>
        </w:rPr>
        <w:t xml:space="preserve">2</w:t>
      </w:r>
      <w:r>
        <w:rPr>
          <w:rFonts w:hint="eastAsia" w:ascii="宋体" w:hAnsi="宋体"/>
          <w:color w:val="auto"/>
          <w:szCs w:val="32"/>
        </w:rPr>
        <w:t xml:space="preserve">）</w:t>
      </w:r>
      <w:r>
        <w:rPr>
          <w:rFonts w:ascii="宋体" w:hAnsi="宋体"/>
          <w:color w:val="auto"/>
          <w:szCs w:val="32"/>
          <w:u w:val="single"/>
        </w:rPr>
        <w:t xml:space="preserve">      </w:t>
      </w:r>
      <w:r>
        <w:rPr>
          <w:rFonts w:ascii="宋体" w:hAnsi="宋体"/>
          <w:color w:val="auto"/>
          <w:szCs w:val="32"/>
        </w:rPr>
        <w:t xml:space="preserve">%</w:t>
      </w:r>
      <w:r>
        <w:rPr>
          <w:rFonts w:hint="eastAsia" w:ascii="宋体" w:hAnsi="宋体"/>
          <w:color w:val="auto"/>
          <w:szCs w:val="32"/>
        </w:rPr>
        <w:t xml:space="preserve">的工程款；</w:t>
      </w:r>
      <w:r/>
    </w:p>
    <w:p>
      <w:pPr>
        <w:ind w:left="0" w:firstLine="420"/>
        <w:jc w:val="left"/>
        <w:pageBreakBefore w:val="0"/>
        <w:spacing w:line="480" w:lineRule="exact"/>
        <w:widowControl w:val="off"/>
        <w:rPr>
          <w:rFonts w:ascii="宋体" w:hAnsi="宋体"/>
          <w:color w:val="auto"/>
          <w:szCs w:val="32"/>
          <w:u w:val="single"/>
        </w:rPr>
      </w:pPr>
      <w:r>
        <w:rPr>
          <w:rFonts w:hint="eastAsia" w:ascii="宋体" w:hAnsi="宋体"/>
          <w:color w:val="auto"/>
          <w:szCs w:val="32"/>
        </w:rPr>
        <w:t xml:space="preserve">（</w:t>
      </w:r>
      <w:r>
        <w:rPr>
          <w:rFonts w:ascii="宋体" w:hAnsi="宋体"/>
          <w:color w:val="auto"/>
          <w:szCs w:val="32"/>
        </w:rPr>
        <w:t xml:space="preserve">3</w:t>
      </w:r>
      <w:r>
        <w:rPr>
          <w:rFonts w:hint="eastAsia" w:ascii="宋体" w:hAnsi="宋体"/>
          <w:color w:val="auto"/>
          <w:szCs w:val="32"/>
        </w:rPr>
        <w:t xml:space="preserve">）其他方式：</w:t>
      </w:r>
      <w:r>
        <w:rPr>
          <w:rFonts w:ascii="宋体" w:hAnsi="宋体"/>
          <w:color w:val="auto"/>
          <w:szCs w:val="32"/>
          <w:u w:val="single"/>
        </w:rPr>
        <w:t xml:space="preserve"> </w:t>
      </w:r>
      <w:r>
        <w:rPr>
          <w:rFonts w:hint="eastAsia" w:ascii="宋体" w:hAnsi="宋体"/>
          <w:color w:val="auto"/>
          <w:szCs w:val="32"/>
          <w:u w:val="single"/>
        </w:rPr>
        <w:t xml:space="preserve">发包人按工程价款结算总额的3%预留工程质量保修金，待缺陷责任期满后无息返还 </w:t>
      </w:r>
      <w:r>
        <w:rPr>
          <w:rFonts w:ascii="宋体" w:hAnsi="宋体"/>
          <w:color w:val="auto"/>
          <w:szCs w:val="32"/>
          <w:u w:val="single"/>
        </w:rPr>
        <w:t xml:space="preserve"> </w:t>
      </w:r>
      <w:r>
        <w:rPr>
          <w:rFonts w:hint="eastAsia" w:ascii="宋体" w:hAnsi="宋体"/>
          <w:color w:val="auto"/>
          <w:szCs w:val="32"/>
        </w:rPr>
        <w:t xml:space="preserve">。</w:t>
      </w:r>
      <w:r/>
    </w:p>
    <w:p>
      <w:pPr>
        <w:ind w:left="0" w:firstLine="420"/>
        <w:jc w:val="left"/>
        <w:pageBreakBefore w:val="0"/>
        <w:spacing w:line="480" w:lineRule="exact"/>
        <w:widowControl w:val="off"/>
        <w:rPr>
          <w:rFonts w:ascii="宋体" w:hAnsi="宋体"/>
          <w:color w:val="auto"/>
          <w:szCs w:val="32"/>
        </w:rPr>
      </w:pPr>
      <w:r>
        <w:rPr>
          <w:rFonts w:ascii="宋体" w:hAnsi="宋体"/>
          <w:color w:val="auto"/>
          <w:szCs w:val="32"/>
        </w:rPr>
        <w:t xml:space="preserve">15.3.2 </w:t>
      </w:r>
      <w:r>
        <w:rPr>
          <w:rFonts w:hint="eastAsia" w:ascii="宋体" w:hAnsi="宋体"/>
          <w:color w:val="auto"/>
          <w:szCs w:val="32"/>
        </w:rPr>
        <w:t xml:space="preserve">质量保证金的扣留</w:t>
      </w:r>
      <w:r>
        <w:rPr>
          <w:rFonts w:ascii="宋体" w:hAnsi="宋体"/>
          <w:color w:val="auto"/>
          <w:szCs w:val="32"/>
        </w:rPr>
        <w:t xml:space="preserve"> </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质量保证金的扣留采取以下第</w:t>
      </w:r>
      <w:r>
        <w:rPr>
          <w:rFonts w:ascii="宋体" w:hAnsi="宋体"/>
          <w:color w:val="auto"/>
          <w:szCs w:val="32"/>
          <w:u w:val="single"/>
        </w:rPr>
        <w:t xml:space="preserve">  </w:t>
      </w:r>
      <w:r>
        <w:rPr>
          <w:rFonts w:hint="eastAsia" w:ascii="宋体" w:hAnsi="宋体"/>
          <w:color w:val="auto"/>
          <w:szCs w:val="32"/>
          <w:u w:val="single"/>
        </w:rPr>
        <w:t xml:space="preserve">2</w:t>
      </w:r>
      <w:r>
        <w:rPr>
          <w:rFonts w:ascii="宋体" w:hAnsi="宋体"/>
          <w:color w:val="auto"/>
          <w:szCs w:val="32"/>
          <w:u w:val="single"/>
        </w:rPr>
        <w:t xml:space="preserve">  </w:t>
      </w:r>
      <w:r>
        <w:rPr>
          <w:rFonts w:hint="eastAsia" w:ascii="宋体" w:hAnsi="宋体"/>
          <w:color w:val="auto"/>
          <w:szCs w:val="32"/>
        </w:rPr>
        <w:t xml:space="preserve">种方式：</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w:t>
      </w:r>
      <w:r>
        <w:rPr>
          <w:rFonts w:ascii="宋体" w:hAnsi="宋体"/>
          <w:color w:val="auto"/>
          <w:szCs w:val="32"/>
        </w:rPr>
        <w:t xml:space="preserve">1</w:t>
      </w:r>
      <w:r>
        <w:rPr>
          <w:rFonts w:hint="eastAsia" w:ascii="宋体" w:hAnsi="宋体"/>
          <w:color w:val="auto"/>
          <w:szCs w:val="32"/>
        </w:rPr>
        <w:t xml:space="preserve">）在支付工程进度款时逐次扣留，在此情形下，质量保证金的计算基数不包括预付款的支付、扣回以及价格调整的金额；</w:t>
      </w:r>
      <w:r/>
    </w:p>
    <w:p>
      <w:pPr>
        <w:ind w:left="0" w:firstLine="420"/>
        <w:pageBreakBefore w:val="0"/>
        <w:spacing w:line="480" w:lineRule="exact"/>
        <w:widowControl w:val="off"/>
        <w:rPr>
          <w:rFonts w:ascii="宋体" w:hAnsi="宋体"/>
          <w:color w:val="auto"/>
        </w:rPr>
      </w:pPr>
      <w:r>
        <w:rPr>
          <w:rFonts w:hint="eastAsia" w:ascii="宋体" w:hAnsi="宋体"/>
          <w:color w:val="auto"/>
        </w:rPr>
        <w:t xml:space="preserve">（</w:t>
      </w:r>
      <w:r>
        <w:rPr>
          <w:rFonts w:ascii="宋体" w:hAnsi="宋体"/>
          <w:color w:val="auto"/>
        </w:rPr>
        <w:t xml:space="preserve">2</w:t>
      </w:r>
      <w:r>
        <w:rPr>
          <w:rFonts w:hint="eastAsia" w:ascii="宋体" w:hAnsi="宋体"/>
          <w:color w:val="auto"/>
        </w:rPr>
        <w:t xml:space="preserve">）工程竣工结算时一次性扣留质量保证金；</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w:t>
      </w:r>
      <w:r>
        <w:rPr>
          <w:rFonts w:ascii="宋体" w:hAnsi="宋体"/>
          <w:color w:val="auto"/>
          <w:szCs w:val="32"/>
        </w:rPr>
        <w:t xml:space="preserve">3</w:t>
      </w:r>
      <w:r>
        <w:rPr>
          <w:rFonts w:hint="eastAsia" w:ascii="宋体" w:hAnsi="宋体"/>
          <w:color w:val="auto"/>
          <w:szCs w:val="32"/>
        </w:rPr>
        <w:t xml:space="preserve">）其他扣留方式：</w:t>
      </w:r>
      <w:r>
        <w:rPr>
          <w:rFonts w:ascii="宋体" w:hAnsi="宋体"/>
          <w:color w:val="auto"/>
          <w:szCs w:val="32"/>
          <w:u w:val="single"/>
        </w:rPr>
        <w:t xml:space="preserve">                 </w:t>
      </w:r>
      <w:r>
        <w:rPr>
          <w:rFonts w:hint="eastAsia" w:ascii="宋体" w:hAnsi="宋体"/>
          <w:color w:val="auto"/>
          <w:szCs w:val="32"/>
          <w:u w:val="single"/>
        </w:rPr>
        <w:t xml:space="preserve">/</w:t>
      </w:r>
      <w:r>
        <w:rPr>
          <w:rFonts w:ascii="宋体" w:hAnsi="宋体"/>
          <w:color w:val="auto"/>
          <w:szCs w:val="32"/>
          <w:u w:val="single"/>
        </w:rPr>
        <w:t xml:space="preserve">                    </w:t>
      </w:r>
      <w:r>
        <w:rPr>
          <w:rFonts w:hint="eastAsia" w:ascii="宋体" w:hAnsi="宋体"/>
          <w:color w:val="auto"/>
          <w:szCs w:val="32"/>
        </w:rPr>
        <w:t xml:space="preserve">。</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关于质量保证金的补充约定：</w:t>
      </w:r>
      <w:r>
        <w:rPr>
          <w:rFonts w:ascii="宋体" w:hAnsi="宋体"/>
          <w:color w:val="auto"/>
          <w:szCs w:val="32"/>
          <w:u w:val="single"/>
        </w:rPr>
        <w:t xml:space="preserve">  </w:t>
      </w:r>
      <w:r>
        <w:rPr>
          <w:rFonts w:hint="eastAsia" w:ascii="宋体" w:hAnsi="宋体"/>
          <w:color w:val="auto"/>
          <w:szCs w:val="32"/>
          <w:u w:val="single"/>
        </w:rPr>
        <w:t xml:space="preserve">质量保证金不计息  </w:t>
      </w:r>
      <w:r>
        <w:rPr>
          <w:rFonts w:ascii="宋体" w:hAnsi="宋体"/>
          <w:color w:val="auto"/>
          <w:szCs w:val="32"/>
          <w:u w:val="single"/>
        </w:rPr>
        <w:t xml:space="preserve">  </w:t>
      </w:r>
      <w:r>
        <w:rPr>
          <w:rFonts w:hint="eastAsia" w:ascii="宋体" w:hAnsi="宋体"/>
          <w:color w:val="auto"/>
          <w:szCs w:val="32"/>
        </w:rPr>
        <w:t xml:space="preserve">。</w:t>
      </w:r>
      <w:bookmarkEnd w:id="695"/>
      <w:r/>
      <w:bookmarkEnd w:id="696"/>
      <w:r/>
      <w:r/>
    </w:p>
    <w:p>
      <w:pPr>
        <w:ind w:left="0" w:firstLine="420"/>
        <w:pageBreakBefore w:val="0"/>
        <w:spacing w:line="480" w:lineRule="exact"/>
        <w:widowControl w:val="off"/>
        <w:rPr>
          <w:rFonts w:ascii="宋体" w:hAnsi="宋体"/>
          <w:color w:val="auto"/>
          <w:szCs w:val="32"/>
        </w:rPr>
      </w:pPr>
      <w:r>
        <w:rPr>
          <w:rFonts w:ascii="宋体" w:hAnsi="宋体"/>
          <w:color w:val="auto"/>
          <w:szCs w:val="32"/>
        </w:rPr>
        <w:t xml:space="preserve">15.4</w:t>
      </w:r>
      <w:r>
        <w:rPr>
          <w:rFonts w:hint="eastAsia" w:ascii="宋体" w:hAnsi="宋体"/>
          <w:color w:val="auto"/>
          <w:szCs w:val="32"/>
        </w:rPr>
        <w:t xml:space="preserve">保修</w:t>
      </w:r>
      <w:bookmarkEnd w:id="697"/>
      <w:r/>
      <w:r/>
    </w:p>
    <w:p>
      <w:pPr>
        <w:ind w:left="0" w:firstLine="420"/>
        <w:jc w:val="left"/>
        <w:pageBreakBefore w:val="0"/>
        <w:spacing w:line="480" w:lineRule="exact"/>
        <w:widowControl w:val="off"/>
        <w:rPr>
          <w:rFonts w:ascii="宋体" w:hAnsi="宋体"/>
          <w:color w:val="auto"/>
          <w:szCs w:val="32"/>
        </w:rPr>
      </w:pPr>
      <w:r>
        <w:rPr>
          <w:rFonts w:ascii="宋体" w:hAnsi="宋体"/>
          <w:color w:val="auto"/>
          <w:szCs w:val="32"/>
        </w:rPr>
        <w:t xml:space="preserve">15.4.1 </w:t>
      </w:r>
      <w:r>
        <w:rPr>
          <w:rFonts w:hint="eastAsia" w:ascii="宋体" w:hAnsi="宋体"/>
          <w:color w:val="auto"/>
          <w:szCs w:val="32"/>
        </w:rPr>
        <w:t xml:space="preserve">保修责任</w:t>
      </w:r>
      <w:r/>
    </w:p>
    <w:p>
      <w:pPr>
        <w:ind w:left="0" w:firstLine="420"/>
        <w:jc w:val="left"/>
        <w:pageBreakBefore w:val="0"/>
        <w:spacing w:line="480" w:lineRule="exact"/>
        <w:widowControl w:val="off"/>
        <w:rPr>
          <w:rFonts w:ascii="宋体" w:hAnsi="宋体"/>
          <w:color w:val="auto"/>
          <w:szCs w:val="32"/>
          <w:u w:val="single"/>
        </w:rPr>
      </w:pPr>
      <w:r>
        <w:rPr>
          <w:rFonts w:hint="eastAsia" w:ascii="宋体" w:hAnsi="宋体"/>
          <w:color w:val="auto"/>
          <w:szCs w:val="32"/>
        </w:rPr>
        <w:t xml:space="preserve">工程保修期为：</w:t>
      </w:r>
      <w:r>
        <w:rPr>
          <w:rFonts w:hint="eastAsia" w:ascii="宋体" w:hAnsi="宋体"/>
          <w:color w:val="auto"/>
          <w:szCs w:val="32"/>
          <w:u w:val="single"/>
        </w:rPr>
        <w:t xml:space="preserve">(1) 工程保修期按相关规范执行，自工程竣工验收合格之日起计。(2)保修期内本合同施工内容出现任何质量、缺</w:t>
      </w:r>
      <w:r>
        <w:rPr>
          <w:rFonts w:hint="eastAsia" w:ascii="宋体" w:hAnsi="宋体"/>
          <w:color w:val="auto"/>
          <w:szCs w:val="32"/>
          <w:u w:val="single"/>
        </w:rPr>
        <w:t xml:space="preserve">陷等问题，由承包方承担维修、更换、退货等所发生的一切实际费用，因工程质量问题造成第三方人身伤害、财产损失的，承包人还应予以赔偿。(3)工程保修期内如出现第三方造成的施工范围内道路、绿化及其他相关设施的损坏。承包人在接到发包人电话 8 小时内须到达现场维修，产生的费用由承包人先行垫付，发包人协同承包人追责。（4）工程保修期内如出现第三方造成的施工范围内道路、绿化及其他相关设施的损坏，如承包人未按时到达现场维修，发包人将委托其他单位进行维修，所产生的费用由承包人承担，如承包人拒绝支付则该费用直接从质保金中扣除。</w:t>
      </w:r>
      <w:r/>
    </w:p>
    <w:p>
      <w:pPr>
        <w:ind w:left="0" w:firstLine="420"/>
        <w:jc w:val="left"/>
        <w:pageBreakBefore w:val="0"/>
        <w:spacing w:line="480" w:lineRule="exact"/>
        <w:widowControl w:val="off"/>
        <w:rPr>
          <w:rFonts w:ascii="宋体" w:hAnsi="宋体"/>
          <w:color w:val="auto"/>
          <w:szCs w:val="32"/>
        </w:rPr>
      </w:pPr>
      <w:r>
        <w:rPr>
          <w:rFonts w:ascii="宋体" w:hAnsi="宋体"/>
          <w:color w:val="auto"/>
          <w:szCs w:val="32"/>
        </w:rPr>
        <w:t xml:space="preserve">15.4.3 </w:t>
      </w:r>
      <w:r>
        <w:rPr>
          <w:rFonts w:hint="eastAsia" w:ascii="宋体" w:hAnsi="宋体"/>
          <w:color w:val="auto"/>
          <w:szCs w:val="32"/>
        </w:rPr>
        <w:t xml:space="preserve">修复通知</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承包人收到保修通知并到达工程现场的合理时间：</w:t>
      </w:r>
      <w:r>
        <w:rPr>
          <w:rFonts w:hint="eastAsia" w:ascii="宋体" w:hAnsi="宋体"/>
          <w:color w:val="auto"/>
          <w:szCs w:val="32"/>
          <w:u w:val="single"/>
        </w:rPr>
        <w:t xml:space="preserve">8小时内</w:t>
      </w:r>
      <w:r>
        <w:rPr>
          <w:rFonts w:hint="eastAsia" w:ascii="宋体" w:hAnsi="宋体"/>
          <w:color w:val="auto"/>
          <w:szCs w:val="32"/>
        </w:rPr>
        <w:t xml:space="preserve">。</w:t>
      </w:r>
      <w:bookmarkEnd w:id="698"/>
      <w:r/>
      <w:bookmarkEnd w:id="699"/>
      <w:r/>
      <w:bookmarkEnd w:id="700"/>
      <w:r/>
      <w:bookmarkEnd w:id="701"/>
      <w:r/>
      <w:r/>
    </w:p>
    <w:p>
      <w:pPr>
        <w:ind w:left="0" w:firstLine="422"/>
        <w:keepLines/>
        <w:keepNext/>
        <w:pageBreakBefore w:val="0"/>
        <w:spacing w:line="480" w:lineRule="exact"/>
        <w:widowControl w:val="off"/>
        <w:rPr>
          <w:rFonts w:ascii="宋体" w:hAnsi="宋体"/>
          <w:b/>
          <w:color w:val="auto"/>
          <w:szCs w:val="32"/>
        </w:rPr>
        <w:outlineLvl w:val="3"/>
      </w:pPr>
      <w:r/>
      <w:bookmarkStart w:id="724" w:name="_Toc351203648"/>
      <w:r/>
      <w:bookmarkStart w:id="725" w:name="_Toc280868717"/>
      <w:r/>
      <w:bookmarkStart w:id="726" w:name="_Toc280868718"/>
      <w:r>
        <w:rPr>
          <w:rFonts w:ascii="宋体" w:hAnsi="宋体"/>
          <w:b/>
          <w:color w:val="auto"/>
          <w:szCs w:val="32"/>
        </w:rPr>
        <w:t xml:space="preserve">16. </w:t>
      </w:r>
      <w:r>
        <w:rPr>
          <w:rFonts w:hint="eastAsia" w:ascii="宋体" w:hAnsi="宋体"/>
          <w:b/>
          <w:color w:val="auto"/>
          <w:szCs w:val="32"/>
        </w:rPr>
        <w:t xml:space="preserve">违约</w:t>
      </w:r>
      <w:bookmarkEnd w:id="724"/>
      <w:r/>
      <w:r/>
    </w:p>
    <w:p>
      <w:pPr>
        <w:ind w:left="0" w:firstLine="420"/>
        <w:pageBreakBefore w:val="0"/>
        <w:spacing w:line="480" w:lineRule="exact"/>
        <w:widowControl w:val="off"/>
        <w:rPr>
          <w:rFonts w:ascii="宋体" w:hAnsi="宋体"/>
          <w:color w:val="auto"/>
          <w:szCs w:val="32"/>
        </w:rPr>
      </w:pPr>
      <w:r>
        <w:rPr>
          <w:rFonts w:ascii="宋体" w:hAnsi="宋体"/>
          <w:color w:val="auto"/>
          <w:szCs w:val="32"/>
        </w:rPr>
        <w:t xml:space="preserve">16.1 </w:t>
      </w:r>
      <w:r>
        <w:rPr>
          <w:rFonts w:hint="eastAsia" w:ascii="宋体" w:hAnsi="宋体"/>
          <w:color w:val="auto"/>
          <w:szCs w:val="32"/>
        </w:rPr>
        <w:t xml:space="preserve">发包人违约</w:t>
      </w:r>
      <w:r/>
    </w:p>
    <w:p>
      <w:pPr>
        <w:ind w:left="0" w:firstLine="420"/>
        <w:jc w:val="left"/>
        <w:pageBreakBefore w:val="0"/>
        <w:spacing w:line="480" w:lineRule="exact"/>
        <w:widowControl w:val="off"/>
        <w:rPr>
          <w:rFonts w:ascii="宋体" w:hAnsi="宋体"/>
          <w:color w:val="auto"/>
          <w:szCs w:val="32"/>
        </w:rPr>
      </w:pPr>
      <w:r>
        <w:rPr>
          <w:rFonts w:ascii="宋体" w:hAnsi="宋体"/>
          <w:color w:val="auto"/>
          <w:szCs w:val="32"/>
        </w:rPr>
        <w:t xml:space="preserve">16.1.1</w:t>
      </w:r>
      <w:r>
        <w:rPr>
          <w:rFonts w:hint="eastAsia" w:ascii="宋体" w:hAnsi="宋体"/>
          <w:color w:val="auto"/>
          <w:szCs w:val="32"/>
        </w:rPr>
        <w:t xml:space="preserve">发包人违约的情形</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发包人违约的其他情形：</w:t>
      </w:r>
      <w:r>
        <w:rPr>
          <w:rFonts w:ascii="宋体" w:hAnsi="宋体"/>
          <w:color w:val="auto"/>
          <w:szCs w:val="32"/>
          <w:u w:val="single"/>
        </w:rPr>
        <w:t xml:space="preserve">    </w:t>
      </w:r>
      <w:r>
        <w:rPr>
          <w:rFonts w:hint="eastAsia" w:ascii="宋体" w:hAnsi="宋体"/>
          <w:color w:val="auto"/>
          <w:szCs w:val="32"/>
          <w:u w:val="single"/>
        </w:rPr>
        <w:t xml:space="preserve">无</w:t>
      </w:r>
      <w:r>
        <w:rPr>
          <w:rFonts w:ascii="宋体" w:hAnsi="宋体"/>
          <w:color w:val="auto"/>
          <w:szCs w:val="32"/>
          <w:u w:val="single"/>
        </w:rPr>
        <w:t xml:space="preserve">      </w:t>
      </w:r>
      <w:r>
        <w:rPr>
          <w:rFonts w:hint="eastAsia" w:ascii="宋体" w:hAnsi="宋体"/>
          <w:color w:val="auto"/>
          <w:szCs w:val="32"/>
        </w:rPr>
        <w:t xml:space="preserve">。</w:t>
      </w:r>
      <w:r/>
    </w:p>
    <w:p>
      <w:pPr>
        <w:ind w:left="0" w:firstLine="420"/>
        <w:jc w:val="left"/>
        <w:pageBreakBefore w:val="0"/>
        <w:spacing w:line="480" w:lineRule="exact"/>
        <w:widowControl w:val="off"/>
        <w:rPr>
          <w:rFonts w:ascii="宋体" w:hAnsi="宋体"/>
          <w:color w:val="auto"/>
          <w:szCs w:val="32"/>
        </w:rPr>
      </w:pPr>
      <w:r>
        <w:rPr>
          <w:rFonts w:ascii="宋体" w:hAnsi="宋体"/>
          <w:color w:val="auto"/>
          <w:szCs w:val="32"/>
        </w:rPr>
        <w:t xml:space="preserve">    16.1.2 </w:t>
      </w:r>
      <w:r>
        <w:rPr>
          <w:rFonts w:hint="eastAsia" w:ascii="宋体" w:hAnsi="宋体"/>
          <w:color w:val="auto"/>
          <w:szCs w:val="32"/>
        </w:rPr>
        <w:t xml:space="preserve">发包人违约的责任</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发包人违约责任的承担方式和计算方法：</w:t>
      </w:r>
      <w:r/>
    </w:p>
    <w:p>
      <w:pPr>
        <w:ind w:left="0" w:firstLine="420"/>
        <w:jc w:val="left"/>
        <w:pageBreakBefore w:val="0"/>
        <w:spacing w:line="480" w:lineRule="exact"/>
        <w:widowControl w:val="off"/>
        <w:rPr>
          <w:rFonts w:ascii="宋体" w:hAnsi="宋体"/>
          <w:color w:val="auto"/>
          <w:szCs w:val="32"/>
          <w:u w:val="single"/>
        </w:rPr>
      </w:pPr>
      <w:r>
        <w:rPr>
          <w:rFonts w:hint="eastAsia" w:ascii="宋体" w:hAnsi="宋体"/>
          <w:color w:val="auto"/>
          <w:szCs w:val="32"/>
        </w:rPr>
        <w:t xml:space="preserve">（</w:t>
      </w:r>
      <w:r>
        <w:rPr>
          <w:rFonts w:ascii="宋体" w:hAnsi="宋体"/>
          <w:color w:val="auto"/>
          <w:szCs w:val="32"/>
        </w:rPr>
        <w:t xml:space="preserve">1</w:t>
      </w:r>
      <w:r>
        <w:rPr>
          <w:rFonts w:hint="eastAsia" w:ascii="宋体" w:hAnsi="宋体"/>
          <w:color w:val="auto"/>
          <w:szCs w:val="32"/>
        </w:rPr>
        <w:t xml:space="preserve">）因发包人原因未能在计划开工日期前</w:t>
      </w:r>
      <w:r>
        <w:rPr>
          <w:rFonts w:ascii="宋体" w:hAnsi="宋体"/>
          <w:color w:val="auto"/>
          <w:szCs w:val="32"/>
        </w:rPr>
        <w:t xml:space="preserve">7</w:t>
      </w:r>
      <w:r>
        <w:rPr>
          <w:rFonts w:hint="eastAsia" w:ascii="宋体" w:hAnsi="宋体"/>
          <w:color w:val="auto"/>
          <w:szCs w:val="32"/>
        </w:rPr>
        <w:t xml:space="preserve">天内下达开工通知的违约责任：</w:t>
      </w:r>
      <w:r>
        <w:rPr>
          <w:rFonts w:hint="eastAsia" w:ascii="宋体" w:hAnsi="宋体"/>
          <w:color w:val="auto"/>
          <w:szCs w:val="32"/>
          <w:u w:val="single"/>
        </w:rPr>
        <w:t xml:space="preserve"> 工期顺延</w:t>
      </w:r>
      <w:r>
        <w:rPr>
          <w:rFonts w:ascii="宋体" w:hAnsi="宋体"/>
          <w:color w:val="auto"/>
          <w:szCs w:val="32"/>
          <w:u w:val="single"/>
        </w:rPr>
        <w:t xml:space="preserve"> </w:t>
      </w:r>
      <w:r>
        <w:rPr>
          <w:rFonts w:hint="eastAsia" w:ascii="宋体" w:hAnsi="宋体"/>
          <w:color w:val="auto"/>
          <w:szCs w:val="32"/>
        </w:rPr>
        <w:t xml:space="preserve">。</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w:t>
      </w:r>
      <w:r>
        <w:rPr>
          <w:rFonts w:ascii="宋体" w:hAnsi="宋体"/>
          <w:color w:val="auto"/>
          <w:szCs w:val="32"/>
        </w:rPr>
        <w:t xml:space="preserve">2</w:t>
      </w:r>
      <w:r>
        <w:rPr>
          <w:rFonts w:hint="eastAsia" w:ascii="宋体" w:hAnsi="宋体"/>
          <w:color w:val="auto"/>
          <w:szCs w:val="32"/>
        </w:rPr>
        <w:t xml:space="preserve">）因发包人原因未能按合同约定支付合同价款的违约责任：</w:t>
      </w:r>
      <w:r>
        <w:rPr>
          <w:rFonts w:hint="eastAsia" w:ascii="宋体" w:hAnsi="宋体"/>
          <w:color w:val="auto"/>
          <w:szCs w:val="32"/>
          <w:u w:val="single"/>
          <w:lang w:val="en-US" w:eastAsia="zh-CN"/>
        </w:rPr>
        <w:t xml:space="preserve">  </w:t>
      </w:r>
      <w:r>
        <w:rPr>
          <w:rFonts w:ascii="宋体" w:hAnsi="宋体"/>
          <w:color w:val="auto"/>
          <w:szCs w:val="32"/>
          <w:u w:val="single"/>
        </w:rPr>
        <w:t xml:space="preserve">/   </w:t>
      </w:r>
      <w:r>
        <w:rPr>
          <w:rFonts w:hint="eastAsia" w:ascii="宋体" w:hAnsi="宋体"/>
          <w:color w:val="auto"/>
          <w:szCs w:val="32"/>
          <w:u w:val="single"/>
        </w:rPr>
        <w:t xml:space="preserve"> </w:t>
      </w:r>
      <w:r>
        <w:rPr>
          <w:rFonts w:hint="eastAsia" w:ascii="宋体" w:hAnsi="宋体"/>
          <w:color w:val="auto"/>
          <w:szCs w:val="32"/>
        </w:rPr>
        <w:t xml:space="preserve">。</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w:t>
      </w:r>
      <w:r>
        <w:rPr>
          <w:rFonts w:ascii="宋体" w:hAnsi="宋体"/>
          <w:color w:val="auto"/>
          <w:szCs w:val="32"/>
        </w:rPr>
        <w:t xml:space="preserve">3</w:t>
      </w:r>
      <w:r>
        <w:rPr>
          <w:rFonts w:hint="eastAsia" w:ascii="宋体" w:hAnsi="宋体"/>
          <w:color w:val="auto"/>
          <w:szCs w:val="32"/>
        </w:rPr>
        <w:t xml:space="preserve">）发包人违反第</w:t>
      </w:r>
      <w:r>
        <w:rPr>
          <w:rFonts w:ascii="宋体" w:hAnsi="宋体"/>
          <w:color w:val="auto"/>
          <w:szCs w:val="32"/>
        </w:rPr>
        <w:t xml:space="preserve">10.1</w:t>
      </w:r>
      <w:r>
        <w:rPr>
          <w:rFonts w:hint="eastAsia" w:ascii="宋体" w:hAnsi="宋体"/>
          <w:color w:val="auto"/>
          <w:szCs w:val="32"/>
        </w:rPr>
        <w:t xml:space="preserve">款〔变更的范围〕第（</w:t>
      </w:r>
      <w:r>
        <w:rPr>
          <w:rFonts w:ascii="宋体" w:hAnsi="宋体"/>
          <w:color w:val="auto"/>
          <w:szCs w:val="32"/>
        </w:rPr>
        <w:t xml:space="preserve">2</w:t>
      </w:r>
      <w:r>
        <w:rPr>
          <w:rFonts w:hint="eastAsia" w:ascii="宋体" w:hAnsi="宋体"/>
          <w:color w:val="auto"/>
          <w:szCs w:val="32"/>
        </w:rPr>
        <w:t xml:space="preserve">）项约定，自行实施被取消的工作或转由他人实施的违约责任：</w:t>
      </w:r>
      <w:r>
        <w:rPr>
          <w:rFonts w:ascii="宋体" w:hAnsi="宋体"/>
          <w:color w:val="auto"/>
          <w:szCs w:val="32"/>
          <w:u w:val="single"/>
        </w:rPr>
        <w:t xml:space="preserve">    /     </w:t>
      </w:r>
      <w:r>
        <w:rPr>
          <w:rFonts w:hint="eastAsia" w:ascii="宋体" w:hAnsi="宋体"/>
          <w:color w:val="auto"/>
          <w:szCs w:val="32"/>
        </w:rPr>
        <w:t xml:space="preserve">。</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w:t>
      </w:r>
      <w:r>
        <w:rPr>
          <w:rFonts w:ascii="宋体" w:hAnsi="宋体"/>
          <w:color w:val="auto"/>
          <w:szCs w:val="32"/>
        </w:rPr>
        <w:t xml:space="preserve">4</w:t>
      </w:r>
      <w:r>
        <w:rPr>
          <w:rFonts w:hint="eastAsia" w:ascii="宋体" w:hAnsi="宋体"/>
          <w:color w:val="auto"/>
          <w:szCs w:val="32"/>
        </w:rPr>
        <w:t xml:space="preserve">）发包人提供的材料、工程设备的规格、数量或质量不符合合同约定，或因发包人原因导致交货日期延误或交货地点变更等情况的违约责任：</w:t>
      </w:r>
      <w:r>
        <w:rPr>
          <w:rFonts w:ascii="宋体" w:hAnsi="宋体"/>
          <w:color w:val="auto"/>
          <w:szCs w:val="32"/>
          <w:u w:val="single"/>
        </w:rPr>
        <w:t xml:space="preserve">   工期顺延      </w:t>
      </w:r>
      <w:r>
        <w:rPr>
          <w:rFonts w:hint="eastAsia" w:ascii="宋体" w:hAnsi="宋体"/>
          <w:color w:val="auto"/>
          <w:szCs w:val="32"/>
        </w:rPr>
        <w:t xml:space="preserve">。</w:t>
      </w:r>
      <w:r/>
    </w:p>
    <w:p>
      <w:pPr>
        <w:ind w:left="0" w:firstLine="420"/>
        <w:jc w:val="left"/>
        <w:pageBreakBefore w:val="0"/>
        <w:spacing w:line="480" w:lineRule="exact"/>
        <w:widowControl w:val="off"/>
        <w:rPr>
          <w:rFonts w:ascii="宋体" w:hAnsi="宋体"/>
          <w:color w:val="auto"/>
          <w:szCs w:val="32"/>
          <w:u w:val="single"/>
        </w:rPr>
      </w:pPr>
      <w:r>
        <w:rPr>
          <w:rFonts w:hint="eastAsia" w:ascii="宋体" w:hAnsi="宋体"/>
          <w:color w:val="auto"/>
          <w:szCs w:val="32"/>
        </w:rPr>
        <w:t xml:space="preserve">（</w:t>
      </w:r>
      <w:r>
        <w:rPr>
          <w:rFonts w:ascii="宋体" w:hAnsi="宋体"/>
          <w:color w:val="auto"/>
          <w:szCs w:val="32"/>
        </w:rPr>
        <w:t xml:space="preserve">5</w:t>
      </w:r>
      <w:r>
        <w:rPr>
          <w:rFonts w:hint="eastAsia" w:ascii="宋体" w:hAnsi="宋体"/>
          <w:color w:val="auto"/>
          <w:szCs w:val="32"/>
        </w:rPr>
        <w:t xml:space="preserve">）因发包人违反合同约定造成暂停施工的违约责任：</w:t>
      </w:r>
      <w:r>
        <w:rPr>
          <w:rFonts w:ascii="宋体" w:hAnsi="宋体"/>
          <w:color w:val="auto"/>
          <w:szCs w:val="32"/>
          <w:u w:val="single"/>
        </w:rPr>
        <w:t xml:space="preserve">  </w:t>
      </w:r>
      <w:r>
        <w:rPr>
          <w:rFonts w:hint="eastAsia" w:ascii="宋体" w:hAnsi="宋体"/>
          <w:color w:val="auto"/>
          <w:szCs w:val="32"/>
          <w:u w:val="single"/>
        </w:rPr>
        <w:t xml:space="preserve">/</w:t>
      </w:r>
      <w:r>
        <w:rPr>
          <w:rFonts w:ascii="宋体" w:hAnsi="宋体"/>
          <w:color w:val="auto"/>
          <w:szCs w:val="32"/>
          <w:u w:val="single"/>
        </w:rPr>
        <w:t xml:space="preserve"> </w:t>
      </w:r>
      <w:r>
        <w:rPr>
          <w:rFonts w:hint="eastAsia" w:ascii="宋体" w:hAnsi="宋体"/>
          <w:color w:val="auto"/>
          <w:szCs w:val="32"/>
        </w:rPr>
        <w:t xml:space="preserve">。</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w:t>
      </w:r>
      <w:r>
        <w:rPr>
          <w:rFonts w:ascii="宋体" w:hAnsi="宋体"/>
          <w:color w:val="auto"/>
          <w:szCs w:val="32"/>
        </w:rPr>
        <w:t xml:space="preserve">6</w:t>
      </w:r>
      <w:r>
        <w:rPr>
          <w:rFonts w:hint="eastAsia" w:ascii="宋体" w:hAnsi="宋体"/>
          <w:color w:val="auto"/>
          <w:szCs w:val="32"/>
        </w:rPr>
        <w:t xml:space="preserve">）发包人无正当理由没有在约定期限内发出复工指示，导致承包人无法复工的违约责任：</w:t>
      </w:r>
      <w:r>
        <w:rPr>
          <w:rFonts w:hint="eastAsia" w:ascii="宋体" w:hAnsi="宋体"/>
          <w:color w:val="auto"/>
          <w:szCs w:val="32"/>
          <w:u w:val="single"/>
        </w:rPr>
        <w:t xml:space="preserve">工期顺延</w:t>
      </w:r>
      <w:r>
        <w:rPr>
          <w:rFonts w:ascii="宋体" w:hAnsi="宋体"/>
          <w:color w:val="auto"/>
          <w:szCs w:val="32"/>
          <w:u w:val="single"/>
        </w:rPr>
        <w:t xml:space="preserve">   </w:t>
      </w:r>
      <w:r>
        <w:rPr>
          <w:rFonts w:hint="eastAsia" w:ascii="宋体" w:hAnsi="宋体"/>
          <w:color w:val="auto"/>
          <w:szCs w:val="32"/>
        </w:rPr>
        <w:t xml:space="preserve">。</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w:t>
      </w:r>
      <w:r>
        <w:rPr>
          <w:rFonts w:ascii="宋体" w:hAnsi="宋体"/>
          <w:color w:val="auto"/>
          <w:szCs w:val="32"/>
        </w:rPr>
        <w:t xml:space="preserve">7</w:t>
      </w:r>
      <w:r>
        <w:rPr>
          <w:rFonts w:hint="eastAsia" w:ascii="宋体" w:hAnsi="宋体"/>
          <w:color w:val="auto"/>
          <w:szCs w:val="32"/>
        </w:rPr>
        <w:t xml:space="preserve">）其他：</w:t>
      </w:r>
      <w:r>
        <w:rPr>
          <w:rFonts w:ascii="宋体" w:hAnsi="宋体"/>
          <w:color w:val="auto"/>
          <w:szCs w:val="32"/>
          <w:u w:val="single"/>
        </w:rPr>
        <w:t xml:space="preserve">  </w:t>
      </w:r>
      <w:r>
        <w:rPr>
          <w:rFonts w:hint="eastAsia" w:ascii="宋体" w:hAnsi="宋体"/>
          <w:color w:val="auto"/>
          <w:szCs w:val="32"/>
          <w:u w:val="single"/>
        </w:rPr>
        <w:t xml:space="preserve">/</w:t>
      </w:r>
      <w:r>
        <w:rPr>
          <w:rFonts w:ascii="宋体" w:hAnsi="宋体"/>
          <w:color w:val="auto"/>
          <w:szCs w:val="32"/>
          <w:u w:val="single"/>
        </w:rPr>
        <w:t xml:space="preserve">   </w:t>
      </w:r>
      <w:r>
        <w:rPr>
          <w:rFonts w:hint="eastAsia" w:ascii="宋体" w:hAnsi="宋体"/>
          <w:color w:val="auto"/>
          <w:szCs w:val="32"/>
        </w:rPr>
        <w:t xml:space="preserve">。</w:t>
      </w:r>
      <w:r/>
    </w:p>
    <w:p>
      <w:pPr>
        <w:ind w:left="0" w:firstLine="420"/>
        <w:jc w:val="left"/>
        <w:pageBreakBefore w:val="0"/>
        <w:spacing w:line="480" w:lineRule="exact"/>
        <w:widowControl w:val="off"/>
        <w:rPr>
          <w:rFonts w:ascii="宋体" w:hAnsi="宋体"/>
          <w:color w:val="auto"/>
          <w:szCs w:val="32"/>
        </w:rPr>
      </w:pPr>
      <w:r>
        <w:rPr>
          <w:rFonts w:ascii="宋体" w:hAnsi="宋体"/>
          <w:color w:val="auto"/>
          <w:szCs w:val="32"/>
        </w:rPr>
        <w:t xml:space="preserve">16.1.3 </w:t>
      </w:r>
      <w:r>
        <w:rPr>
          <w:rFonts w:hint="eastAsia" w:ascii="宋体" w:hAnsi="宋体"/>
          <w:color w:val="auto"/>
          <w:szCs w:val="32"/>
        </w:rPr>
        <w:t xml:space="preserve">因发包人违约解除合同</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承包人按</w:t>
      </w:r>
      <w:r>
        <w:rPr>
          <w:rFonts w:ascii="宋体" w:hAnsi="宋体"/>
          <w:color w:val="auto"/>
          <w:szCs w:val="32"/>
        </w:rPr>
        <w:t xml:space="preserve">16.1.1</w:t>
      </w:r>
      <w:r>
        <w:rPr>
          <w:rFonts w:hint="eastAsia" w:ascii="宋体" w:hAnsi="宋体"/>
          <w:color w:val="auto"/>
          <w:szCs w:val="32"/>
        </w:rPr>
        <w:t xml:space="preserve">项〔发包人违约的情形〕约定暂停施工满</w:t>
      </w:r>
      <w:r>
        <w:rPr>
          <w:rFonts w:ascii="宋体" w:hAnsi="宋体"/>
          <w:color w:val="auto"/>
          <w:szCs w:val="32"/>
          <w:u w:val="single"/>
        </w:rPr>
        <w:t xml:space="preserve">  </w:t>
      </w:r>
      <w:r>
        <w:rPr>
          <w:rFonts w:hint="eastAsia" w:ascii="宋体" w:hAnsi="宋体"/>
          <w:color w:val="auto"/>
          <w:szCs w:val="32"/>
          <w:u w:val="single"/>
        </w:rPr>
        <w:t xml:space="preserve">28</w:t>
      </w:r>
      <w:r>
        <w:rPr>
          <w:rFonts w:ascii="宋体" w:hAnsi="宋体"/>
          <w:color w:val="auto"/>
          <w:szCs w:val="32"/>
          <w:u w:val="single"/>
        </w:rPr>
        <w:t xml:space="preserve">  </w:t>
      </w:r>
      <w:r>
        <w:rPr>
          <w:rFonts w:hint="eastAsia" w:ascii="宋体" w:hAnsi="宋体"/>
          <w:color w:val="auto"/>
          <w:szCs w:val="32"/>
        </w:rPr>
        <w:t xml:space="preserve">天后发包人仍不纠正其违约行为并致使合同目的不能实现的，承包人有权解除合同。</w:t>
      </w:r>
      <w:r/>
    </w:p>
    <w:p>
      <w:pPr>
        <w:ind w:left="0" w:firstLine="420"/>
        <w:pageBreakBefore w:val="0"/>
        <w:spacing w:line="480" w:lineRule="exact"/>
        <w:widowControl w:val="off"/>
        <w:rPr>
          <w:rFonts w:ascii="宋体" w:hAnsi="宋体"/>
          <w:color w:val="auto"/>
          <w:szCs w:val="32"/>
        </w:rPr>
      </w:pPr>
      <w:r>
        <w:rPr>
          <w:rFonts w:ascii="宋体" w:hAnsi="宋体"/>
          <w:color w:val="auto"/>
          <w:szCs w:val="32"/>
        </w:rPr>
        <w:t xml:space="preserve">16.2 </w:t>
      </w:r>
      <w:r>
        <w:rPr>
          <w:rFonts w:hint="eastAsia" w:ascii="宋体" w:hAnsi="宋体"/>
          <w:color w:val="auto"/>
          <w:szCs w:val="32"/>
        </w:rPr>
        <w:t xml:space="preserve">承包人违约</w:t>
      </w:r>
      <w:r/>
    </w:p>
    <w:p>
      <w:pPr>
        <w:ind w:left="0" w:firstLine="420"/>
        <w:jc w:val="left"/>
        <w:pageBreakBefore w:val="0"/>
        <w:spacing w:line="480" w:lineRule="exact"/>
        <w:widowControl w:val="off"/>
        <w:rPr>
          <w:rFonts w:ascii="宋体" w:hAnsi="宋体"/>
          <w:color w:val="auto"/>
          <w:szCs w:val="32"/>
        </w:rPr>
      </w:pPr>
      <w:r>
        <w:rPr>
          <w:rFonts w:ascii="宋体" w:hAnsi="宋体"/>
          <w:color w:val="auto"/>
          <w:szCs w:val="32"/>
        </w:rPr>
        <w:t xml:space="preserve">16.2.1 </w:t>
      </w:r>
      <w:r>
        <w:rPr>
          <w:rFonts w:hint="eastAsia" w:ascii="宋体" w:hAnsi="宋体"/>
          <w:color w:val="auto"/>
          <w:szCs w:val="32"/>
        </w:rPr>
        <w:t xml:space="preserve">承包人违约的情形</w:t>
      </w:r>
      <w:r/>
    </w:p>
    <w:p>
      <w:pPr>
        <w:ind w:left="0" w:firstLine="420"/>
        <w:jc w:val="left"/>
        <w:pageBreakBefore w:val="0"/>
        <w:spacing w:line="480" w:lineRule="exact"/>
        <w:widowControl w:val="off"/>
        <w:rPr>
          <w:rFonts w:ascii="宋体" w:hAnsi="宋体"/>
          <w:color w:val="auto"/>
          <w:szCs w:val="32"/>
          <w:u w:val="single"/>
        </w:rPr>
      </w:pPr>
      <w:r>
        <w:rPr>
          <w:rFonts w:hint="eastAsia" w:ascii="宋体" w:hAnsi="宋体"/>
          <w:color w:val="auto"/>
          <w:szCs w:val="32"/>
        </w:rPr>
        <w:t xml:space="preserve">承包人违约的其他情形：</w:t>
      </w:r>
      <w:r>
        <w:rPr>
          <w:rFonts w:ascii="宋体" w:hAnsi="宋体"/>
          <w:color w:val="auto"/>
          <w:szCs w:val="32"/>
          <w:u w:val="single"/>
        </w:rPr>
        <w:t xml:space="preserve">    </w:t>
      </w:r>
      <w:r>
        <w:rPr>
          <w:rFonts w:hint="eastAsia" w:ascii="宋体" w:hAnsi="宋体"/>
          <w:color w:val="auto"/>
          <w:szCs w:val="32"/>
          <w:u w:val="single"/>
        </w:rPr>
        <w:t xml:space="preserve">/</w:t>
      </w:r>
      <w:r>
        <w:rPr>
          <w:rFonts w:ascii="宋体" w:hAnsi="宋体"/>
          <w:color w:val="auto"/>
          <w:szCs w:val="32"/>
          <w:u w:val="single"/>
        </w:rPr>
        <w:t xml:space="preserve">         </w:t>
      </w:r>
      <w:r>
        <w:rPr>
          <w:rFonts w:hint="eastAsia" w:ascii="宋体" w:hAnsi="宋体"/>
          <w:color w:val="auto"/>
          <w:szCs w:val="32"/>
        </w:rPr>
        <w:t xml:space="preserve">。</w:t>
      </w:r>
      <w:r/>
    </w:p>
    <w:p>
      <w:pPr>
        <w:ind w:left="0" w:firstLine="420"/>
        <w:jc w:val="left"/>
        <w:pageBreakBefore w:val="0"/>
        <w:spacing w:line="480" w:lineRule="exact"/>
        <w:widowControl w:val="off"/>
        <w:rPr>
          <w:rFonts w:ascii="宋体" w:hAnsi="宋体"/>
          <w:color w:val="auto"/>
          <w:szCs w:val="32"/>
        </w:rPr>
      </w:pPr>
      <w:r>
        <w:rPr>
          <w:rFonts w:ascii="宋体" w:hAnsi="宋体"/>
          <w:color w:val="auto"/>
          <w:szCs w:val="32"/>
        </w:rPr>
        <w:t xml:space="preserve">16.2.2</w:t>
      </w:r>
      <w:r>
        <w:rPr>
          <w:rFonts w:hint="eastAsia" w:ascii="宋体" w:hAnsi="宋体"/>
          <w:color w:val="auto"/>
          <w:szCs w:val="32"/>
        </w:rPr>
        <w:t xml:space="preserve">承包人违约的责任</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承包人违约责任的承担方式和计算方法：</w:t>
      </w:r>
      <w:r>
        <w:rPr>
          <w:rFonts w:ascii="宋体" w:hAnsi="宋体"/>
          <w:color w:val="auto"/>
          <w:szCs w:val="32"/>
          <w:u w:val="single"/>
        </w:rPr>
        <w:t xml:space="preserve"> </w:t>
      </w:r>
      <w:r>
        <w:rPr>
          <w:rFonts w:hint="eastAsia" w:ascii="宋体" w:hAnsi="宋体"/>
          <w:color w:val="auto"/>
          <w:szCs w:val="32"/>
          <w:u w:val="single"/>
        </w:rPr>
        <w:t xml:space="preserve"> 按通用条款执行</w:t>
      </w:r>
      <w:r>
        <w:rPr>
          <w:rFonts w:ascii="宋体" w:hAnsi="宋体"/>
          <w:color w:val="auto"/>
          <w:szCs w:val="32"/>
          <w:u w:val="single"/>
        </w:rPr>
        <w:t xml:space="preserve">   </w:t>
      </w:r>
      <w:r>
        <w:rPr>
          <w:rFonts w:hint="eastAsia" w:ascii="宋体" w:hAnsi="宋体"/>
          <w:color w:val="auto"/>
          <w:szCs w:val="32"/>
        </w:rPr>
        <w:t xml:space="preserve">。</w:t>
      </w:r>
      <w:r>
        <w:rPr>
          <w:rFonts w:ascii="宋体" w:hAnsi="宋体"/>
          <w:color w:val="auto"/>
          <w:szCs w:val="32"/>
        </w:rPr>
        <w:t xml:space="preserve">    </w:t>
      </w:r>
      <w:r/>
    </w:p>
    <w:p>
      <w:pPr>
        <w:ind w:left="0" w:firstLine="420"/>
        <w:jc w:val="left"/>
        <w:pageBreakBefore w:val="0"/>
        <w:spacing w:line="480" w:lineRule="exact"/>
        <w:widowControl w:val="off"/>
        <w:rPr>
          <w:rFonts w:ascii="宋体" w:hAnsi="宋体"/>
          <w:color w:val="auto"/>
          <w:szCs w:val="32"/>
        </w:rPr>
      </w:pPr>
      <w:r>
        <w:rPr>
          <w:rFonts w:ascii="宋体" w:hAnsi="宋体"/>
          <w:color w:val="auto"/>
          <w:szCs w:val="32"/>
        </w:rPr>
        <w:t xml:space="preserve">16.2.3 </w:t>
      </w:r>
      <w:r>
        <w:rPr>
          <w:rFonts w:hint="eastAsia" w:ascii="宋体" w:hAnsi="宋体"/>
          <w:color w:val="auto"/>
          <w:szCs w:val="32"/>
        </w:rPr>
        <w:t xml:space="preserve">因承包人违约解除合同</w:t>
      </w:r>
      <w:r/>
    </w:p>
    <w:p>
      <w:pPr>
        <w:ind w:left="0" w:firstLine="420"/>
        <w:pageBreakBefore w:val="0"/>
        <w:spacing w:line="480" w:lineRule="exact"/>
        <w:widowControl w:val="off"/>
        <w:rPr>
          <w:rFonts w:ascii="宋体" w:hAnsi="宋体"/>
          <w:color w:val="auto"/>
          <w:szCs w:val="32"/>
        </w:rPr>
      </w:pPr>
      <w:r>
        <w:rPr>
          <w:rFonts w:hint="eastAsia" w:ascii="宋体" w:hAnsi="宋体"/>
          <w:color w:val="auto"/>
          <w:szCs w:val="32"/>
        </w:rPr>
        <w:t xml:space="preserve">关于承包人违约解除合同的特别约定：</w:t>
      </w:r>
      <w:r>
        <w:rPr>
          <w:rFonts w:hint="eastAsia" w:ascii="宋体" w:hAnsi="宋体"/>
          <w:color w:val="auto"/>
          <w:szCs w:val="32"/>
          <w:u w:val="single"/>
        </w:rPr>
        <w:t xml:space="preserve">/</w:t>
      </w:r>
      <w:r>
        <w:rPr>
          <w:rFonts w:hint="eastAsia" w:ascii="宋体" w:hAnsi="宋体"/>
          <w:color w:val="auto"/>
          <w:szCs w:val="32"/>
        </w:rPr>
        <w:t xml:space="preserve">。</w:t>
      </w:r>
      <w:r/>
    </w:p>
    <w:p>
      <w:pPr>
        <w:ind w:left="0" w:firstLine="420"/>
        <w:pageBreakBefore w:val="0"/>
        <w:spacing w:line="480" w:lineRule="exact"/>
        <w:widowControl w:val="off"/>
        <w:rPr>
          <w:rFonts w:ascii="宋体" w:hAnsi="宋体"/>
          <w:color w:val="auto"/>
          <w:szCs w:val="32"/>
        </w:rPr>
      </w:pPr>
      <w:r>
        <w:rPr>
          <w:rFonts w:hint="eastAsia" w:ascii="宋体" w:hAnsi="宋体"/>
          <w:color w:val="auto"/>
          <w:szCs w:val="32"/>
        </w:rPr>
        <w:t xml:space="preserve">发包人继续使用承包人在施工现场的材料、设备、临时工程、承包人文件和由承包人或以其名义编制的其他文件的费用承担方式：</w:t>
      </w:r>
      <w:r>
        <w:rPr>
          <w:rFonts w:ascii="宋体" w:hAnsi="宋体"/>
          <w:color w:val="auto"/>
          <w:szCs w:val="32"/>
          <w:u w:val="single"/>
        </w:rPr>
        <w:t xml:space="preserve">  </w:t>
      </w:r>
      <w:r>
        <w:rPr>
          <w:rFonts w:hint="eastAsia" w:ascii="宋体" w:hAnsi="宋体"/>
          <w:color w:val="auto"/>
          <w:szCs w:val="32"/>
          <w:u w:val="single"/>
        </w:rPr>
        <w:t xml:space="preserve">双方约定</w:t>
      </w:r>
      <w:r>
        <w:rPr>
          <w:rFonts w:ascii="宋体" w:hAnsi="宋体"/>
          <w:color w:val="auto"/>
          <w:szCs w:val="32"/>
          <w:u w:val="single"/>
        </w:rPr>
        <w:t xml:space="preserve">  </w:t>
      </w:r>
      <w:r>
        <w:rPr>
          <w:rFonts w:hint="eastAsia" w:ascii="宋体" w:hAnsi="宋体"/>
          <w:color w:val="auto"/>
          <w:szCs w:val="32"/>
        </w:rPr>
        <w:t xml:space="preserve">。</w:t>
      </w:r>
      <w:r/>
    </w:p>
    <w:p>
      <w:pPr>
        <w:ind w:left="0" w:firstLine="422"/>
        <w:keepLines/>
        <w:keepNext/>
        <w:pageBreakBefore w:val="0"/>
        <w:spacing w:line="480" w:lineRule="exact"/>
        <w:widowControl w:val="off"/>
        <w:rPr>
          <w:rFonts w:ascii="宋体" w:hAnsi="宋体"/>
          <w:b/>
          <w:color w:val="auto"/>
          <w:szCs w:val="32"/>
        </w:rPr>
        <w:outlineLvl w:val="3"/>
      </w:pPr>
      <w:r/>
      <w:bookmarkStart w:id="727" w:name="_Toc351203649"/>
      <w:r>
        <w:rPr>
          <w:rFonts w:ascii="宋体" w:hAnsi="宋体"/>
          <w:b/>
          <w:color w:val="auto"/>
          <w:szCs w:val="32"/>
        </w:rPr>
        <w:t xml:space="preserve">17. </w:t>
      </w:r>
      <w:r>
        <w:rPr>
          <w:rFonts w:hint="eastAsia" w:ascii="宋体" w:hAnsi="宋体"/>
          <w:b/>
          <w:color w:val="auto"/>
          <w:szCs w:val="32"/>
        </w:rPr>
        <w:t xml:space="preserve">不可抗力</w:t>
      </w:r>
      <w:bookmarkEnd w:id="727"/>
      <w:r>
        <w:rPr>
          <w:rFonts w:ascii="宋体" w:hAnsi="宋体"/>
          <w:b/>
          <w:color w:val="auto"/>
          <w:szCs w:val="32"/>
        </w:rPr>
        <w:t xml:space="preserve"> </w:t>
      </w:r>
      <w:bookmarkEnd w:id="725"/>
      <w:r/>
      <w:r/>
    </w:p>
    <w:p>
      <w:pPr>
        <w:ind w:left="0" w:firstLine="420"/>
        <w:pageBreakBefore w:val="0"/>
        <w:spacing w:line="480" w:lineRule="exact"/>
        <w:widowControl w:val="off"/>
        <w:rPr>
          <w:rFonts w:ascii="宋体" w:hAnsi="宋体"/>
          <w:color w:val="auto"/>
          <w:szCs w:val="32"/>
        </w:rPr>
      </w:pPr>
      <w:r>
        <w:rPr>
          <w:rFonts w:ascii="宋体" w:hAnsi="宋体"/>
          <w:color w:val="auto"/>
          <w:szCs w:val="32"/>
        </w:rPr>
        <w:t xml:space="preserve">17.1 </w:t>
      </w:r>
      <w:r>
        <w:rPr>
          <w:rFonts w:hint="eastAsia" w:ascii="宋体" w:hAnsi="宋体"/>
          <w:color w:val="auto"/>
          <w:szCs w:val="32"/>
        </w:rPr>
        <w:t xml:space="preserve">不可抗力的确认</w:t>
      </w:r>
      <w:r/>
    </w:p>
    <w:p>
      <w:pPr>
        <w:ind w:left="0" w:firstLine="420"/>
        <w:jc w:val="left"/>
        <w:pageBreakBefore w:val="0"/>
        <w:spacing w:line="480" w:lineRule="exact"/>
        <w:widowControl w:val="off"/>
        <w:rPr>
          <w:rFonts w:ascii="宋体" w:hAnsi="宋体"/>
          <w:color w:val="auto"/>
          <w:szCs w:val="32"/>
          <w:u w:val="single"/>
        </w:rPr>
      </w:pPr>
      <w:r>
        <w:rPr>
          <w:rFonts w:hint="eastAsia" w:ascii="宋体" w:hAnsi="宋体"/>
          <w:color w:val="auto"/>
          <w:szCs w:val="32"/>
        </w:rPr>
        <w:t xml:space="preserve">除通用合同条款约定的不可抗力事件之外，视为不可抗力的其他情形：</w:t>
      </w:r>
      <w:r>
        <w:rPr>
          <w:rFonts w:ascii="宋体" w:hAnsi="宋体"/>
          <w:color w:val="auto"/>
          <w:szCs w:val="32"/>
        </w:rPr>
        <w:t xml:space="preserve"> </w:t>
      </w:r>
      <w:r>
        <w:rPr>
          <w:rFonts w:ascii="宋体" w:hAnsi="宋体"/>
          <w:color w:val="auto"/>
          <w:szCs w:val="32"/>
          <w:u w:val="single"/>
        </w:rPr>
        <w:t xml:space="preserve">  </w:t>
      </w:r>
      <w:r>
        <w:rPr>
          <w:rFonts w:hint="eastAsia" w:ascii="宋体" w:hAnsi="宋体"/>
          <w:color w:val="auto"/>
          <w:szCs w:val="32"/>
          <w:u w:val="single"/>
        </w:rPr>
        <w:t xml:space="preserve">/</w:t>
      </w:r>
      <w:r>
        <w:rPr>
          <w:rFonts w:ascii="宋体" w:hAnsi="宋体"/>
          <w:color w:val="auto"/>
          <w:szCs w:val="32"/>
          <w:u w:val="single"/>
        </w:rPr>
        <w:t xml:space="preserve">   </w:t>
      </w:r>
      <w:r>
        <w:rPr>
          <w:rFonts w:hint="eastAsia" w:ascii="宋体" w:hAnsi="宋体"/>
          <w:color w:val="auto"/>
          <w:szCs w:val="32"/>
        </w:rPr>
        <w:t xml:space="preserve">。</w:t>
      </w:r>
      <w:r/>
    </w:p>
    <w:p>
      <w:pPr>
        <w:ind w:left="0" w:firstLine="420"/>
        <w:pageBreakBefore w:val="0"/>
        <w:spacing w:line="480" w:lineRule="exact"/>
        <w:widowControl w:val="off"/>
        <w:rPr>
          <w:rFonts w:ascii="宋体" w:hAnsi="宋体"/>
          <w:color w:val="auto"/>
          <w:szCs w:val="32"/>
        </w:rPr>
      </w:pPr>
      <w:r>
        <w:rPr>
          <w:rFonts w:ascii="宋体" w:hAnsi="宋体"/>
          <w:color w:val="auto"/>
          <w:szCs w:val="32"/>
        </w:rPr>
        <w:t xml:space="preserve">17.4 </w:t>
      </w:r>
      <w:r>
        <w:rPr>
          <w:rFonts w:hint="eastAsia" w:ascii="宋体" w:hAnsi="宋体"/>
          <w:color w:val="auto"/>
          <w:szCs w:val="32"/>
        </w:rPr>
        <w:t xml:space="preserve">因不可抗力解除合同</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合同解除后，发包人应在商定或确定发包人应支付款项后</w:t>
      </w:r>
      <w:r>
        <w:rPr>
          <w:rFonts w:ascii="宋体" w:hAnsi="宋体"/>
          <w:color w:val="auto"/>
          <w:szCs w:val="32"/>
          <w:u w:val="single"/>
        </w:rPr>
        <w:t xml:space="preserve">  </w:t>
      </w:r>
      <w:r>
        <w:rPr>
          <w:rFonts w:hint="eastAsia" w:ascii="宋体" w:hAnsi="宋体"/>
          <w:color w:val="auto"/>
          <w:szCs w:val="32"/>
          <w:u w:val="single"/>
        </w:rPr>
        <w:t xml:space="preserve">28</w:t>
      </w:r>
      <w:r>
        <w:rPr>
          <w:rFonts w:ascii="宋体" w:hAnsi="宋体"/>
          <w:color w:val="auto"/>
          <w:szCs w:val="32"/>
          <w:u w:val="single"/>
        </w:rPr>
        <w:t xml:space="preserve">  </w:t>
      </w:r>
      <w:r>
        <w:rPr>
          <w:rFonts w:hint="eastAsia" w:ascii="宋体" w:hAnsi="宋体"/>
          <w:color w:val="auto"/>
          <w:szCs w:val="32"/>
        </w:rPr>
        <w:t xml:space="preserve">天内完成款项的支付。</w:t>
      </w:r>
      <w:r/>
    </w:p>
    <w:p>
      <w:pPr>
        <w:ind w:left="0" w:firstLine="422"/>
        <w:keepLines/>
        <w:keepNext/>
        <w:pageBreakBefore w:val="0"/>
        <w:spacing w:line="480" w:lineRule="exact"/>
        <w:widowControl w:val="off"/>
        <w:rPr>
          <w:rFonts w:ascii="宋体" w:hAnsi="宋体"/>
          <w:b/>
          <w:color w:val="auto"/>
          <w:szCs w:val="32"/>
        </w:rPr>
        <w:outlineLvl w:val="3"/>
      </w:pPr>
      <w:r/>
      <w:bookmarkStart w:id="728" w:name="_Toc351203650"/>
      <w:r>
        <w:rPr>
          <w:rFonts w:ascii="宋体" w:hAnsi="宋体"/>
          <w:b/>
          <w:color w:val="auto"/>
          <w:szCs w:val="32"/>
        </w:rPr>
        <w:t xml:space="preserve">18. </w:t>
      </w:r>
      <w:r>
        <w:rPr>
          <w:rFonts w:hint="eastAsia" w:ascii="宋体" w:hAnsi="宋体"/>
          <w:b/>
          <w:color w:val="auto"/>
          <w:szCs w:val="32"/>
        </w:rPr>
        <w:t xml:space="preserve">保险</w:t>
      </w:r>
      <w:bookmarkEnd w:id="728"/>
      <w:r/>
      <w:bookmarkEnd w:id="726"/>
      <w:r/>
      <w:r/>
    </w:p>
    <w:p>
      <w:pPr>
        <w:ind w:left="0" w:firstLine="420"/>
        <w:pageBreakBefore w:val="0"/>
        <w:spacing w:line="480" w:lineRule="exact"/>
        <w:widowControl w:val="off"/>
        <w:rPr>
          <w:rFonts w:ascii="宋体" w:hAnsi="宋体"/>
          <w:color w:val="auto"/>
          <w:szCs w:val="32"/>
        </w:rPr>
      </w:pPr>
      <w:r>
        <w:rPr>
          <w:rFonts w:ascii="宋体" w:hAnsi="宋体"/>
          <w:color w:val="auto"/>
          <w:szCs w:val="32"/>
        </w:rPr>
        <w:t xml:space="preserve">18.1 </w:t>
      </w:r>
      <w:r>
        <w:rPr>
          <w:rFonts w:hint="eastAsia" w:ascii="宋体" w:hAnsi="宋体"/>
          <w:color w:val="auto"/>
          <w:szCs w:val="32"/>
        </w:rPr>
        <w:t xml:space="preserve">工程保险</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关于工程保险的特别约定：</w:t>
      </w:r>
      <w:r>
        <w:rPr>
          <w:rFonts w:hint="eastAsia" w:ascii="宋体" w:hAnsi="宋体"/>
          <w:color w:val="auto"/>
          <w:szCs w:val="32"/>
          <w:u w:val="single"/>
        </w:rPr>
        <w:t xml:space="preserve">执行通用条款</w:t>
      </w:r>
      <w:r>
        <w:rPr>
          <w:rFonts w:ascii="宋体" w:hAnsi="宋体"/>
          <w:color w:val="auto"/>
          <w:szCs w:val="32"/>
          <w:u w:val="single"/>
        </w:rPr>
        <w:t xml:space="preserve">  </w:t>
      </w:r>
      <w:r>
        <w:rPr>
          <w:rFonts w:hint="eastAsia" w:ascii="宋体" w:hAnsi="宋体"/>
          <w:color w:val="auto"/>
          <w:szCs w:val="32"/>
        </w:rPr>
        <w:t xml:space="preserve">。</w:t>
      </w:r>
      <w:r/>
    </w:p>
    <w:p>
      <w:pPr>
        <w:ind w:left="0" w:firstLine="420"/>
        <w:pageBreakBefore w:val="0"/>
        <w:spacing w:line="480" w:lineRule="exact"/>
        <w:widowControl w:val="off"/>
        <w:rPr>
          <w:rFonts w:ascii="宋体" w:hAnsi="宋体"/>
          <w:color w:val="auto"/>
          <w:szCs w:val="32"/>
        </w:rPr>
      </w:pPr>
      <w:r>
        <w:rPr>
          <w:rFonts w:ascii="宋体" w:hAnsi="宋体"/>
          <w:color w:val="auto"/>
          <w:szCs w:val="32"/>
        </w:rPr>
        <w:t xml:space="preserve">18.3 </w:t>
      </w:r>
      <w:r>
        <w:rPr>
          <w:rFonts w:hint="eastAsia" w:ascii="宋体" w:hAnsi="宋体"/>
          <w:color w:val="auto"/>
          <w:szCs w:val="32"/>
        </w:rPr>
        <w:t xml:space="preserve">其他保险</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关于其他保险的约定：</w:t>
      </w:r>
      <w:r>
        <w:rPr>
          <w:rFonts w:ascii="宋体" w:hAnsi="宋体"/>
          <w:color w:val="auto"/>
          <w:szCs w:val="32"/>
          <w:u w:val="single"/>
        </w:rPr>
        <w:t xml:space="preserve"> </w:t>
      </w:r>
      <w:r>
        <w:rPr>
          <w:rFonts w:hint="eastAsia" w:ascii="宋体" w:hAnsi="宋体"/>
          <w:color w:val="auto"/>
          <w:szCs w:val="32"/>
          <w:u w:val="single"/>
        </w:rPr>
        <w:t xml:space="preserve">/</w:t>
      </w:r>
      <w:r>
        <w:rPr>
          <w:rFonts w:ascii="宋体" w:hAnsi="宋体"/>
          <w:color w:val="auto"/>
          <w:szCs w:val="32"/>
          <w:u w:val="single"/>
        </w:rPr>
        <w:t xml:space="preserve">   </w:t>
      </w:r>
      <w:r>
        <w:rPr>
          <w:rFonts w:hint="eastAsia" w:ascii="宋体" w:hAnsi="宋体"/>
          <w:color w:val="auto"/>
          <w:szCs w:val="32"/>
        </w:rPr>
        <w:t xml:space="preserve">。</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承包人是否应为其施工设备等办理财产保险：</w:t>
      </w:r>
      <w:r>
        <w:rPr>
          <w:rFonts w:hint="eastAsia" w:ascii="宋体" w:hAnsi="宋体"/>
          <w:color w:val="auto"/>
          <w:szCs w:val="32"/>
          <w:u w:val="single"/>
        </w:rPr>
        <w:t xml:space="preserve">承包人自行考虑</w:t>
      </w:r>
      <w:r>
        <w:rPr>
          <w:rFonts w:ascii="宋体" w:hAnsi="宋体"/>
          <w:color w:val="auto"/>
          <w:szCs w:val="32"/>
          <w:u w:val="single"/>
        </w:rPr>
        <w:t xml:space="preserve">  </w:t>
      </w:r>
      <w:r>
        <w:rPr>
          <w:rFonts w:hint="eastAsia" w:ascii="宋体" w:hAnsi="宋体"/>
          <w:color w:val="auto"/>
          <w:szCs w:val="32"/>
        </w:rPr>
        <w:t xml:space="preserve">。</w:t>
      </w:r>
      <w:r/>
    </w:p>
    <w:p>
      <w:pPr>
        <w:ind w:left="0" w:firstLine="420"/>
        <w:pageBreakBefore w:val="0"/>
        <w:spacing w:line="480" w:lineRule="exact"/>
        <w:widowControl w:val="off"/>
        <w:rPr>
          <w:rFonts w:ascii="宋体" w:hAnsi="宋体"/>
          <w:color w:val="auto"/>
          <w:szCs w:val="32"/>
        </w:rPr>
      </w:pPr>
      <w:r>
        <w:rPr>
          <w:rFonts w:ascii="宋体" w:hAnsi="宋体"/>
          <w:color w:val="auto"/>
          <w:szCs w:val="32"/>
        </w:rPr>
        <w:t xml:space="preserve">18.7 </w:t>
      </w:r>
      <w:r>
        <w:rPr>
          <w:rFonts w:hint="eastAsia" w:ascii="宋体" w:hAnsi="宋体"/>
          <w:color w:val="auto"/>
          <w:szCs w:val="32"/>
        </w:rPr>
        <w:t xml:space="preserve">通知义务</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关于变更保险合同时的通知义务的约定：</w:t>
      </w:r>
      <w:r>
        <w:rPr>
          <w:rFonts w:hint="eastAsia" w:ascii="宋体" w:hAnsi="宋体"/>
          <w:color w:val="auto"/>
          <w:szCs w:val="32"/>
          <w:u w:val="single"/>
        </w:rPr>
        <w:t xml:space="preserve">执行通用条款</w:t>
      </w:r>
      <w:r>
        <w:rPr>
          <w:rFonts w:hint="eastAsia" w:ascii="宋体" w:hAnsi="宋体"/>
          <w:color w:val="auto"/>
          <w:szCs w:val="32"/>
        </w:rPr>
        <w:t xml:space="preserve">。</w:t>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r/>
    </w:p>
    <w:p>
      <w:pPr>
        <w:ind w:left="0" w:firstLine="422"/>
        <w:keepLines/>
        <w:keepNext/>
        <w:pageBreakBefore w:val="0"/>
        <w:spacing w:line="480" w:lineRule="exact"/>
        <w:widowControl w:val="off"/>
        <w:rPr>
          <w:rFonts w:ascii="宋体" w:hAnsi="宋体"/>
          <w:b/>
          <w:color w:val="auto"/>
          <w:szCs w:val="32"/>
        </w:rPr>
        <w:outlineLvl w:val="3"/>
      </w:pPr>
      <w:r/>
      <w:bookmarkStart w:id="729" w:name="_Toc351203651"/>
      <w:r>
        <w:rPr>
          <w:rFonts w:ascii="宋体" w:hAnsi="宋体"/>
          <w:b/>
          <w:color w:val="auto"/>
          <w:szCs w:val="32"/>
        </w:rPr>
        <w:t xml:space="preserve">20. </w:t>
      </w:r>
      <w:r>
        <w:rPr>
          <w:rFonts w:hint="eastAsia" w:ascii="宋体" w:hAnsi="宋体"/>
          <w:b/>
          <w:color w:val="auto"/>
          <w:szCs w:val="32"/>
        </w:rPr>
        <w:t xml:space="preserve">争议解决</w:t>
      </w:r>
      <w:bookmarkEnd w:id="729"/>
      <w:r/>
      <w:bookmarkEnd w:id="714"/>
      <w:r/>
      <w:bookmarkEnd w:id="715"/>
      <w:r/>
      <w:r/>
    </w:p>
    <w:p>
      <w:pPr>
        <w:ind w:left="0" w:firstLine="420"/>
        <w:pageBreakBefore w:val="0"/>
        <w:spacing w:line="480" w:lineRule="exact"/>
        <w:widowControl w:val="off"/>
        <w:rPr>
          <w:rFonts w:ascii="宋体" w:hAnsi="宋体"/>
          <w:color w:val="auto"/>
          <w:szCs w:val="32"/>
        </w:rPr>
      </w:pPr>
      <w:r>
        <w:rPr>
          <w:rFonts w:ascii="宋体" w:hAnsi="宋体"/>
          <w:color w:val="auto"/>
          <w:szCs w:val="32"/>
        </w:rPr>
        <w:t xml:space="preserve">20.3 </w:t>
      </w:r>
      <w:r>
        <w:rPr>
          <w:rFonts w:hint="eastAsia" w:ascii="宋体" w:hAnsi="宋体"/>
          <w:color w:val="auto"/>
          <w:szCs w:val="32"/>
        </w:rPr>
        <w:t xml:space="preserve">争</w:t>
      </w:r>
      <w:bookmarkEnd w:id="716"/>
      <w:r>
        <w:rPr>
          <w:rFonts w:hint="eastAsia" w:ascii="宋体" w:hAnsi="宋体"/>
          <w:color w:val="auto"/>
          <w:szCs w:val="32"/>
        </w:rPr>
        <w:t xml:space="preserve">议评审</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合同当事人是否同意将工程争议提交争议评审小组决定：</w:t>
      </w:r>
      <w:r>
        <w:rPr>
          <w:rFonts w:ascii="宋体" w:hAnsi="宋体"/>
          <w:color w:val="auto"/>
          <w:szCs w:val="32"/>
          <w:u w:val="single"/>
        </w:rPr>
        <w:t xml:space="preserve"> </w:t>
      </w:r>
      <w:r>
        <w:rPr>
          <w:rFonts w:hint="eastAsia" w:ascii="宋体" w:hAnsi="宋体"/>
          <w:color w:val="auto"/>
          <w:szCs w:val="32"/>
          <w:u w:val="single"/>
        </w:rPr>
        <w:t xml:space="preserve">否 </w:t>
      </w:r>
      <w:r>
        <w:rPr>
          <w:rFonts w:ascii="宋体" w:hAnsi="宋体"/>
          <w:color w:val="auto"/>
          <w:szCs w:val="32"/>
          <w:u w:val="single"/>
        </w:rPr>
        <w:t xml:space="preserve"> </w:t>
      </w:r>
      <w:r>
        <w:rPr>
          <w:rFonts w:hint="eastAsia" w:ascii="宋体" w:hAnsi="宋体"/>
          <w:color w:val="auto"/>
          <w:szCs w:val="32"/>
        </w:rPr>
        <w:t xml:space="preserve">。</w:t>
      </w:r>
      <w:r>
        <w:rPr>
          <w:rFonts w:ascii="宋体" w:hAnsi="宋体"/>
          <w:color w:val="auto"/>
          <w:szCs w:val="32"/>
        </w:rPr>
        <w:t xml:space="preserve">  </w:t>
      </w:r>
      <w:r/>
    </w:p>
    <w:p>
      <w:pPr>
        <w:ind w:left="0" w:firstLine="420"/>
        <w:jc w:val="left"/>
        <w:pageBreakBefore w:val="0"/>
        <w:spacing w:line="480" w:lineRule="exact"/>
        <w:widowControl w:val="off"/>
        <w:rPr>
          <w:rFonts w:ascii="宋体" w:hAnsi="宋体"/>
          <w:color w:val="auto"/>
          <w:szCs w:val="32"/>
        </w:rPr>
      </w:pPr>
      <w:r>
        <w:rPr>
          <w:rFonts w:ascii="宋体" w:hAnsi="宋体"/>
          <w:color w:val="auto"/>
          <w:szCs w:val="32"/>
        </w:rPr>
        <w:t xml:space="preserve">20.3.1 </w:t>
      </w:r>
      <w:r>
        <w:rPr>
          <w:rFonts w:hint="eastAsia" w:ascii="宋体" w:hAnsi="宋体"/>
          <w:color w:val="auto"/>
          <w:szCs w:val="32"/>
        </w:rPr>
        <w:t xml:space="preserve">争议评审小组的确定</w:t>
      </w:r>
      <w:r/>
    </w:p>
    <w:p>
      <w:pPr>
        <w:ind w:left="0" w:firstLine="420"/>
        <w:jc w:val="left"/>
        <w:pageBreakBefore w:val="0"/>
        <w:spacing w:line="480" w:lineRule="exact"/>
        <w:widowControl w:val="off"/>
        <w:rPr>
          <w:rFonts w:ascii="宋体" w:hAnsi="宋体"/>
          <w:color w:val="auto"/>
          <w:szCs w:val="32"/>
          <w:u w:val="single"/>
        </w:rPr>
      </w:pPr>
      <w:r>
        <w:rPr>
          <w:rFonts w:hint="eastAsia" w:ascii="宋体" w:hAnsi="宋体"/>
          <w:color w:val="auto"/>
          <w:szCs w:val="32"/>
        </w:rPr>
        <w:t xml:space="preserve">争议评审小组成员的确定：</w:t>
      </w:r>
      <w:r>
        <w:rPr>
          <w:rFonts w:hint="eastAsia" w:ascii="宋体" w:hAnsi="宋体"/>
          <w:color w:val="auto"/>
          <w:szCs w:val="32"/>
          <w:u w:val="single"/>
        </w:rPr>
        <w:t xml:space="preserve">/</w:t>
      </w:r>
      <w:r>
        <w:rPr>
          <w:rFonts w:ascii="宋体" w:hAnsi="宋体"/>
          <w:color w:val="auto"/>
          <w:szCs w:val="32"/>
          <w:u w:val="single"/>
        </w:rPr>
        <w:t xml:space="preserve"> </w:t>
      </w:r>
      <w:r>
        <w:rPr>
          <w:rFonts w:hint="eastAsia" w:ascii="宋体" w:hAnsi="宋体"/>
          <w:color w:val="auto"/>
          <w:szCs w:val="32"/>
        </w:rPr>
        <w:t xml:space="preserve">。</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选定争议评审员的期限：</w:t>
      </w:r>
      <w:r>
        <w:rPr>
          <w:rFonts w:hint="eastAsia" w:ascii="宋体" w:hAnsi="宋体"/>
          <w:color w:val="auto"/>
          <w:szCs w:val="32"/>
          <w:u w:val="single"/>
        </w:rPr>
        <w:t xml:space="preserve">/</w:t>
      </w:r>
      <w:r>
        <w:rPr>
          <w:rFonts w:ascii="宋体" w:hAnsi="宋体"/>
          <w:color w:val="auto"/>
          <w:szCs w:val="32"/>
          <w:u w:val="single"/>
        </w:rPr>
        <w:t xml:space="preserve"> </w:t>
      </w:r>
      <w:r>
        <w:rPr>
          <w:rFonts w:hint="eastAsia" w:ascii="宋体" w:hAnsi="宋体"/>
          <w:color w:val="auto"/>
          <w:szCs w:val="32"/>
        </w:rPr>
        <w:t xml:space="preserve">。</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争议评审小组成员的报酬承担方式：</w:t>
      </w:r>
      <w:r>
        <w:rPr>
          <w:rFonts w:ascii="宋体" w:hAnsi="宋体"/>
          <w:color w:val="auto"/>
          <w:szCs w:val="32"/>
          <w:u w:val="single"/>
        </w:rPr>
        <w:t xml:space="preserve">  </w:t>
      </w:r>
      <w:r>
        <w:rPr>
          <w:rFonts w:hint="eastAsia" w:ascii="宋体" w:hAnsi="宋体"/>
          <w:color w:val="auto"/>
          <w:szCs w:val="32"/>
          <w:u w:val="single"/>
        </w:rPr>
        <w:t xml:space="preserve">执行通用条款</w:t>
      </w:r>
      <w:r>
        <w:rPr>
          <w:rFonts w:ascii="宋体" w:hAnsi="宋体"/>
          <w:color w:val="auto"/>
          <w:szCs w:val="32"/>
          <w:u w:val="single"/>
        </w:rPr>
        <w:t xml:space="preserve">  </w:t>
      </w:r>
      <w:r>
        <w:rPr>
          <w:rFonts w:hint="eastAsia" w:ascii="宋体" w:hAnsi="宋体"/>
          <w:color w:val="auto"/>
          <w:szCs w:val="32"/>
        </w:rPr>
        <w:t xml:space="preserve">。</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其他事项的约定：</w:t>
      </w:r>
      <w:r>
        <w:rPr>
          <w:rFonts w:ascii="宋体" w:hAnsi="宋体"/>
          <w:color w:val="auto"/>
          <w:szCs w:val="32"/>
          <w:u w:val="single"/>
        </w:rPr>
        <w:t xml:space="preserve">  </w:t>
      </w:r>
      <w:r>
        <w:rPr>
          <w:rFonts w:hint="eastAsia" w:ascii="宋体" w:hAnsi="宋体"/>
          <w:color w:val="auto"/>
          <w:szCs w:val="32"/>
          <w:u w:val="single"/>
        </w:rPr>
        <w:t xml:space="preserve">/</w:t>
      </w:r>
      <w:r>
        <w:rPr>
          <w:rFonts w:ascii="宋体" w:hAnsi="宋体"/>
          <w:color w:val="auto"/>
          <w:szCs w:val="32"/>
          <w:u w:val="single"/>
        </w:rPr>
        <w:t xml:space="preserve">   </w:t>
      </w:r>
      <w:r>
        <w:rPr>
          <w:rFonts w:hint="eastAsia" w:ascii="宋体" w:hAnsi="宋体"/>
          <w:color w:val="auto"/>
          <w:szCs w:val="32"/>
        </w:rPr>
        <w:t xml:space="preserve">。</w:t>
      </w:r>
      <w:r/>
    </w:p>
    <w:p>
      <w:pPr>
        <w:ind w:left="0" w:firstLine="420"/>
        <w:jc w:val="left"/>
        <w:pageBreakBefore w:val="0"/>
        <w:spacing w:line="480" w:lineRule="exact"/>
        <w:widowControl w:val="off"/>
        <w:rPr>
          <w:rFonts w:ascii="宋体" w:hAnsi="宋体"/>
          <w:color w:val="auto"/>
          <w:szCs w:val="32"/>
        </w:rPr>
      </w:pPr>
      <w:r>
        <w:rPr>
          <w:rFonts w:ascii="宋体" w:hAnsi="宋体"/>
          <w:color w:val="auto"/>
          <w:szCs w:val="32"/>
        </w:rPr>
        <w:t xml:space="preserve">20.3.2 </w:t>
      </w:r>
      <w:r>
        <w:rPr>
          <w:rFonts w:hint="eastAsia" w:ascii="宋体" w:hAnsi="宋体"/>
          <w:color w:val="auto"/>
          <w:szCs w:val="32"/>
        </w:rPr>
        <w:t xml:space="preserve">争议评审小组的决定</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合同当事人关于本项的约定：</w:t>
      </w:r>
      <w:r>
        <w:rPr>
          <w:rFonts w:ascii="宋体" w:hAnsi="宋体"/>
          <w:color w:val="auto"/>
          <w:szCs w:val="32"/>
          <w:u w:val="single"/>
        </w:rPr>
        <w:t xml:space="preserve"> </w:t>
      </w:r>
      <w:r>
        <w:rPr>
          <w:rFonts w:hint="eastAsia" w:ascii="宋体" w:hAnsi="宋体"/>
          <w:color w:val="auto"/>
          <w:szCs w:val="32"/>
          <w:u w:val="single"/>
        </w:rPr>
        <w:t xml:space="preserve">/</w:t>
      </w:r>
      <w:r>
        <w:rPr>
          <w:rFonts w:ascii="宋体" w:hAnsi="宋体"/>
          <w:color w:val="auto"/>
          <w:szCs w:val="32"/>
          <w:u w:val="single"/>
        </w:rPr>
        <w:t xml:space="preserve">  </w:t>
      </w:r>
      <w:r>
        <w:rPr>
          <w:rFonts w:hint="eastAsia" w:ascii="宋体" w:hAnsi="宋体"/>
          <w:color w:val="auto"/>
          <w:szCs w:val="32"/>
        </w:rPr>
        <w:t xml:space="preserve">。</w:t>
      </w:r>
      <w:r/>
    </w:p>
    <w:p>
      <w:pPr>
        <w:ind w:left="0" w:firstLine="420"/>
        <w:pageBreakBefore w:val="0"/>
        <w:spacing w:line="480" w:lineRule="exact"/>
        <w:widowControl w:val="off"/>
        <w:rPr>
          <w:rFonts w:ascii="宋体" w:hAnsi="宋体"/>
          <w:color w:val="auto"/>
          <w:szCs w:val="32"/>
        </w:rPr>
      </w:pPr>
      <w:r>
        <w:rPr>
          <w:rFonts w:ascii="宋体" w:hAnsi="宋体"/>
          <w:color w:val="auto"/>
          <w:szCs w:val="32"/>
        </w:rPr>
        <w:t xml:space="preserve">20.4</w:t>
      </w:r>
      <w:r>
        <w:rPr>
          <w:rFonts w:hint="eastAsia" w:ascii="宋体" w:hAnsi="宋体"/>
          <w:color w:val="auto"/>
          <w:szCs w:val="32"/>
        </w:rPr>
        <w:t xml:space="preserve">仲裁或诉讼</w:t>
      </w:r>
      <w:bookmarkEnd w:id="717"/>
      <w:r/>
      <w:r/>
    </w:p>
    <w:p>
      <w:pPr>
        <w:ind w:left="0" w:firstLine="420"/>
        <w:pageBreakBefore w:val="0"/>
        <w:spacing w:line="480" w:lineRule="exact"/>
        <w:widowControl w:val="off"/>
        <w:rPr>
          <w:rFonts w:ascii="宋体" w:hAnsi="宋体"/>
          <w:color w:val="auto"/>
          <w:szCs w:val="32"/>
        </w:rPr>
      </w:pPr>
      <w:r>
        <w:rPr>
          <w:rFonts w:hint="eastAsia" w:ascii="宋体" w:hAnsi="宋体"/>
          <w:color w:val="auto"/>
          <w:szCs w:val="32"/>
        </w:rPr>
        <w:t xml:space="preserve">因合同及合同有关事项发生的争议，按下列第</w:t>
      </w:r>
      <w:r>
        <w:rPr>
          <w:rFonts w:ascii="宋体" w:hAnsi="宋体"/>
          <w:color w:val="auto"/>
          <w:szCs w:val="32"/>
          <w:u w:val="single"/>
        </w:rPr>
        <w:t xml:space="preserve">  </w:t>
      </w:r>
      <w:r>
        <w:rPr>
          <w:rFonts w:hint="eastAsia" w:ascii="宋体" w:hAnsi="宋体"/>
          <w:color w:val="auto"/>
          <w:szCs w:val="32"/>
          <w:u w:val="single"/>
        </w:rPr>
        <w:t xml:space="preserve">1</w:t>
      </w:r>
      <w:r>
        <w:rPr>
          <w:rFonts w:ascii="宋体" w:hAnsi="宋体"/>
          <w:color w:val="auto"/>
          <w:szCs w:val="32"/>
          <w:u w:val="single"/>
        </w:rPr>
        <w:t xml:space="preserve">   </w:t>
      </w:r>
      <w:r>
        <w:rPr>
          <w:rFonts w:hint="eastAsia" w:ascii="宋体" w:hAnsi="宋体"/>
          <w:color w:val="auto"/>
          <w:szCs w:val="32"/>
        </w:rPr>
        <w:t xml:space="preserve">种方式解决：</w:t>
      </w:r>
      <w:r/>
    </w:p>
    <w:p>
      <w:pPr>
        <w:ind w:left="0" w:firstLine="420"/>
        <w:jc w:val="left"/>
        <w:pageBreakBefore w:val="0"/>
        <w:spacing w:line="480" w:lineRule="exact"/>
        <w:widowControl w:val="off"/>
        <w:rPr>
          <w:rFonts w:ascii="宋体" w:hAnsi="宋体"/>
          <w:color w:val="auto"/>
          <w:szCs w:val="32"/>
        </w:rPr>
      </w:pPr>
      <w:r>
        <w:rPr>
          <w:rFonts w:hint="eastAsia" w:ascii="宋体" w:hAnsi="宋体"/>
          <w:color w:val="auto"/>
          <w:szCs w:val="32"/>
        </w:rPr>
        <w:t xml:space="preserve">（</w:t>
      </w:r>
      <w:r>
        <w:rPr>
          <w:rFonts w:ascii="宋体" w:hAnsi="宋体"/>
          <w:color w:val="auto"/>
          <w:szCs w:val="32"/>
        </w:rPr>
        <w:t xml:space="preserve">1</w:t>
      </w:r>
      <w:r>
        <w:rPr>
          <w:rFonts w:hint="eastAsia" w:ascii="宋体" w:hAnsi="宋体"/>
          <w:color w:val="auto"/>
          <w:szCs w:val="32"/>
        </w:rPr>
        <w:t xml:space="preserve">）向</w:t>
      </w:r>
      <w:r>
        <w:rPr>
          <w:rFonts w:ascii="宋体" w:hAnsi="宋体"/>
          <w:color w:val="auto"/>
          <w:szCs w:val="32"/>
          <w:u w:val="single"/>
        </w:rPr>
        <w:t xml:space="preserve">  </w:t>
      </w:r>
      <w:r>
        <w:rPr>
          <w:rFonts w:hint="eastAsia" w:ascii="宋体" w:hAnsi="宋体"/>
          <w:color w:val="auto"/>
          <w:szCs w:val="32"/>
          <w:u w:val="single"/>
        </w:rPr>
        <w:t xml:space="preserve">泰州</w:t>
      </w:r>
      <w:r>
        <w:rPr>
          <w:rFonts w:ascii="宋体" w:hAnsi="宋体"/>
          <w:color w:val="auto"/>
          <w:szCs w:val="32"/>
          <w:u w:val="single"/>
        </w:rPr>
        <w:t xml:space="preserve">  </w:t>
      </w:r>
      <w:r>
        <w:rPr>
          <w:rFonts w:hint="eastAsia" w:ascii="宋体" w:hAnsi="宋体"/>
          <w:color w:val="auto"/>
          <w:szCs w:val="32"/>
        </w:rPr>
        <w:t xml:space="preserve">仲裁委员会申请仲裁；</w:t>
      </w:r>
      <w:r/>
    </w:p>
    <w:p>
      <w:pPr>
        <w:ind w:left="0" w:firstLine="420"/>
        <w:pageBreakBefore w:val="0"/>
        <w:spacing w:line="480" w:lineRule="exact"/>
        <w:widowControl w:val="off"/>
        <w:rPr>
          <w:color w:val="auto"/>
        </w:rPr>
      </w:pPr>
      <w:r>
        <w:rPr>
          <w:rFonts w:hint="eastAsia" w:ascii="宋体" w:hAnsi="宋体"/>
          <w:color w:val="auto"/>
        </w:rPr>
        <w:t xml:space="preserve">（</w:t>
      </w:r>
      <w:r>
        <w:rPr>
          <w:rFonts w:ascii="宋体" w:hAnsi="宋体"/>
          <w:color w:val="auto"/>
        </w:rPr>
        <w:t xml:space="preserve">2</w:t>
      </w:r>
      <w:r>
        <w:rPr>
          <w:rFonts w:hint="eastAsia" w:ascii="宋体" w:hAnsi="宋体"/>
          <w:color w:val="auto"/>
        </w:rPr>
        <w:t xml:space="preserve">）向</w:t>
      </w:r>
      <w:r>
        <w:rPr>
          <w:rFonts w:ascii="宋体" w:hAnsi="宋体"/>
          <w:color w:val="auto"/>
          <w:u w:val="single"/>
        </w:rPr>
        <w:t xml:space="preserve"> 项目所在地 </w:t>
      </w:r>
      <w:r>
        <w:rPr>
          <w:rFonts w:hint="eastAsia" w:ascii="宋体" w:hAnsi="宋体"/>
          <w:color w:val="auto"/>
          <w:u w:val="single"/>
        </w:rPr>
        <w:t xml:space="preserve"> </w:t>
      </w:r>
      <w:r>
        <w:rPr>
          <w:rFonts w:hint="eastAsia" w:ascii="宋体" w:hAnsi="宋体"/>
          <w:color w:val="auto"/>
        </w:rPr>
        <w:t xml:space="preserve">人民法院起诉。</w:t>
      </w:r>
      <w:bookmarkEnd w:id="718"/>
      <w:r/>
      <w:bookmarkEnd w:id="719"/>
      <w:r/>
      <w:bookmarkEnd w:id="720"/>
      <w:r/>
      <w:bookmarkEnd w:id="721"/>
      <w:r/>
      <w:bookmarkEnd w:id="722"/>
      <w:r/>
      <w:bookmarkEnd w:id="723"/>
      <w:r/>
      <w:r/>
    </w:p>
    <w:p>
      <w:pPr>
        <w:ind w:left="0" w:firstLine="422"/>
        <w:keepLines/>
        <w:keepNext/>
        <w:pageBreakBefore w:val="0"/>
        <w:spacing w:line="480" w:lineRule="exact"/>
        <w:widowControl w:val="off"/>
        <w:rPr>
          <w:rFonts w:ascii="宋体" w:hAnsi="宋体"/>
          <w:b/>
          <w:color w:val="auto"/>
          <w:szCs w:val="32"/>
        </w:rPr>
        <w:outlineLvl w:val="3"/>
      </w:pPr>
      <w:r>
        <w:rPr>
          <w:rFonts w:ascii="宋体" w:hAnsi="宋体"/>
          <w:b/>
          <w:color w:val="auto"/>
          <w:szCs w:val="32"/>
        </w:rPr>
        <w:t xml:space="preserve">2</w:t>
      </w:r>
      <w:r>
        <w:rPr>
          <w:rFonts w:hint="eastAsia" w:ascii="宋体" w:hAnsi="宋体"/>
          <w:b/>
          <w:color w:val="auto"/>
          <w:szCs w:val="32"/>
        </w:rPr>
        <w:t xml:space="preserve">1</w:t>
      </w:r>
      <w:r>
        <w:rPr>
          <w:rFonts w:ascii="宋体" w:hAnsi="宋体"/>
          <w:b/>
          <w:color w:val="auto"/>
          <w:szCs w:val="32"/>
        </w:rPr>
        <w:t xml:space="preserve">.</w:t>
      </w:r>
      <w:r>
        <w:rPr>
          <w:rFonts w:hint="eastAsia" w:ascii="宋体" w:hAnsi="宋体"/>
          <w:b/>
          <w:color w:val="auto"/>
          <w:szCs w:val="32"/>
        </w:rPr>
        <w:t xml:space="preserve">补充条款</w:t>
      </w:r>
      <w:r/>
    </w:p>
    <w:p>
      <w:pPr>
        <w:ind w:left="0" w:firstLine="420"/>
        <w:keepLines w:val="0"/>
        <w:keepNext w:val="0"/>
        <w:pageBreakBefore w:val="0"/>
        <w:spacing w:line="400" w:lineRule="exact"/>
        <w:widowControl w:val="off"/>
        <w:rPr>
          <w:rFonts w:hint="eastAsia"/>
          <w:color w:val="auto"/>
        </w:rPr>
      </w:pPr>
      <w:r>
        <w:rPr>
          <w:rFonts w:hint="eastAsia" w:ascii="宋体" w:hAnsi="宋体"/>
          <w:color w:val="auto"/>
          <w:szCs w:val="32"/>
        </w:rPr>
        <w:t xml:space="preserve">2</w:t>
      </w:r>
      <w:r>
        <w:rPr>
          <w:rFonts w:hint="eastAsia" w:ascii="宋体" w:hAnsi="宋体"/>
          <w:color w:val="auto"/>
          <w:szCs w:val="32"/>
          <w:lang w:val="en-US" w:eastAsia="zh-CN"/>
        </w:rPr>
        <w:t xml:space="preserve">1</w:t>
      </w:r>
      <w:r>
        <w:rPr>
          <w:rFonts w:hint="eastAsia" w:ascii="宋体" w:hAnsi="宋体"/>
          <w:color w:val="auto"/>
          <w:szCs w:val="32"/>
        </w:rPr>
        <w:t xml:space="preserve">.1 </w:t>
      </w:r>
      <w:r>
        <w:rPr>
          <w:rFonts w:hint="eastAsia"/>
          <w:color w:val="auto"/>
        </w:rPr>
        <w:t xml:space="preserve">廉政要求：廉政合同书作为合同首要附件。凡出现违反廉政合同要求的，视同合同违约 一经查实，</w:t>
      </w:r>
      <w:r>
        <w:rPr>
          <w:rFonts w:hint="eastAsia"/>
          <w:color w:val="auto"/>
          <w:lang w:eastAsia="zh-CN"/>
        </w:rPr>
        <w:t xml:space="preserve">采购人</w:t>
      </w:r>
      <w:r>
        <w:rPr>
          <w:rFonts w:hint="eastAsia"/>
          <w:color w:val="auto"/>
        </w:rPr>
        <w:t xml:space="preserve">将报请行业主管部门依法依规处理，并扣除全部履约保证金作为违约金，如 出现影响工程质量、安全的后果、给发包人带来实际损失的，发包人将暂停拨付工程款并依法追责。</w:t>
      </w:r>
      <w:r/>
    </w:p>
    <w:p>
      <w:pPr>
        <w:rPr>
          <w:rFonts w:hint="eastAsia" w:ascii="宋体" w:hAnsi="宋体" w:cs="宋体"/>
          <w:color w:val="auto"/>
          <w:szCs w:val="21"/>
        </w:rPr>
      </w:pPr>
      <w:r>
        <w:rPr>
          <w:rFonts w:hint="eastAsia"/>
          <w:color w:val="auto"/>
          <w:lang w:val="en-US" w:eastAsia="zh-CN"/>
        </w:rPr>
        <w:t xml:space="preserve"> </w:t>
      </w:r>
      <w:r/>
    </w:p>
    <w:p>
      <w:pPr>
        <w:rPr>
          <w:rFonts w:hint="eastAsia" w:ascii="宋体" w:hAnsi="宋体" w:cs="宋体"/>
          <w:color w:val="auto"/>
          <w:szCs w:val="21"/>
        </w:rPr>
      </w:pPr>
      <w:r>
        <w:rPr>
          <w:rFonts w:hint="eastAsia" w:ascii="宋体" w:hAnsi="宋体" w:cs="宋体"/>
          <w:color w:val="auto"/>
          <w:szCs w:val="21"/>
        </w:rPr>
      </w:r>
      <w:r/>
    </w:p>
    <w:p>
      <w:pPr>
        <w:rPr>
          <w:rFonts w:hint="eastAsia" w:ascii="宋体" w:hAnsi="宋体" w:cs="宋体"/>
          <w:color w:val="auto"/>
          <w:szCs w:val="21"/>
        </w:rPr>
      </w:pPr>
      <w:r>
        <w:rPr>
          <w:rFonts w:hint="eastAsia" w:ascii="宋体" w:hAnsi="宋体" w:cs="宋体"/>
          <w:color w:val="auto"/>
          <w:szCs w:val="21"/>
        </w:rPr>
        <w:br w:type="page" w:clear="all"/>
      </w:r>
      <w:r/>
    </w:p>
    <w:p>
      <w:pPr>
        <w:spacing w:before="240" w:line="360" w:lineRule="auto"/>
        <w:rPr>
          <w:rFonts w:ascii="宋体" w:hAnsi="宋体" w:cs="宋体"/>
          <w:color w:val="auto"/>
          <w:szCs w:val="21"/>
        </w:rPr>
      </w:pPr>
      <w:r>
        <w:rPr>
          <w:rFonts w:hint="eastAsia" w:ascii="宋体" w:hAnsi="宋体" w:cs="宋体"/>
          <w:color w:val="auto"/>
          <w:szCs w:val="21"/>
        </w:rPr>
        <w:t xml:space="preserve">附件1</w:t>
      </w:r>
      <w:r/>
    </w:p>
    <w:p>
      <w:pPr>
        <w:ind w:firstLine="420"/>
        <w:jc w:val="center"/>
        <w:spacing w:line="332" w:lineRule="auto"/>
        <w:rPr>
          <w:color w:val="auto"/>
          <w:sz w:val="28"/>
          <w:szCs w:val="28"/>
        </w:rPr>
      </w:pPr>
      <w:r>
        <w:rPr>
          <w:color w:val="auto"/>
          <w:sz w:val="28"/>
          <w:szCs w:val="28"/>
        </w:rPr>
        <w:t xml:space="preserve">廉政合同书</w:t>
      </w:r>
      <w:r/>
    </w:p>
    <w:p>
      <w:pPr>
        <w:ind w:firstLine="420"/>
        <w:jc w:val="center"/>
        <w:spacing w:line="332" w:lineRule="auto"/>
        <w:rPr>
          <w:color w:val="auto"/>
          <w:sz w:val="28"/>
          <w:szCs w:val="28"/>
        </w:rPr>
      </w:pPr>
      <w:r>
        <w:rPr>
          <w:color w:val="auto"/>
          <w:sz w:val="28"/>
          <w:szCs w:val="28"/>
        </w:rPr>
      </w:r>
      <w:r/>
    </w:p>
    <w:p>
      <w:pPr>
        <w:ind w:firstLine="525"/>
        <w:spacing w:line="360" w:lineRule="auto"/>
        <w:rPr>
          <w:color w:val="auto"/>
        </w:rPr>
      </w:pPr>
      <w:r>
        <w:rPr>
          <w:rFonts w:hint="eastAsia"/>
          <w:color w:val="auto"/>
          <w:u w:val="single"/>
        </w:rPr>
        <w:t xml:space="preserve">              </w:t>
      </w:r>
      <w:r>
        <w:rPr>
          <w:color w:val="auto"/>
        </w:rPr>
        <w:t xml:space="preserve">（以下简称本工程），合同总价</w:t>
      </w:r>
      <w:r>
        <w:rPr>
          <w:color w:val="auto"/>
          <w:u w:val="single"/>
        </w:rPr>
        <w:t xml:space="preserve"> </w:t>
      </w:r>
      <w:r>
        <w:rPr>
          <w:rFonts w:hint="eastAsia"/>
          <w:color w:val="auto"/>
          <w:u w:val="single"/>
        </w:rPr>
        <w:t xml:space="preserve">  </w:t>
      </w:r>
      <w:r>
        <w:rPr>
          <w:color w:val="auto"/>
        </w:rPr>
        <w:t xml:space="preserve">万元。由</w:t>
      </w:r>
      <w:r>
        <w:rPr>
          <w:rFonts w:hint="eastAsia"/>
          <w:color w:val="auto"/>
          <w:lang w:eastAsia="zh-CN"/>
        </w:rPr>
        <w:t xml:space="preserve">采购人</w:t>
      </w:r>
      <w:r>
        <w:rPr>
          <w:rFonts w:hint="eastAsia"/>
          <w:color w:val="auto"/>
          <w:u w:val="single"/>
        </w:rPr>
        <w:t xml:space="preserve">         </w:t>
      </w:r>
      <w:r>
        <w:rPr>
          <w:color w:val="auto"/>
        </w:rPr>
        <w:t xml:space="preserve">（以下简称甲方）负责建设，经招投标，由中标单位</w:t>
      </w:r>
      <w:r>
        <w:rPr>
          <w:rFonts w:hint="eastAsia"/>
          <w:color w:val="auto"/>
          <w:u w:val="single"/>
        </w:rPr>
        <w:t xml:space="preserve">         </w:t>
      </w:r>
      <w:r>
        <w:rPr>
          <w:rFonts w:hint="eastAsia" w:ascii="宋体" w:hAnsi="宋体" w:cs="宋体"/>
          <w:color w:val="auto"/>
          <w:szCs w:val="21"/>
        </w:rPr>
        <w:t xml:space="preserve">（以下简称乙方）承揽本工程。根据党和国家关于工程建设领域党风廉政建设和反腐败工作的有关要求，为避免和杜绝各种不廉洁现象的发生，维护好国家、集体的合法权益，确保市级政府投资工程建设高效、优质，特订立如下工程建设廉政合同书，供双方共同遵守执行。</w:t>
      </w:r>
      <w:r>
        <w:rPr>
          <w:color w:val="auto"/>
        </w:rPr>
        <w:t xml:space="preserve"> </w:t>
      </w:r>
      <w:r/>
    </w:p>
    <w:p>
      <w:pPr>
        <w:ind w:firstLine="420"/>
        <w:spacing w:line="360" w:lineRule="auto"/>
        <w:rPr>
          <w:b/>
          <w:color w:val="auto"/>
        </w:rPr>
      </w:pPr>
      <w:r>
        <w:rPr>
          <w:b/>
          <w:color w:val="auto"/>
        </w:rPr>
        <w:t xml:space="preserve">第一条 双方共同遵守的约定 </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（一）严格遵守党和国家有关法律及上级组织的有关规定。同时严格遵守国家关于市场准入、工程招标投标等有关法律、法规，相关政策，以及廉政建设的各项规定。</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（二）严格执行建设工程项目承发包合同文件，严格按合同办事。业务活动必须坚持公开、公平、公正、诚信、透明的原则（除法律法规另有规定者外），不得为获取不正当的利益，损害国家、集体和对方利益，</w:t>
      </w:r>
      <w:r>
        <w:rPr>
          <w:rFonts w:hint="eastAsia" w:ascii="宋体" w:hAnsi="宋体" w:cs="宋体"/>
          <w:color w:val="auto"/>
          <w:szCs w:val="21"/>
          <w:lang w:eastAsia="zh-CN"/>
        </w:rPr>
        <w:t xml:space="preserve">也不得</w:t>
      </w:r>
      <w:r>
        <w:rPr>
          <w:rFonts w:hint="eastAsia" w:ascii="宋体" w:hAnsi="宋体" w:cs="宋体"/>
          <w:color w:val="auto"/>
          <w:szCs w:val="21"/>
        </w:rPr>
        <w:t xml:space="preserve">违反工程建设管理等法律法规。不得假公济私，化公为私，在工程量签证、材料价格审定、工程结算等问题上徇私舞弊。</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（三）建立健全廉政制度，开展廉政教育和谈心谈话，设立廉政告示牌，公布举报电话，监督并认真查处违法违纪行为。</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（四）发现对方在业务活动中有违反廉政规定的行为，有及时提醒对方纠正的权利和义务。</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（五）发现对方严重违反本协议义务条款的行为，有向其上级有关部门举报、建议给予处理并要求告知处理结果的权利。</w:t>
      </w:r>
      <w:r/>
    </w:p>
    <w:p>
      <w:pPr>
        <w:ind w:firstLine="422"/>
        <w:jc w:val="left"/>
        <w:spacing w:line="360" w:lineRule="auto"/>
        <w:rPr>
          <w:rFonts w:ascii="宋体" w:hAnsi="宋体" w:cs="宋体"/>
          <w:b/>
          <w:bCs/>
          <w:color w:val="auto"/>
          <w:szCs w:val="21"/>
        </w:rPr>
      </w:pPr>
      <w:r>
        <w:rPr>
          <w:rFonts w:hint="eastAsia" w:ascii="宋体" w:hAnsi="宋体" w:cs="宋体"/>
          <w:b/>
          <w:bCs/>
          <w:color w:val="auto"/>
          <w:szCs w:val="21"/>
        </w:rPr>
        <w:t xml:space="preserve">第二条  甲方的义务</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一）甲方及其工作人员不得索要或接受乙方的现金、代币购物券、债券股票等有价证券、消费券、购物卡、商品提货单等各类支付凭证和其他贵重物品，不得以任何理由在乙方报销任何应由甲方或个人支付的费用等。</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（二）甲方工作人员不得参加乙方安排的超标准宴请和娱乐活动；不得接受乙方提供的通讯工具、交通工具和高档办公用品等。</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（三）甲方及其工作人员不得要求或者接受乙方为其住房装修、婚丧嫁娶活动、配偶子女的工作安排以及出国出境、旅游等提供方便。</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四）甲方及其工作人员不得向乙方介绍或为配偶、子女、亲属参与同甲方项目工程施工合同有关的设备、材料、工程分包、劳务等经济活动。不得以任何理由要求乙方购买项目工程施工合同规定以外的材料、设备等。</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（五）甲方工作人员不得在逢年过节、婚丧喜庆、工作调动、子女上学等方面收受乙方和相关单位的礼金、礼品。</w:t>
      </w:r>
      <w:r/>
    </w:p>
    <w:p>
      <w:pPr>
        <w:ind w:firstLine="422"/>
        <w:jc w:val="left"/>
        <w:spacing w:line="360" w:lineRule="auto"/>
        <w:rPr>
          <w:rFonts w:ascii="宋体" w:hAnsi="宋体" w:cs="宋体"/>
          <w:b/>
          <w:bCs/>
          <w:color w:val="auto"/>
          <w:szCs w:val="21"/>
        </w:rPr>
      </w:pPr>
      <w:r>
        <w:rPr>
          <w:rFonts w:hint="eastAsia" w:ascii="宋体" w:hAnsi="宋体" w:cs="宋体"/>
          <w:b/>
          <w:bCs/>
          <w:color w:val="auto"/>
          <w:szCs w:val="21"/>
        </w:rPr>
        <w:t xml:space="preserve">第三条  乙方的义务</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一）乙方不得以任何理由向甲方及其工作人员赠送现金、代币购物券、债券股票等有价证券、消费券、购物卡、商品提货单等各类支付凭证和其他贵重礼品，不得以任何名义为甲方及其工作人员报销由甲方单位或个人支付的任何费用。</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（二）乙方不得以任何理由安排甲方工作人员参加超标准宴请及娱乐活动；不得为甲方及其工作人员购置或提供通讯工具、交通工具和高档办公用品等。</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（三）乙方不得为甲方及其工作人员的住房装修、婚丧嫁娶活动、配偶子女的工作安排以及出国出境、旅游等提供方便。</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（四）乙方不准以任何理由接受甲方人员的配偶、子女、亲属、熟人等参与本工程有关的设备、材料、工程分包、劳务等经济活动。不得以任何理由为甲方购买项目工程施工合同规定以外的材料、设备等。</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（五）乙方不得利用逢年过节、婚丧喜庆、工作调动、子女上学等方面向甲方及其工作人员赠送礼金、礼品。</w:t>
      </w:r>
      <w:r/>
    </w:p>
    <w:p>
      <w:pPr>
        <w:ind w:firstLine="422"/>
        <w:jc w:val="left"/>
        <w:spacing w:line="360" w:lineRule="auto"/>
        <w:rPr>
          <w:rFonts w:ascii="宋体" w:hAnsi="宋体" w:cs="宋体"/>
          <w:b/>
          <w:bCs/>
          <w:color w:val="auto"/>
          <w:szCs w:val="21"/>
        </w:rPr>
      </w:pPr>
      <w:r>
        <w:rPr>
          <w:rFonts w:hint="eastAsia" w:ascii="宋体" w:hAnsi="宋体" w:cs="宋体"/>
          <w:b/>
          <w:bCs/>
          <w:color w:val="auto"/>
          <w:szCs w:val="21"/>
        </w:rPr>
        <w:t xml:space="preserve">第四条  违约责任</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（一）甲方工作人员违反本协议第一、二条的，甲方按管理权限，依据有关规定给予党纪、政纪或组织处理；涉嫌犯罪的，移交司法机关追究刑事责任。</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二）乙方及其工作人员违反本协议第一、三条的，乙方按管理权限，依据有关规定给予党纪、政纪或组织处理；涉嫌犯罪的，移交司法机关追究刑事责任；给甲方造成经济损失的，应予以赔偿；情节严重的，甲方报请市建设行政管理部门根据相关规定给予处罚。</w:t>
      </w:r>
      <w:r/>
    </w:p>
    <w:p>
      <w:pPr>
        <w:ind w:firstLine="422"/>
        <w:jc w:val="left"/>
        <w:spacing w:line="360" w:lineRule="auto"/>
        <w:rPr>
          <w:rFonts w:ascii="宋体" w:hAnsi="宋体" w:cs="宋体"/>
          <w:b/>
          <w:bCs/>
          <w:color w:val="auto"/>
          <w:szCs w:val="21"/>
        </w:rPr>
      </w:pPr>
      <w:r>
        <w:rPr>
          <w:rFonts w:hint="eastAsia" w:ascii="宋体" w:hAnsi="宋体" w:cs="宋体"/>
          <w:b/>
          <w:bCs/>
          <w:color w:val="auto"/>
          <w:szCs w:val="21"/>
        </w:rPr>
        <w:t xml:space="preserve">第五条  监督检查</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本协议由甲乙双方负责监督，或由甲乙双方的上级纪检监察机关对本协议履行情况进行检查，提出在本协议规定范围内的裁定意见。</w:t>
      </w:r>
      <w:r/>
    </w:p>
    <w:p>
      <w:pPr>
        <w:ind w:firstLine="422"/>
        <w:jc w:val="left"/>
        <w:spacing w:line="360" w:lineRule="auto"/>
        <w:rPr>
          <w:rFonts w:ascii="宋体" w:hAnsi="宋体" w:cs="宋体"/>
          <w:color w:val="auto"/>
          <w:szCs w:val="21"/>
        </w:rPr>
      </w:pPr>
      <w:r>
        <w:rPr>
          <w:rFonts w:hint="eastAsia" w:ascii="宋体" w:hAnsi="宋体" w:cs="宋体"/>
          <w:b/>
          <w:bCs/>
          <w:color w:val="auto"/>
          <w:szCs w:val="21"/>
        </w:rPr>
        <w:t xml:space="preserve">第六条 </w:t>
      </w:r>
      <w:r>
        <w:rPr>
          <w:rFonts w:hint="eastAsia" w:ascii="宋体" w:hAnsi="宋体" w:cs="宋体"/>
          <w:color w:val="auto"/>
          <w:szCs w:val="21"/>
        </w:rPr>
        <w:t xml:space="preserve"> 本协议有效期为双方签署之日起至该工程项目竣工交付止。</w:t>
      </w:r>
      <w:r/>
    </w:p>
    <w:p>
      <w:pPr>
        <w:ind w:firstLine="422"/>
        <w:jc w:val="left"/>
        <w:spacing w:line="360" w:lineRule="auto"/>
        <w:rPr>
          <w:rFonts w:ascii="宋体" w:hAnsi="宋体" w:cs="宋体"/>
          <w:color w:val="auto"/>
          <w:szCs w:val="21"/>
        </w:rPr>
      </w:pPr>
      <w:r>
        <w:rPr>
          <w:rFonts w:hint="eastAsia" w:ascii="宋体" w:hAnsi="宋体" w:cs="宋体"/>
          <w:b/>
          <w:bCs/>
          <w:color w:val="auto"/>
          <w:szCs w:val="21"/>
        </w:rPr>
        <w:t xml:space="preserve">第七条  </w:t>
      </w:r>
      <w:r>
        <w:rPr>
          <w:rFonts w:hint="eastAsia" w:ascii="宋体" w:hAnsi="宋体" w:cs="宋体"/>
          <w:color w:val="auto"/>
          <w:szCs w:val="21"/>
        </w:rPr>
        <w:t xml:space="preserve">本协议作为建设工程施工合同（协议书）的附件，与施工合同（协议书）具有同等的法律效力，经合同双方签署立即生效。</w:t>
      </w:r>
      <w:r/>
    </w:p>
    <w:p>
      <w:pPr>
        <w:ind w:firstLine="422"/>
        <w:jc w:val="left"/>
        <w:spacing w:line="360" w:lineRule="auto"/>
        <w:rPr>
          <w:rFonts w:ascii="宋体" w:hAnsi="宋体" w:cs="宋体"/>
          <w:color w:val="auto"/>
          <w:szCs w:val="21"/>
        </w:rPr>
      </w:pPr>
      <w:r>
        <w:rPr>
          <w:rFonts w:hint="eastAsia" w:ascii="宋体" w:hAnsi="宋体" w:cs="宋体"/>
          <w:b/>
          <w:bCs/>
          <w:color w:val="auto"/>
          <w:szCs w:val="21"/>
        </w:rPr>
        <w:t xml:space="preserve">第八条</w:t>
      </w:r>
      <w:r>
        <w:rPr>
          <w:rFonts w:hint="eastAsia" w:ascii="宋体" w:hAnsi="宋体" w:cs="宋体"/>
          <w:color w:val="auto"/>
          <w:szCs w:val="21"/>
        </w:rPr>
        <w:t xml:space="preserve">  本协议一式</w:t>
      </w:r>
      <w:r>
        <w:rPr>
          <w:rFonts w:hint="eastAsia" w:ascii="宋体" w:hAnsi="宋体" w:cs="宋体"/>
          <w:color w:val="auto"/>
          <w:szCs w:val="21"/>
          <w:u w:val="single"/>
        </w:rPr>
        <w:t xml:space="preserve"> 捌 </w:t>
      </w:r>
      <w:r>
        <w:rPr>
          <w:rFonts w:hint="eastAsia" w:ascii="宋体" w:hAnsi="宋体" w:cs="宋体"/>
          <w:color w:val="auto"/>
          <w:szCs w:val="21"/>
        </w:rPr>
        <w:t xml:space="preserve">份，甲乙双方各执</w:t>
      </w:r>
      <w:r>
        <w:rPr>
          <w:rFonts w:hint="eastAsia" w:ascii="宋体" w:hAnsi="宋体" w:cs="宋体"/>
          <w:color w:val="auto"/>
          <w:szCs w:val="21"/>
          <w:u w:val="single"/>
        </w:rPr>
        <w:t xml:space="preserve"> 肆 </w:t>
      </w:r>
      <w:r>
        <w:rPr>
          <w:rFonts w:hint="eastAsia" w:ascii="宋体" w:hAnsi="宋体" w:cs="宋体"/>
          <w:color w:val="auto"/>
          <w:szCs w:val="21"/>
        </w:rPr>
        <w:t xml:space="preserve">份。</w:t>
      </w:r>
      <w:r/>
    </w:p>
    <w:p>
      <w:pPr>
        <w:ind w:firstLine="420"/>
        <w:jc w:val="left"/>
        <w:spacing w:line="360" w:lineRule="auto"/>
        <w:rPr>
          <w:rFonts w:ascii="宋体" w:hAnsi="宋体" w:cs="宋体"/>
          <w:color w:val="auto"/>
          <w:szCs w:val="21"/>
        </w:rPr>
      </w:pPr>
      <w:r>
        <w:rPr>
          <w:rFonts w:ascii="宋体" w:hAnsi="宋体" w:cs="宋体"/>
          <w:color w:val="auto"/>
          <w:szCs w:val="21"/>
        </w:rPr>
      </w:r>
      <w:r/>
    </w:p>
    <w:p>
      <w:pPr>
        <w:ind w:firstLine="420"/>
        <w:jc w:val="left"/>
        <w:spacing w:line="360" w:lineRule="auto"/>
        <w:rPr>
          <w:rFonts w:ascii="宋体" w:hAnsi="宋体" w:cs="宋体"/>
          <w:color w:val="auto"/>
          <w:szCs w:val="21"/>
        </w:rPr>
      </w:pPr>
      <w:r>
        <w:rPr>
          <w:rFonts w:ascii="宋体" w:hAnsi="宋体" w:cs="宋体"/>
          <w:color w:val="auto"/>
          <w:szCs w:val="21"/>
        </w:rPr>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甲方法人代表（签字）：          乙方法人代表（签字）：</w:t>
      </w:r>
      <w:r/>
    </w:p>
    <w:p>
      <w:pPr>
        <w:jc w:val="left"/>
        <w:spacing w:line="360" w:lineRule="auto"/>
        <w:rPr>
          <w:rFonts w:ascii="宋体" w:hAnsi="宋体" w:cs="宋体"/>
          <w:color w:val="auto"/>
          <w:szCs w:val="21"/>
        </w:rPr>
      </w:pPr>
      <w:r>
        <w:rPr>
          <w:rFonts w:ascii="宋体" w:hAnsi="宋体" w:cs="宋体"/>
          <w:color w:val="auto"/>
          <w:szCs w:val="21"/>
        </w:rPr>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甲方单位（公章）：              乙方单位（公章）：</w:t>
      </w:r>
      <w:r/>
    </w:p>
    <w:p>
      <w:pPr>
        <w:ind w:firstLine="2100"/>
        <w:spacing w:line="360" w:lineRule="auto"/>
        <w:rPr>
          <w:rFonts w:ascii="宋体" w:hAnsi="宋体" w:cs="宋体"/>
          <w:color w:val="auto"/>
          <w:szCs w:val="21"/>
        </w:rPr>
      </w:pPr>
      <w:r>
        <w:rPr>
          <w:rFonts w:hint="eastAsia" w:ascii="宋体" w:hAnsi="宋体" w:cs="宋体"/>
          <w:color w:val="auto"/>
          <w:szCs w:val="21"/>
        </w:rPr>
        <w:t xml:space="preserve">                      年   月   日</w:t>
      </w:r>
      <w:r/>
    </w:p>
    <w:p>
      <w:pPr>
        <w:rPr>
          <w:rFonts w:ascii="宋体" w:hAnsi="宋体"/>
          <w:color w:val="auto"/>
          <w:szCs w:val="20"/>
        </w:rPr>
      </w:pPr>
      <w:r>
        <w:rPr>
          <w:rFonts w:ascii="宋体" w:hAnsi="宋体"/>
          <w:color w:val="auto"/>
          <w:szCs w:val="20"/>
        </w:rPr>
      </w:r>
      <w:r/>
    </w:p>
    <w:p>
      <w:pPr>
        <w:rPr>
          <w:rFonts w:ascii="宋体" w:hAnsi="宋体"/>
          <w:color w:val="auto"/>
          <w:szCs w:val="20"/>
        </w:rPr>
      </w:pPr>
      <w:r>
        <w:rPr>
          <w:rFonts w:ascii="宋体" w:hAnsi="宋体"/>
          <w:color w:val="auto"/>
          <w:szCs w:val="20"/>
        </w:rPr>
      </w:r>
      <w:r/>
    </w:p>
    <w:p>
      <w:pPr>
        <w:jc w:val="left"/>
        <w:widowControl/>
        <w:rPr>
          <w:rFonts w:ascii="宋体" w:hAnsi="宋体"/>
          <w:color w:val="auto"/>
          <w:szCs w:val="20"/>
        </w:rPr>
      </w:pPr>
      <w:r>
        <w:rPr>
          <w:rFonts w:hint="eastAsia" w:ascii="宋体" w:hAnsi="宋体"/>
          <w:color w:val="auto"/>
          <w:szCs w:val="20"/>
        </w:rPr>
        <w:t xml:space="preserve">附件2</w:t>
      </w:r>
      <w:r/>
    </w:p>
    <w:p>
      <w:pPr>
        <w:jc w:val="center"/>
        <w:spacing w:line="440" w:lineRule="exact"/>
        <w:rPr>
          <w:rFonts w:ascii="宋体" w:hAnsi="宋体"/>
          <w:color w:val="auto"/>
          <w:szCs w:val="21"/>
        </w:rPr>
      </w:pPr>
      <w:r>
        <w:rPr>
          <w:rFonts w:ascii="宋体" w:hAnsi="宋体"/>
          <w:color w:val="auto"/>
          <w:szCs w:val="21"/>
        </w:rPr>
        <w:t xml:space="preserve">工程质量保修书</w:t>
      </w:r>
      <w:r/>
    </w:p>
    <w:p>
      <w:pPr>
        <w:ind w:firstLine="420"/>
        <w:spacing w:line="440" w:lineRule="exact"/>
        <w:rPr>
          <w:rFonts w:ascii="宋体" w:hAnsi="宋体"/>
          <w:color w:val="auto"/>
          <w:szCs w:val="21"/>
        </w:rPr>
      </w:pPr>
      <w:r>
        <w:rPr>
          <w:rFonts w:ascii="宋体" w:hAnsi="宋体"/>
          <w:color w:val="auto"/>
          <w:szCs w:val="21"/>
        </w:rPr>
        <w:t xml:space="preserve">发包人（全称）：</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rPr>
          <w:rFonts w:ascii="宋体" w:hAnsi="宋体"/>
          <w:color w:val="auto"/>
          <w:szCs w:val="21"/>
        </w:rPr>
        <w:t xml:space="preserve"> </w:t>
      </w:r>
      <w:r/>
    </w:p>
    <w:p>
      <w:pPr>
        <w:spacing w:line="440" w:lineRule="exact"/>
        <w:rPr>
          <w:rFonts w:ascii="宋体" w:hAnsi="宋体"/>
          <w:color w:val="auto"/>
          <w:szCs w:val="21"/>
        </w:rPr>
      </w:pPr>
      <w:r>
        <w:rPr>
          <w:rFonts w:ascii="宋体" w:hAnsi="宋体"/>
          <w:color w:val="auto"/>
          <w:szCs w:val="21"/>
        </w:rPr>
        <w:t xml:space="preserve">　　承包人（全称）：</w:t>
      </w:r>
      <w:r>
        <w:rPr>
          <w:rFonts w:hint="eastAsia" w:ascii="宋体" w:hAnsi="宋体"/>
          <w:color w:val="auto"/>
          <w:szCs w:val="21"/>
          <w:u w:val="single"/>
        </w:rPr>
        <w:t xml:space="preserve">                       </w:t>
      </w:r>
      <w:r>
        <w:rPr>
          <w:rFonts w:ascii="宋体" w:hAnsi="宋体"/>
          <w:color w:val="auto"/>
          <w:szCs w:val="21"/>
          <w:u w:val="single"/>
        </w:rPr>
        <w:t xml:space="preserve">     </w:t>
      </w:r>
      <w:r>
        <w:rPr>
          <w:rFonts w:ascii="宋体" w:hAnsi="宋体"/>
          <w:color w:val="auto"/>
          <w:szCs w:val="21"/>
        </w:rPr>
        <w:t xml:space="preserve"> </w:t>
      </w:r>
      <w:r/>
    </w:p>
    <w:p>
      <w:pPr>
        <w:spacing w:line="360" w:lineRule="auto"/>
        <w:rPr>
          <w:rFonts w:ascii="宋体" w:hAnsi="宋体"/>
          <w:color w:val="auto"/>
          <w:szCs w:val="21"/>
        </w:rPr>
      </w:pPr>
      <w:r>
        <w:rPr>
          <w:rFonts w:ascii="宋体" w:hAnsi="宋体"/>
          <w:color w:val="auto"/>
          <w:szCs w:val="21"/>
        </w:rPr>
        <w:t xml:space="preserve">　　发包人和承包人根据《中华人民共和国建筑法》和《建设工程质量管理条例》，经协商一致就</w:t>
      </w:r>
      <w:r>
        <w:rPr>
          <w:rFonts w:hint="eastAsia" w:ascii="宋体" w:hAnsi="宋体"/>
          <w:color w:val="auto"/>
          <w:szCs w:val="21"/>
          <w:u w:val="single"/>
        </w:rPr>
        <w:t xml:space="preserve">                         </w:t>
      </w:r>
      <w:r>
        <w:rPr>
          <w:rFonts w:ascii="宋体" w:hAnsi="宋体"/>
          <w:color w:val="auto"/>
          <w:szCs w:val="21"/>
        </w:rPr>
        <w:t xml:space="preserve">（工程全称）签订工程质量保修书。</w:t>
      </w:r>
      <w:r/>
    </w:p>
    <w:p>
      <w:pPr>
        <w:spacing w:line="360" w:lineRule="auto"/>
        <w:rPr>
          <w:rFonts w:ascii="宋体" w:hAnsi="宋体"/>
          <w:color w:val="auto"/>
          <w:szCs w:val="21"/>
        </w:rPr>
        <w:outlineLvl w:val="0"/>
      </w:pPr>
      <w:r>
        <w:rPr>
          <w:rFonts w:ascii="宋体" w:hAnsi="宋体"/>
          <w:color w:val="auto"/>
          <w:szCs w:val="21"/>
        </w:rPr>
        <w:t xml:space="preserve">　　</w:t>
      </w:r>
      <w:bookmarkStart w:id="730" w:name="_Toc16095"/>
      <w:r>
        <w:rPr>
          <w:rFonts w:ascii="宋体" w:hAnsi="宋体"/>
          <w:color w:val="auto"/>
          <w:szCs w:val="21"/>
        </w:rPr>
        <w:t xml:space="preserve">一、工程质量保修范围和内容</w:t>
      </w:r>
      <w:bookmarkEnd w:id="730"/>
      <w:r/>
      <w:r/>
    </w:p>
    <w:p>
      <w:pPr>
        <w:spacing w:line="360" w:lineRule="auto"/>
        <w:rPr>
          <w:rFonts w:ascii="宋体" w:hAnsi="宋体"/>
          <w:color w:val="auto"/>
          <w:szCs w:val="21"/>
        </w:rPr>
      </w:pPr>
      <w:r>
        <w:rPr>
          <w:rFonts w:ascii="宋体" w:hAnsi="宋体"/>
          <w:color w:val="auto"/>
          <w:szCs w:val="21"/>
        </w:rPr>
        <w:t xml:space="preserve">　　承包人在质量保修期内，按照有关法律规定和合同约定，承担工程质量保修责任。</w:t>
      </w:r>
      <w:r/>
    </w:p>
    <w:p>
      <w:pPr>
        <w:spacing w:line="360" w:lineRule="auto"/>
        <w:rPr>
          <w:rFonts w:ascii="宋体" w:hAnsi="宋体"/>
          <w:color w:val="auto"/>
          <w:szCs w:val="21"/>
        </w:rPr>
      </w:pPr>
      <w:r>
        <w:rPr>
          <w:rFonts w:ascii="宋体" w:hAnsi="宋体"/>
          <w:color w:val="auto"/>
          <w:szCs w:val="21"/>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auto"/>
          <w:szCs w:val="21"/>
          <w:u w:val="single"/>
        </w:rPr>
        <w:t xml:space="preserve">施工范围内的所有项目</w:t>
      </w:r>
      <w:r>
        <w:rPr>
          <w:rFonts w:ascii="宋体" w:hAnsi="宋体"/>
          <w:color w:val="auto"/>
          <w:szCs w:val="21"/>
        </w:rPr>
        <w:t xml:space="preserve">。</w:t>
      </w:r>
      <w:r/>
    </w:p>
    <w:p>
      <w:pPr>
        <w:spacing w:line="360" w:lineRule="auto"/>
        <w:rPr>
          <w:rFonts w:ascii="宋体" w:hAnsi="宋体"/>
          <w:color w:val="auto"/>
          <w:szCs w:val="21"/>
        </w:rPr>
        <w:outlineLvl w:val="0"/>
      </w:pPr>
      <w:r>
        <w:rPr>
          <w:rFonts w:ascii="宋体" w:hAnsi="宋体"/>
          <w:b/>
          <w:color w:val="auto"/>
          <w:szCs w:val="21"/>
        </w:rPr>
        <w:t xml:space="preserve">　　</w:t>
      </w:r>
      <w:bookmarkStart w:id="731" w:name="_Toc10831"/>
      <w:r>
        <w:rPr>
          <w:rFonts w:ascii="宋体" w:hAnsi="宋体"/>
          <w:color w:val="auto"/>
          <w:szCs w:val="21"/>
        </w:rPr>
        <w:t xml:space="preserve">二、质量保修期</w:t>
      </w:r>
      <w:bookmarkEnd w:id="731"/>
      <w:r/>
      <w:r/>
    </w:p>
    <w:p>
      <w:pPr>
        <w:ind w:firstLine="420"/>
        <w:spacing w:line="360" w:lineRule="auto"/>
        <w:rPr>
          <w:rFonts w:ascii="宋体" w:hAnsi="宋体"/>
          <w:color w:val="auto"/>
          <w:szCs w:val="21"/>
        </w:rPr>
      </w:pPr>
      <w:r>
        <w:rPr>
          <w:rFonts w:ascii="宋体" w:hAnsi="宋体"/>
          <w:color w:val="auto"/>
          <w:szCs w:val="21"/>
        </w:rPr>
        <w:t xml:space="preserve">根据《建设工程质量管理条例》及有关规定，工程的质量保修期如下：</w:t>
      </w:r>
      <w:r/>
    </w:p>
    <w:p>
      <w:pPr>
        <w:ind w:firstLine="420"/>
        <w:spacing w:line="360" w:lineRule="auto"/>
        <w:rPr>
          <w:rFonts w:ascii="宋体" w:hAnsi="宋体"/>
          <w:color w:val="auto"/>
          <w:szCs w:val="21"/>
        </w:rPr>
      </w:pPr>
      <w:r>
        <w:rPr>
          <w:rFonts w:hint="eastAsia" w:ascii="宋体" w:hAnsi="宋体"/>
          <w:color w:val="auto"/>
          <w:szCs w:val="21"/>
          <w:lang w:eastAsia="zh-CN"/>
        </w:rPr>
        <w:t xml:space="preserve">1.</w:t>
      </w:r>
      <w:r>
        <w:rPr>
          <w:rFonts w:hint="eastAsia" w:ascii="宋体" w:hAnsi="宋体"/>
          <w:color w:val="auto"/>
          <w:szCs w:val="21"/>
        </w:rPr>
        <w:t xml:space="preserve">基础设施工程、地基基础工程和主体结构工程为设计文件规定的工程合理使用年限；</w:t>
      </w:r>
      <w:r/>
    </w:p>
    <w:p>
      <w:pPr>
        <w:ind w:firstLine="420"/>
        <w:spacing w:line="360" w:lineRule="auto"/>
        <w:rPr>
          <w:rFonts w:ascii="宋体" w:hAnsi="宋体"/>
          <w:color w:val="auto"/>
          <w:szCs w:val="21"/>
        </w:rPr>
      </w:pPr>
      <w:r>
        <w:rPr>
          <w:rFonts w:hint="eastAsia" w:ascii="宋体" w:hAnsi="宋体"/>
          <w:color w:val="auto"/>
          <w:szCs w:val="21"/>
          <w:lang w:eastAsia="zh-CN"/>
        </w:rPr>
        <w:t xml:space="preserve">2.</w:t>
      </w:r>
      <w:r>
        <w:rPr>
          <w:rFonts w:ascii="宋体" w:hAnsi="宋体"/>
          <w:color w:val="auto"/>
          <w:szCs w:val="21"/>
        </w:rPr>
        <w:t xml:space="preserve">屋面防水工程、有防水要求的卫生间、房间和外墙面的防渗</w:t>
      </w:r>
      <w:r>
        <w:rPr>
          <w:rFonts w:hint="eastAsia" w:ascii="宋体" w:hAnsi="宋体"/>
          <w:color w:val="auto"/>
          <w:szCs w:val="21"/>
        </w:rPr>
        <w:t xml:space="preserve">为</w:t>
      </w:r>
      <w:r>
        <w:rPr>
          <w:rFonts w:hint="eastAsia" w:ascii="宋体" w:hAnsi="宋体"/>
          <w:color w:val="auto"/>
          <w:szCs w:val="21"/>
          <w:u w:val="single"/>
        </w:rPr>
        <w:t xml:space="preserve">  5  </w:t>
      </w:r>
      <w:r>
        <w:rPr>
          <w:rFonts w:ascii="宋体" w:hAnsi="宋体"/>
          <w:color w:val="auto"/>
          <w:szCs w:val="21"/>
        </w:rPr>
        <w:t xml:space="preserve">年；</w:t>
      </w:r>
      <w:r/>
    </w:p>
    <w:p>
      <w:pPr>
        <w:ind w:firstLine="420"/>
        <w:spacing w:line="360" w:lineRule="auto"/>
        <w:rPr>
          <w:rFonts w:ascii="宋体" w:hAnsi="宋体"/>
          <w:color w:val="auto"/>
          <w:szCs w:val="21"/>
        </w:rPr>
      </w:pPr>
      <w:r>
        <w:rPr>
          <w:rFonts w:hint="eastAsia" w:ascii="宋体" w:hAnsi="宋体"/>
          <w:color w:val="auto"/>
          <w:szCs w:val="21"/>
          <w:lang w:eastAsia="zh-CN"/>
        </w:rPr>
        <w:t xml:space="preserve">3.</w:t>
      </w:r>
      <w:r>
        <w:rPr>
          <w:rFonts w:ascii="宋体" w:hAnsi="宋体"/>
          <w:color w:val="auto"/>
          <w:szCs w:val="21"/>
        </w:rPr>
        <w:t xml:space="preserve">装修工程为</w:t>
      </w:r>
      <w:r>
        <w:rPr>
          <w:rFonts w:ascii="宋体" w:hAnsi="宋体"/>
          <w:color w:val="auto"/>
          <w:szCs w:val="21"/>
          <w:u w:val="single"/>
        </w:rPr>
        <w:t xml:space="preserve">   </w:t>
      </w:r>
      <w:r>
        <w:rPr>
          <w:rFonts w:hint="eastAsia" w:ascii="宋体" w:hAnsi="宋体"/>
          <w:color w:val="auto"/>
          <w:szCs w:val="21"/>
          <w:u w:val="single"/>
        </w:rPr>
        <w:t xml:space="preserve">2</w:t>
      </w:r>
      <w:r>
        <w:rPr>
          <w:rFonts w:ascii="宋体" w:hAnsi="宋体"/>
          <w:color w:val="auto"/>
          <w:szCs w:val="21"/>
          <w:u w:val="single"/>
        </w:rPr>
        <w:t xml:space="preserve">   </w:t>
      </w:r>
      <w:r>
        <w:rPr>
          <w:rFonts w:ascii="宋体" w:hAnsi="宋体"/>
          <w:color w:val="auto"/>
          <w:szCs w:val="21"/>
        </w:rPr>
        <w:t xml:space="preserve">年；</w:t>
      </w:r>
      <w:r/>
    </w:p>
    <w:p>
      <w:pPr>
        <w:ind w:firstLine="420"/>
        <w:spacing w:line="360" w:lineRule="auto"/>
        <w:rPr>
          <w:rFonts w:ascii="宋体" w:hAnsi="宋体"/>
          <w:color w:val="auto"/>
          <w:szCs w:val="21"/>
        </w:rPr>
      </w:pPr>
      <w:r>
        <w:rPr>
          <w:rFonts w:hint="eastAsia" w:ascii="宋体" w:hAnsi="宋体"/>
          <w:color w:val="auto"/>
          <w:szCs w:val="21"/>
          <w:lang w:eastAsia="zh-CN"/>
        </w:rPr>
        <w:t xml:space="preserve">4.</w:t>
      </w:r>
      <w:r>
        <w:rPr>
          <w:rFonts w:ascii="宋体" w:hAnsi="宋体"/>
          <w:color w:val="auto"/>
          <w:szCs w:val="21"/>
        </w:rPr>
        <w:t xml:space="preserve">电气管线、给排水管道、设备安装工程为</w:t>
      </w:r>
      <w:r>
        <w:rPr>
          <w:rFonts w:ascii="宋体" w:hAnsi="宋体"/>
          <w:color w:val="auto"/>
          <w:szCs w:val="21"/>
          <w:u w:val="single"/>
        </w:rPr>
        <w:t xml:space="preserve">   </w:t>
      </w:r>
      <w:r>
        <w:rPr>
          <w:rFonts w:hint="eastAsia" w:ascii="宋体" w:hAnsi="宋体"/>
          <w:color w:val="auto"/>
          <w:szCs w:val="21"/>
          <w:u w:val="single"/>
        </w:rPr>
        <w:t xml:space="preserve">2</w:t>
      </w:r>
      <w:r>
        <w:rPr>
          <w:rFonts w:ascii="宋体" w:hAnsi="宋体"/>
          <w:color w:val="auto"/>
          <w:szCs w:val="21"/>
          <w:u w:val="single"/>
        </w:rPr>
        <w:t xml:space="preserve">   </w:t>
      </w:r>
      <w:r>
        <w:rPr>
          <w:rFonts w:ascii="宋体" w:hAnsi="宋体"/>
          <w:color w:val="auto"/>
          <w:szCs w:val="21"/>
        </w:rPr>
        <w:t xml:space="preserve">年；</w:t>
      </w:r>
      <w:r/>
    </w:p>
    <w:p>
      <w:pPr>
        <w:ind w:firstLine="420"/>
        <w:spacing w:line="360" w:lineRule="auto"/>
        <w:rPr>
          <w:rFonts w:ascii="宋体" w:hAnsi="宋体"/>
          <w:color w:val="auto"/>
          <w:szCs w:val="21"/>
        </w:rPr>
      </w:pPr>
      <w:r>
        <w:rPr>
          <w:rFonts w:hint="eastAsia" w:ascii="宋体" w:hAnsi="宋体"/>
          <w:color w:val="auto"/>
          <w:szCs w:val="21"/>
          <w:lang w:eastAsia="zh-CN"/>
        </w:rPr>
        <w:t xml:space="preserve">5.</w:t>
      </w:r>
      <w:r>
        <w:rPr>
          <w:rFonts w:ascii="宋体" w:hAnsi="宋体"/>
          <w:color w:val="auto"/>
          <w:szCs w:val="21"/>
        </w:rPr>
        <w:t xml:space="preserve">供热与供冷系统为</w:t>
      </w:r>
      <w:r>
        <w:rPr>
          <w:rFonts w:ascii="宋体" w:hAnsi="宋体"/>
          <w:color w:val="auto"/>
          <w:szCs w:val="21"/>
          <w:u w:val="single"/>
        </w:rPr>
        <w:t xml:space="preserve">    </w:t>
      </w:r>
      <w:r>
        <w:rPr>
          <w:rFonts w:hint="eastAsia" w:ascii="宋体" w:hAnsi="宋体"/>
          <w:color w:val="auto"/>
          <w:szCs w:val="21"/>
          <w:u w:val="single"/>
        </w:rPr>
        <w:t xml:space="preserve">2</w:t>
      </w:r>
      <w:r>
        <w:rPr>
          <w:rFonts w:ascii="宋体" w:hAnsi="宋体"/>
          <w:color w:val="auto"/>
          <w:szCs w:val="21"/>
          <w:u w:val="single"/>
        </w:rPr>
        <w:t xml:space="preserve">   </w:t>
      </w:r>
      <w:r>
        <w:rPr>
          <w:rFonts w:ascii="宋体" w:hAnsi="宋体"/>
          <w:color w:val="auto"/>
          <w:szCs w:val="21"/>
        </w:rPr>
        <w:t xml:space="preserve">个采暖期、供冷期；</w:t>
      </w:r>
      <w:r/>
    </w:p>
    <w:p>
      <w:pPr>
        <w:ind w:firstLine="420"/>
        <w:spacing w:line="360" w:lineRule="auto"/>
        <w:rPr>
          <w:rFonts w:ascii="宋体" w:hAnsi="宋体"/>
          <w:color w:val="auto"/>
          <w:szCs w:val="21"/>
        </w:rPr>
      </w:pPr>
      <w:r>
        <w:rPr>
          <w:rFonts w:hint="eastAsia" w:ascii="宋体" w:hAnsi="宋体"/>
          <w:color w:val="auto"/>
          <w:szCs w:val="21"/>
          <w:lang w:eastAsia="zh-CN"/>
        </w:rPr>
        <w:t xml:space="preserve">6.</w:t>
      </w:r>
      <w:r>
        <w:rPr>
          <w:rFonts w:ascii="宋体" w:hAnsi="宋体"/>
          <w:color w:val="auto"/>
          <w:szCs w:val="21"/>
        </w:rPr>
        <w:t xml:space="preserve">住宅小区内的给排水设施、道路等配套工程为</w:t>
      </w:r>
      <w:r>
        <w:rPr>
          <w:rFonts w:ascii="宋体" w:hAnsi="宋体"/>
          <w:color w:val="auto"/>
          <w:szCs w:val="21"/>
          <w:u w:val="single"/>
        </w:rPr>
        <w:t xml:space="preserve">  </w:t>
      </w:r>
      <w:r>
        <w:rPr>
          <w:rFonts w:hint="eastAsia" w:ascii="宋体" w:hAnsi="宋体"/>
          <w:color w:val="auto"/>
          <w:szCs w:val="21"/>
          <w:u w:val="single"/>
        </w:rPr>
        <w:t xml:space="preserve">2</w:t>
      </w:r>
      <w:r>
        <w:rPr>
          <w:rFonts w:ascii="宋体" w:hAnsi="宋体"/>
          <w:color w:val="auto"/>
          <w:szCs w:val="21"/>
          <w:u w:val="single"/>
        </w:rPr>
        <w:t xml:space="preserve">  </w:t>
      </w:r>
      <w:r>
        <w:rPr>
          <w:rFonts w:ascii="宋体" w:hAnsi="宋体"/>
          <w:color w:val="auto"/>
          <w:szCs w:val="21"/>
        </w:rPr>
        <w:t xml:space="preserve">年；</w:t>
      </w:r>
      <w:r/>
    </w:p>
    <w:p>
      <w:pPr>
        <w:ind w:firstLine="420"/>
        <w:spacing w:line="360" w:lineRule="auto"/>
        <w:rPr>
          <w:rFonts w:ascii="宋体" w:hAnsi="宋体"/>
          <w:color w:val="auto"/>
          <w:szCs w:val="21"/>
        </w:rPr>
      </w:pPr>
      <w:r>
        <w:rPr>
          <w:rFonts w:hint="eastAsia" w:ascii="宋体" w:hAnsi="宋体"/>
          <w:color w:val="auto"/>
          <w:szCs w:val="21"/>
          <w:lang w:eastAsia="zh-CN"/>
        </w:rPr>
        <w:t xml:space="preserve">7.</w:t>
      </w:r>
      <w:r>
        <w:rPr>
          <w:rFonts w:ascii="宋体" w:hAnsi="宋体"/>
          <w:color w:val="auto"/>
          <w:szCs w:val="21"/>
        </w:rPr>
        <w:t xml:space="preserve">其他项目保修期限约定如下：</w:t>
      </w:r>
      <w:r>
        <w:rPr>
          <w:rFonts w:hint="eastAsia" w:ascii="宋体" w:hAnsi="宋体"/>
          <w:color w:val="auto"/>
          <w:szCs w:val="21"/>
          <w:u w:val="single"/>
        </w:rPr>
        <w:t xml:space="preserve">按</w:t>
      </w:r>
      <w:r>
        <w:rPr>
          <w:rFonts w:hint="eastAsia" w:ascii="宋体" w:hAnsi="宋体"/>
          <w:color w:val="auto"/>
          <w:szCs w:val="21"/>
          <w:u w:val="single"/>
          <w:lang w:eastAsia="zh-CN"/>
        </w:rPr>
        <w:t xml:space="preserve">采购文件</w:t>
      </w:r>
      <w:r>
        <w:rPr>
          <w:rFonts w:hint="eastAsia" w:ascii="宋体" w:hAnsi="宋体"/>
          <w:color w:val="auto"/>
          <w:szCs w:val="21"/>
          <w:u w:val="single"/>
        </w:rPr>
        <w:t xml:space="preserve">执行</w:t>
      </w:r>
      <w:r>
        <w:rPr>
          <w:rFonts w:ascii="宋体" w:hAnsi="宋体"/>
          <w:color w:val="auto"/>
          <w:szCs w:val="21"/>
        </w:rPr>
        <w:t xml:space="preserve">。</w:t>
      </w:r>
      <w:r/>
    </w:p>
    <w:p>
      <w:pPr>
        <w:ind w:firstLine="420"/>
        <w:spacing w:line="360" w:lineRule="auto"/>
        <w:rPr>
          <w:rFonts w:ascii="宋体" w:hAnsi="宋体"/>
          <w:color w:val="auto"/>
          <w:szCs w:val="21"/>
        </w:rPr>
      </w:pPr>
      <w:r>
        <w:rPr>
          <w:rFonts w:ascii="宋体" w:hAnsi="宋体"/>
          <w:color w:val="auto"/>
          <w:szCs w:val="21"/>
        </w:rPr>
        <w:t xml:space="preserve">质量保修期自工程竣工验收合格之日起计算。</w:t>
      </w:r>
      <w:r/>
    </w:p>
    <w:p>
      <w:pPr>
        <w:ind w:firstLine="420"/>
        <w:spacing w:line="360" w:lineRule="auto"/>
        <w:rPr>
          <w:rFonts w:ascii="宋体" w:hAnsi="宋体"/>
          <w:color w:val="auto"/>
          <w:szCs w:val="21"/>
        </w:rPr>
        <w:outlineLvl w:val="0"/>
      </w:pPr>
      <w:r/>
      <w:bookmarkStart w:id="732" w:name="_Toc28322"/>
      <w:r>
        <w:rPr>
          <w:rFonts w:ascii="宋体" w:hAnsi="宋体"/>
          <w:color w:val="auto"/>
          <w:szCs w:val="21"/>
        </w:rPr>
        <w:t xml:space="preserve">三、缺陷责任期</w:t>
      </w:r>
      <w:bookmarkEnd w:id="732"/>
      <w:r/>
      <w:r/>
    </w:p>
    <w:p>
      <w:pPr>
        <w:ind w:firstLine="420"/>
        <w:spacing w:line="360" w:lineRule="auto"/>
        <w:rPr>
          <w:rFonts w:ascii="宋体" w:hAnsi="宋体"/>
          <w:color w:val="auto"/>
          <w:szCs w:val="21"/>
        </w:rPr>
      </w:pPr>
      <w:r>
        <w:rPr>
          <w:rFonts w:ascii="宋体" w:hAnsi="宋体"/>
          <w:color w:val="auto"/>
          <w:szCs w:val="21"/>
        </w:rPr>
        <w:t xml:space="preserve">工程缺陷责任期为</w:t>
      </w:r>
      <w:r>
        <w:rPr>
          <w:rFonts w:ascii="宋体" w:hAnsi="宋体"/>
          <w:color w:val="auto"/>
          <w:szCs w:val="21"/>
          <w:u w:val="single"/>
        </w:rPr>
        <w:t xml:space="preserve">  </w:t>
      </w:r>
      <w:r>
        <w:rPr>
          <w:rFonts w:hint="eastAsia" w:ascii="宋体" w:hAnsi="宋体"/>
          <w:color w:val="auto"/>
          <w:szCs w:val="21"/>
          <w:u w:val="single"/>
        </w:rPr>
        <w:t xml:space="preserve">24</w:t>
      </w:r>
      <w:r>
        <w:rPr>
          <w:rFonts w:ascii="宋体" w:hAnsi="宋体"/>
          <w:color w:val="auto"/>
          <w:szCs w:val="21"/>
          <w:u w:val="single"/>
        </w:rPr>
        <w:t xml:space="preserve">  </w:t>
      </w:r>
      <w:r>
        <w:rPr>
          <w:rFonts w:ascii="宋体" w:hAnsi="宋体"/>
          <w:color w:val="auto"/>
          <w:szCs w:val="21"/>
        </w:rPr>
        <w:t xml:space="preserve">个月，缺陷责任期自工程</w:t>
      </w:r>
      <w:r>
        <w:rPr>
          <w:rFonts w:hint="eastAsia" w:ascii="宋体" w:hAnsi="宋体"/>
          <w:color w:val="auto"/>
          <w:szCs w:val="21"/>
        </w:rPr>
        <w:t xml:space="preserve">通过竣工验收</w:t>
      </w:r>
      <w:r>
        <w:rPr>
          <w:rFonts w:ascii="宋体" w:hAnsi="宋体"/>
          <w:color w:val="auto"/>
          <w:szCs w:val="21"/>
        </w:rPr>
        <w:t xml:space="preserve">之日起计算。单位工程先于全部工程进行验收，单位工程缺陷责任期自单位工程验收合格之日起算。</w:t>
      </w:r>
      <w:r/>
    </w:p>
    <w:p>
      <w:pPr>
        <w:ind w:firstLine="420"/>
        <w:spacing w:line="360" w:lineRule="auto"/>
        <w:rPr>
          <w:rFonts w:ascii="宋体" w:hAnsi="宋体"/>
          <w:color w:val="auto"/>
          <w:szCs w:val="21"/>
        </w:rPr>
      </w:pPr>
      <w:r>
        <w:rPr>
          <w:rFonts w:ascii="宋体" w:hAnsi="宋体"/>
          <w:color w:val="auto"/>
          <w:szCs w:val="21"/>
        </w:rPr>
        <w:t xml:space="preserve">缺陷责任期终止后，发包人应退还剩余的质量保证金。</w:t>
      </w:r>
      <w:r/>
    </w:p>
    <w:p>
      <w:pPr>
        <w:spacing w:line="360" w:lineRule="auto"/>
        <w:rPr>
          <w:rFonts w:ascii="宋体" w:hAnsi="宋体"/>
          <w:color w:val="auto"/>
          <w:szCs w:val="21"/>
        </w:rPr>
        <w:outlineLvl w:val="0"/>
      </w:pPr>
      <w:r>
        <w:rPr>
          <w:rFonts w:ascii="宋体" w:hAnsi="宋体"/>
          <w:color w:val="auto"/>
          <w:szCs w:val="21"/>
        </w:rPr>
        <w:t xml:space="preserve">    </w:t>
      </w:r>
      <w:bookmarkStart w:id="733" w:name="_Toc10930"/>
      <w:r>
        <w:rPr>
          <w:rFonts w:ascii="宋体" w:hAnsi="宋体"/>
          <w:color w:val="auto"/>
          <w:szCs w:val="21"/>
        </w:rPr>
        <w:t xml:space="preserve">四、质量保修责任</w:t>
      </w:r>
      <w:bookmarkEnd w:id="733"/>
      <w:r/>
      <w:r/>
    </w:p>
    <w:p>
      <w:pPr>
        <w:ind w:left="105" w:firstLine="430"/>
        <w:spacing w:line="360" w:lineRule="auto"/>
        <w:rPr>
          <w:rFonts w:ascii="宋体" w:hAnsi="宋体"/>
          <w:color w:val="auto"/>
          <w:szCs w:val="21"/>
        </w:rPr>
      </w:pPr>
      <w:r>
        <w:rPr>
          <w:rFonts w:hint="eastAsia" w:ascii="宋体" w:hAnsi="宋体"/>
          <w:color w:val="auto"/>
          <w:szCs w:val="21"/>
          <w:lang w:eastAsia="zh-CN"/>
        </w:rPr>
        <w:t xml:space="preserve">1.</w:t>
      </w:r>
      <w:r>
        <w:rPr>
          <w:rFonts w:ascii="宋体" w:hAnsi="宋体"/>
          <w:color w:val="auto"/>
          <w:szCs w:val="21"/>
        </w:rPr>
        <w:t xml:space="preserve">属于保修范围、内容的项目，承包人应当在接到保修通知之日起7天内派人保修。承包人不在约定期限内派人保修的，发包人可以委托他人修理。</w:t>
      </w:r>
      <w:r/>
    </w:p>
    <w:p>
      <w:pPr>
        <w:ind w:left="105" w:firstLine="430"/>
        <w:spacing w:line="360" w:lineRule="auto"/>
        <w:rPr>
          <w:rFonts w:ascii="宋体" w:hAnsi="宋体"/>
          <w:color w:val="auto"/>
          <w:szCs w:val="21"/>
        </w:rPr>
      </w:pPr>
      <w:r>
        <w:rPr>
          <w:rFonts w:hint="eastAsia" w:ascii="宋体" w:hAnsi="宋体"/>
          <w:color w:val="auto"/>
          <w:szCs w:val="21"/>
          <w:lang w:eastAsia="zh-CN"/>
        </w:rPr>
        <w:t xml:space="preserve">2.</w:t>
      </w:r>
      <w:r>
        <w:rPr>
          <w:rFonts w:ascii="宋体" w:hAnsi="宋体"/>
          <w:color w:val="auto"/>
          <w:szCs w:val="21"/>
        </w:rPr>
        <w:t xml:space="preserve">发生紧急事故需抢修的，承包人在接到事故通知后，应当立即到达事故现场抢修。</w:t>
      </w:r>
      <w:r/>
    </w:p>
    <w:p>
      <w:pPr>
        <w:ind w:left="105" w:firstLine="430"/>
        <w:spacing w:line="360" w:lineRule="auto"/>
        <w:rPr>
          <w:rFonts w:ascii="宋体" w:hAnsi="宋体"/>
          <w:color w:val="auto"/>
          <w:szCs w:val="21"/>
        </w:rPr>
      </w:pPr>
      <w:r>
        <w:rPr>
          <w:rFonts w:hint="eastAsia" w:ascii="宋体" w:hAnsi="宋体"/>
          <w:color w:val="auto"/>
          <w:szCs w:val="21"/>
          <w:lang w:eastAsia="zh-CN"/>
        </w:rPr>
        <w:t xml:space="preserve">3.</w:t>
      </w:r>
      <w:r>
        <w:rPr>
          <w:rFonts w:ascii="宋体" w:hAnsi="宋体"/>
          <w:color w:val="auto"/>
          <w:szCs w:val="21"/>
        </w:rPr>
        <w:t xml:space="preserve">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宋体" w:hAnsi="宋体"/>
          <w:color w:val="auto"/>
          <w:szCs w:val="21"/>
          <w:lang w:eastAsia="zh-CN"/>
        </w:rPr>
        <w:t xml:space="preserve">，由</w:t>
      </w:r>
      <w:r>
        <w:rPr>
          <w:rFonts w:ascii="宋体" w:hAnsi="宋体"/>
          <w:color w:val="auto"/>
          <w:szCs w:val="21"/>
        </w:rPr>
        <w:t xml:space="preserve">承包人实施保修。</w:t>
      </w:r>
      <w:r/>
    </w:p>
    <w:p>
      <w:pPr>
        <w:ind w:left="420" w:firstLine="105"/>
        <w:spacing w:line="360" w:lineRule="auto"/>
        <w:rPr>
          <w:rFonts w:ascii="宋体" w:hAnsi="宋体"/>
          <w:color w:val="auto"/>
          <w:szCs w:val="21"/>
        </w:rPr>
      </w:pPr>
      <w:r>
        <w:rPr>
          <w:rFonts w:hint="eastAsia" w:ascii="宋体" w:hAnsi="宋体"/>
          <w:color w:val="auto"/>
          <w:szCs w:val="21"/>
          <w:lang w:eastAsia="zh-CN"/>
        </w:rPr>
        <w:t xml:space="preserve">4.</w:t>
      </w:r>
      <w:r>
        <w:rPr>
          <w:rFonts w:ascii="宋体" w:hAnsi="宋体"/>
          <w:color w:val="auto"/>
          <w:szCs w:val="21"/>
        </w:rPr>
        <w:t xml:space="preserve">质量保修完成后，由发包人组织验收。</w:t>
      </w:r>
      <w:r/>
    </w:p>
    <w:p>
      <w:pPr>
        <w:spacing w:line="360" w:lineRule="auto"/>
        <w:rPr>
          <w:rFonts w:ascii="宋体" w:hAnsi="宋体"/>
          <w:color w:val="auto"/>
          <w:szCs w:val="21"/>
        </w:rPr>
        <w:outlineLvl w:val="0"/>
      </w:pPr>
      <w:r>
        <w:rPr>
          <w:rFonts w:ascii="宋体" w:hAnsi="宋体"/>
          <w:color w:val="auto"/>
          <w:szCs w:val="21"/>
        </w:rPr>
        <w:t xml:space="preserve">　　</w:t>
      </w:r>
      <w:bookmarkStart w:id="734" w:name="_Toc17559"/>
      <w:r>
        <w:rPr>
          <w:rFonts w:ascii="宋体" w:hAnsi="宋体"/>
          <w:color w:val="auto"/>
          <w:szCs w:val="21"/>
        </w:rPr>
        <w:t xml:space="preserve">五、保修费用</w:t>
      </w:r>
      <w:bookmarkEnd w:id="734"/>
      <w:r/>
      <w:r/>
    </w:p>
    <w:p>
      <w:pPr>
        <w:spacing w:line="360" w:lineRule="auto"/>
        <w:rPr>
          <w:rFonts w:ascii="宋体" w:hAnsi="宋体"/>
          <w:color w:val="auto"/>
          <w:szCs w:val="21"/>
        </w:rPr>
      </w:pPr>
      <w:r>
        <w:rPr>
          <w:rFonts w:ascii="宋体" w:hAnsi="宋体"/>
          <w:color w:val="auto"/>
          <w:szCs w:val="21"/>
        </w:rPr>
        <w:t xml:space="preserve">　　保修费用由造成质量缺陷的责任方承担。</w:t>
      </w:r>
      <w:r/>
    </w:p>
    <w:p>
      <w:pPr>
        <w:ind w:firstLine="600"/>
        <w:jc w:val="left"/>
        <w:spacing w:line="360" w:lineRule="auto"/>
        <w:rPr>
          <w:rFonts w:ascii="宋体" w:hAnsi="宋体"/>
          <w:color w:val="auto"/>
          <w:szCs w:val="21"/>
        </w:rPr>
        <w:outlineLvl w:val="0"/>
      </w:pPr>
      <w:r/>
      <w:bookmarkStart w:id="735" w:name="_Toc4373"/>
      <w:r>
        <w:rPr>
          <w:rFonts w:ascii="宋体" w:hAnsi="宋体"/>
          <w:b/>
          <w:color w:val="auto"/>
          <w:szCs w:val="21"/>
        </w:rPr>
        <w:t xml:space="preserve">六</w:t>
      </w:r>
      <w:r>
        <w:rPr>
          <w:rFonts w:ascii="宋体" w:hAnsi="宋体"/>
          <w:color w:val="auto"/>
          <w:szCs w:val="21"/>
        </w:rPr>
        <w:t xml:space="preserve">、双方约定的其他工程质量保修事项：</w:t>
      </w:r>
      <w:r>
        <w:rPr>
          <w:rFonts w:hint="eastAsia" w:ascii="宋体" w:hAnsi="宋体" w:cs="宋体"/>
          <w:color w:val="auto"/>
          <w:u w:val="single"/>
        </w:rPr>
        <w:t xml:space="preserve">                    </w:t>
      </w:r>
      <w:r>
        <w:rPr>
          <w:rFonts w:ascii="宋体" w:hAnsi="宋体"/>
          <w:color w:val="auto"/>
          <w:szCs w:val="21"/>
        </w:rPr>
        <w:t xml:space="preserve">。</w:t>
      </w:r>
      <w:bookmarkEnd w:id="735"/>
      <w:r/>
      <w:r/>
    </w:p>
    <w:p>
      <w:pPr>
        <w:ind w:firstLine="399"/>
        <w:spacing w:line="360" w:lineRule="auto"/>
        <w:rPr>
          <w:rFonts w:ascii="宋体" w:hAnsi="宋体"/>
          <w:color w:val="auto"/>
          <w:szCs w:val="21"/>
        </w:rPr>
      </w:pPr>
      <w:r>
        <w:rPr>
          <w:rFonts w:ascii="宋体" w:hAnsi="宋体"/>
          <w:color w:val="auto"/>
          <w:szCs w:val="21"/>
        </w:rPr>
        <w:t xml:space="preserve">工程质量保修书由发包人、承包人在工程竣工验收前共同签署，作为施工合同附件，其有效期限至保修期满。</w:t>
      </w:r>
      <w:r/>
    </w:p>
    <w:p>
      <w:pPr>
        <w:ind w:firstLine="420"/>
        <w:spacing w:line="360" w:lineRule="auto"/>
        <w:rPr>
          <w:rFonts w:ascii="宋体" w:hAnsi="宋体"/>
          <w:color w:val="auto"/>
          <w:szCs w:val="21"/>
        </w:rPr>
      </w:pPr>
      <w:r>
        <w:rPr>
          <w:rFonts w:ascii="宋体" w:hAnsi="宋体"/>
          <w:color w:val="auto"/>
          <w:szCs w:val="21"/>
        </w:rPr>
      </w:r>
      <w:r/>
    </w:p>
    <w:p>
      <w:pPr>
        <w:ind w:firstLine="420"/>
        <w:spacing w:line="360" w:lineRule="auto"/>
        <w:rPr>
          <w:rFonts w:ascii="宋体" w:hAnsi="宋体"/>
          <w:color w:val="auto"/>
          <w:szCs w:val="21"/>
        </w:rPr>
      </w:pPr>
      <w:r>
        <w:rPr>
          <w:rFonts w:ascii="宋体" w:hAnsi="宋体"/>
          <w:color w:val="auto"/>
          <w:szCs w:val="21"/>
        </w:rPr>
      </w:r>
      <w:r/>
    </w:p>
    <w:p>
      <w:pPr>
        <w:ind w:firstLine="420"/>
        <w:spacing w:line="360" w:lineRule="auto"/>
        <w:rPr>
          <w:rFonts w:ascii="宋体" w:hAnsi="宋体"/>
          <w:color w:val="auto"/>
          <w:szCs w:val="21"/>
        </w:rPr>
      </w:pPr>
      <w:r>
        <w:rPr>
          <w:rFonts w:ascii="宋体" w:hAnsi="宋体"/>
          <w:color w:val="auto"/>
          <w:szCs w:val="21"/>
        </w:rPr>
      </w:r>
      <w:r/>
    </w:p>
    <w:p>
      <w:pPr>
        <w:spacing w:line="360" w:lineRule="auto"/>
        <w:rPr>
          <w:rFonts w:ascii="宋体" w:hAnsi="宋体"/>
          <w:color w:val="auto"/>
          <w:szCs w:val="21"/>
        </w:rPr>
      </w:pPr>
      <w:r>
        <w:rPr>
          <w:rFonts w:ascii="宋体" w:hAnsi="宋体"/>
          <w:color w:val="auto"/>
          <w:szCs w:val="21"/>
        </w:rPr>
        <w:t xml:space="preserve">发包人(公章)：</w:t>
      </w:r>
      <w:r>
        <w:rPr>
          <w:rFonts w:ascii="宋体" w:hAnsi="宋体"/>
          <w:color w:val="auto"/>
          <w:szCs w:val="21"/>
          <w:u w:val="single"/>
        </w:rPr>
        <w:t xml:space="preserve"> </w:t>
      </w:r>
      <w:r>
        <w:rPr>
          <w:rFonts w:hint="eastAsia" w:ascii="MingLiU_HKSCS" w:hAnsi="MingLiU_HKSCS" w:cs="MingLiU_HKSCS"/>
          <w:color w:val="auto"/>
          <w:szCs w:val="21"/>
          <w:u w:val="single"/>
        </w:rPr>
        <w:t xml:space="preserve">     </w:t>
      </w:r>
      <w:r>
        <w:rPr>
          <w:rFonts w:hint="eastAsia" w:ascii="宋体" w:hAnsi="宋体" w:cs="宋体"/>
          <w:color w:val="auto"/>
          <w:szCs w:val="21"/>
          <w:u w:val="single"/>
        </w:rPr>
        <w:t xml:space="preserve">      </w:t>
      </w:r>
      <w:r>
        <w:rPr>
          <w:rFonts w:ascii="宋体" w:hAnsi="宋体"/>
          <w:color w:val="auto"/>
          <w:szCs w:val="21"/>
        </w:rPr>
        <w:t xml:space="preserve"> </w:t>
      </w:r>
      <w:r>
        <w:rPr>
          <w:rFonts w:hint="eastAsia" w:ascii="宋体" w:hAnsi="宋体"/>
          <w:color w:val="auto"/>
          <w:szCs w:val="21"/>
        </w:rPr>
        <w:t xml:space="preserve">           </w:t>
      </w:r>
      <w:r>
        <w:rPr>
          <w:rFonts w:ascii="宋体" w:hAnsi="宋体"/>
          <w:color w:val="auto"/>
          <w:szCs w:val="21"/>
        </w:rPr>
        <w:t xml:space="preserve">承包人(公章)：</w:t>
      </w:r>
      <w:r>
        <w:rPr>
          <w:rFonts w:hint="eastAsia" w:ascii="MingLiU_HKSCS" w:hAnsi="MingLiU_HKSCS" w:cs="MingLiU_HKSCS"/>
          <w:color w:val="auto"/>
          <w:szCs w:val="21"/>
          <w:u w:val="single"/>
        </w:rPr>
        <w:t xml:space="preserve">              </w:t>
      </w:r>
      <w:r>
        <w:rPr>
          <w:rFonts w:hint="eastAsia" w:ascii="宋体" w:hAnsi="宋体" w:cs="宋体"/>
          <w:color w:val="auto"/>
          <w:szCs w:val="21"/>
          <w:u w:val="single"/>
        </w:rPr>
        <w:t xml:space="preserve"> </w:t>
      </w:r>
      <w:r/>
    </w:p>
    <w:p>
      <w:pPr>
        <w:spacing w:line="360" w:lineRule="auto"/>
        <w:rPr>
          <w:rFonts w:ascii="宋体" w:hAnsi="宋体"/>
          <w:color w:val="auto"/>
          <w:szCs w:val="21"/>
        </w:rPr>
      </w:pPr>
      <w:r>
        <w:rPr>
          <w:rFonts w:ascii="宋体" w:hAnsi="宋体"/>
          <w:color w:val="auto"/>
          <w:szCs w:val="21"/>
        </w:rPr>
        <w:t xml:space="preserve">地  址：</w:t>
      </w:r>
      <w:r>
        <w:rPr>
          <w:rFonts w:ascii="宋体" w:hAnsi="宋体"/>
          <w:color w:val="auto"/>
          <w:szCs w:val="21"/>
          <w:u w:val="single"/>
        </w:rPr>
        <w:t xml:space="preserve"> </w:t>
      </w:r>
      <w:r>
        <w:rPr>
          <w:rFonts w:hint="eastAsia" w:ascii="MingLiU_HKSCS" w:hAnsi="MingLiU_HKSCS" w:cs="MingLiU_HKSCS"/>
          <w:color w:val="auto"/>
          <w:szCs w:val="21"/>
          <w:u w:val="single"/>
        </w:rPr>
        <w:t xml:space="preserve">              </w:t>
      </w:r>
      <w:r>
        <w:rPr>
          <w:rFonts w:hint="eastAsia" w:ascii="宋体" w:hAnsi="宋体" w:cs="宋体"/>
          <w:color w:val="auto"/>
          <w:szCs w:val="21"/>
          <w:u w:val="single"/>
        </w:rPr>
        <w:t xml:space="preserve">   </w:t>
      </w:r>
      <w:r>
        <w:rPr>
          <w:rFonts w:hint="eastAsia" w:ascii="宋体" w:hAnsi="宋体"/>
          <w:color w:val="auto"/>
          <w:szCs w:val="21"/>
        </w:rPr>
        <w:t xml:space="preserve">            </w:t>
      </w:r>
      <w:r>
        <w:rPr>
          <w:rFonts w:ascii="宋体" w:hAnsi="宋体"/>
          <w:color w:val="auto"/>
          <w:szCs w:val="21"/>
        </w:rPr>
        <w:t xml:space="preserve">地  址：</w:t>
      </w:r>
      <w:r>
        <w:rPr>
          <w:rFonts w:hint="eastAsia" w:ascii="MingLiU_HKSCS" w:hAnsi="MingLiU_HKSCS" w:cs="MingLiU_HKSCS"/>
          <w:color w:val="auto"/>
          <w:szCs w:val="21"/>
          <w:u w:val="single"/>
        </w:rPr>
        <w:t xml:space="preserve">                 </w:t>
      </w:r>
      <w:r>
        <w:rPr>
          <w:rFonts w:ascii="宋体" w:hAnsi="宋体"/>
          <w:color w:val="auto"/>
          <w:szCs w:val="21"/>
          <w:u w:val="single"/>
        </w:rPr>
        <w:t xml:space="preserve">    </w:t>
      </w:r>
      <w:r/>
    </w:p>
    <w:p>
      <w:pPr>
        <w:spacing w:line="360" w:lineRule="auto"/>
        <w:rPr>
          <w:rFonts w:ascii="宋体" w:hAnsi="宋体"/>
          <w:color w:val="auto"/>
          <w:szCs w:val="21"/>
        </w:rPr>
      </w:pPr>
      <w:r>
        <w:rPr>
          <w:rFonts w:ascii="宋体" w:hAnsi="宋体"/>
          <w:color w:val="auto"/>
          <w:szCs w:val="21"/>
        </w:rPr>
        <w:t xml:space="preserve">法定代表人(签字)：</w:t>
      </w:r>
      <w:r>
        <w:rPr>
          <w:rFonts w:hint="eastAsia" w:ascii="MingLiU_HKSCS" w:hAnsi="MingLiU_HKSCS" w:cs="MingLiU_HKSCS"/>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rPr>
          <w:rFonts w:ascii="宋体" w:hAnsi="宋体"/>
          <w:color w:val="auto"/>
          <w:szCs w:val="21"/>
        </w:rPr>
        <w:t xml:space="preserve"> </w:t>
      </w:r>
      <w:r>
        <w:rPr>
          <w:rFonts w:hint="eastAsia" w:ascii="宋体" w:hAnsi="宋体"/>
          <w:color w:val="auto"/>
          <w:szCs w:val="21"/>
        </w:rPr>
        <w:t xml:space="preserve">           </w:t>
      </w:r>
      <w:r>
        <w:rPr>
          <w:rFonts w:ascii="宋体" w:hAnsi="宋体"/>
          <w:color w:val="auto"/>
          <w:szCs w:val="21"/>
        </w:rPr>
        <w:t xml:space="preserve">法定代表人(签字)：</w:t>
      </w:r>
      <w:r>
        <w:rPr>
          <w:rFonts w:hint="eastAsia" w:ascii="MingLiU_HKSCS" w:hAnsi="MingLiU_HKSCS" w:cs="MingLiU_HKSCS"/>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p>
    <w:p>
      <w:pPr>
        <w:spacing w:line="360" w:lineRule="auto"/>
        <w:rPr>
          <w:rFonts w:ascii="宋体" w:hAnsi="宋体"/>
          <w:color w:val="auto"/>
          <w:szCs w:val="21"/>
        </w:rPr>
      </w:pPr>
      <w:r>
        <w:rPr>
          <w:rFonts w:ascii="宋体" w:hAnsi="宋体"/>
          <w:color w:val="auto"/>
          <w:szCs w:val="21"/>
        </w:rPr>
        <w:t xml:space="preserve">委托代理人(签字)：</w:t>
      </w:r>
      <w:r>
        <w:rPr>
          <w:rFonts w:hint="eastAsia" w:ascii="MingLiU_HKSCS" w:hAnsi="MingLiU_HKSCS" w:cs="MingLiU_HKSCS"/>
          <w:color w:val="auto"/>
          <w:szCs w:val="21"/>
          <w:u w:val="single"/>
        </w:rPr>
        <w:t xml:space="preserve">   </w:t>
      </w:r>
      <w:r>
        <w:rPr>
          <w:rFonts w:hint="eastAsia" w:ascii="宋体" w:hAnsi="宋体" w:cs="宋体"/>
          <w:color w:val="auto"/>
          <w:szCs w:val="21"/>
          <w:u w:val="single"/>
        </w:rPr>
        <w:t xml:space="preserve">     </w:t>
      </w:r>
      <w:r>
        <w:rPr>
          <w:rFonts w:ascii="宋体" w:hAnsi="宋体"/>
          <w:color w:val="auto"/>
          <w:szCs w:val="21"/>
        </w:rPr>
        <w:t xml:space="preserve"> </w:t>
      </w:r>
      <w:r>
        <w:rPr>
          <w:rFonts w:hint="eastAsia" w:ascii="宋体" w:hAnsi="宋体"/>
          <w:color w:val="auto"/>
          <w:szCs w:val="21"/>
        </w:rPr>
        <w:t xml:space="preserve">           </w:t>
      </w:r>
      <w:r>
        <w:rPr>
          <w:rFonts w:ascii="宋体" w:hAnsi="宋体"/>
          <w:color w:val="auto"/>
          <w:szCs w:val="21"/>
        </w:rPr>
        <w:t xml:space="preserve">委托代理人(签字)：</w:t>
      </w:r>
      <w:r>
        <w:rPr>
          <w:rFonts w:hint="eastAsia" w:ascii="MingLiU_HKSCS" w:hAnsi="MingLiU_HKSCS" w:cs="MingLiU_HKSCS"/>
          <w:color w:val="auto"/>
          <w:szCs w:val="21"/>
          <w:u w:val="single"/>
        </w:rPr>
        <w:t xml:space="preserve">     </w:t>
      </w:r>
      <w:r>
        <w:rPr>
          <w:rFonts w:hint="eastAsia" w:ascii="宋体" w:hAnsi="宋体" w:cs="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p>
    <w:p>
      <w:pPr>
        <w:spacing w:line="360" w:lineRule="auto"/>
        <w:rPr>
          <w:rFonts w:ascii="宋体" w:hAnsi="宋体"/>
          <w:color w:val="auto"/>
          <w:szCs w:val="21"/>
        </w:rPr>
      </w:pPr>
      <w:r>
        <w:rPr>
          <w:rFonts w:ascii="宋体" w:hAnsi="宋体"/>
          <w:color w:val="auto"/>
          <w:szCs w:val="21"/>
        </w:rPr>
        <w:t xml:space="preserve">电  话：</w:t>
      </w:r>
      <w:r>
        <w:rPr>
          <w:rFonts w:hint="eastAsia" w:ascii="MingLiU_HKSCS" w:hAnsi="MingLiU_HKSCS" w:cs="MingLiU_HKSCS"/>
          <w:color w:val="auto"/>
          <w:szCs w:val="21"/>
          <w:u w:val="single"/>
        </w:rPr>
        <w:t xml:space="preserve">               </w:t>
      </w:r>
      <w:r>
        <w:rPr>
          <w:rFonts w:hint="eastAsia" w:ascii="宋体" w:hAnsi="宋体" w:cs="宋体"/>
          <w:color w:val="auto"/>
          <w:szCs w:val="21"/>
          <w:u w:val="single"/>
        </w:rPr>
        <w:t xml:space="preserve">  </w:t>
      </w:r>
      <w:r>
        <w:rPr>
          <w:rFonts w:ascii="宋体" w:hAnsi="宋体"/>
          <w:color w:val="auto"/>
          <w:szCs w:val="21"/>
          <w:u w:val="single"/>
        </w:rPr>
        <w:t xml:space="preserve"> </w:t>
      </w:r>
      <w:r>
        <w:rPr>
          <w:rFonts w:ascii="宋体" w:hAnsi="宋体"/>
          <w:color w:val="auto"/>
          <w:szCs w:val="21"/>
        </w:rPr>
        <w:t xml:space="preserve"> </w:t>
      </w:r>
      <w:r>
        <w:rPr>
          <w:rFonts w:hint="eastAsia" w:ascii="宋体" w:hAnsi="宋体"/>
          <w:color w:val="auto"/>
          <w:szCs w:val="21"/>
        </w:rPr>
        <w:t xml:space="preserve">           </w:t>
      </w:r>
      <w:r>
        <w:rPr>
          <w:rFonts w:ascii="宋体" w:hAnsi="宋体"/>
          <w:color w:val="auto"/>
          <w:szCs w:val="21"/>
        </w:rPr>
        <w:t xml:space="preserve">电  话：</w:t>
      </w:r>
      <w:r>
        <w:rPr>
          <w:rFonts w:hint="eastAsia" w:ascii="MingLiU_HKSCS" w:hAnsi="MingLiU_HKSCS" w:cs="MingLiU_HKSCS"/>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p>
    <w:p>
      <w:pPr>
        <w:spacing w:line="332" w:lineRule="auto"/>
        <w:rPr>
          <w:rFonts w:ascii="宋体" w:hAnsi="宋体" w:cs="宋体"/>
          <w:color w:val="auto"/>
        </w:rPr>
      </w:pPr>
      <w:r>
        <w:rPr>
          <w:rFonts w:hint="eastAsia" w:ascii="宋体" w:hAnsi="宋体" w:cs="宋体"/>
          <w:color w:val="auto"/>
        </w:rPr>
        <w:t xml:space="preserve">传  真：</w:t>
      </w:r>
      <w:r>
        <w:rPr>
          <w:rFonts w:hint="eastAsia" w:ascii="宋体" w:hAnsi="宋体" w:cs="宋体"/>
          <w:color w:val="auto"/>
          <w:u w:val="single"/>
        </w:rPr>
        <w:t xml:space="preserve">                </w:t>
      </w:r>
      <w:r>
        <w:rPr>
          <w:rFonts w:hint="eastAsia" w:ascii="宋体" w:hAnsi="宋体" w:cs="宋体"/>
          <w:color w:val="auto"/>
        </w:rPr>
        <w:t xml:space="preserve">            传  真：</w:t>
      </w:r>
      <w:r>
        <w:rPr>
          <w:rFonts w:hint="eastAsia" w:ascii="宋体" w:hAnsi="宋体" w:cs="宋体"/>
          <w:color w:val="auto"/>
          <w:u w:val="single"/>
          <w:shd w:val="clear" w:color="auto" w:fill="ffffff"/>
        </w:rPr>
        <w:t xml:space="preserve">                 </w:t>
      </w:r>
      <w:r>
        <w:rPr>
          <w:rFonts w:hint="eastAsia" w:ascii="宋体" w:hAnsi="宋体" w:cs="宋体"/>
          <w:color w:val="auto"/>
          <w:u w:val="single"/>
        </w:rPr>
        <w:t xml:space="preserve"> </w:t>
      </w:r>
      <w:r>
        <w:rPr>
          <w:rFonts w:hint="eastAsia" w:ascii="宋体" w:hAnsi="宋体" w:cs="宋体"/>
          <w:color w:val="auto"/>
        </w:rPr>
        <w:t xml:space="preserve">                   </w:t>
      </w:r>
      <w:r/>
    </w:p>
    <w:p>
      <w:pPr>
        <w:spacing w:line="332" w:lineRule="auto"/>
        <w:rPr>
          <w:rFonts w:hint="eastAsia" w:ascii="宋体" w:hAnsi="宋体"/>
          <w:color w:val="auto"/>
          <w:szCs w:val="20"/>
        </w:rPr>
      </w:pPr>
      <w:r>
        <w:rPr>
          <w:rFonts w:hint="eastAsia" w:ascii="宋体" w:hAnsi="宋体" w:cs="宋体"/>
          <w:color w:val="auto"/>
        </w:rPr>
        <w:t xml:space="preserve">邮政编码：</w:t>
      </w:r>
      <w:r>
        <w:rPr>
          <w:rFonts w:hint="eastAsia" w:ascii="宋体" w:hAnsi="宋体" w:cs="宋体"/>
          <w:color w:val="auto"/>
          <w:u w:val="single"/>
        </w:rPr>
        <w:t xml:space="preserve">              </w:t>
      </w:r>
      <w:r>
        <w:rPr>
          <w:rFonts w:hint="eastAsia" w:ascii="宋体" w:hAnsi="宋体" w:cs="宋体"/>
          <w:color w:val="auto"/>
        </w:rPr>
        <w:t xml:space="preserve">            邮政编码：</w:t>
      </w:r>
      <w:r>
        <w:rPr>
          <w:rFonts w:hint="eastAsia" w:ascii="宋体" w:hAnsi="宋体" w:cs="宋体"/>
          <w:color w:val="auto"/>
          <w:u w:val="single"/>
        </w:rPr>
        <w:t xml:space="preserve">            </w:t>
      </w:r>
      <w:r>
        <w:rPr>
          <w:rFonts w:hint="eastAsia" w:ascii="宋体" w:hAnsi="宋体"/>
          <w:color w:val="auto"/>
          <w:szCs w:val="20"/>
        </w:rPr>
        <w:br w:type="page" w:clear="all"/>
      </w:r>
      <w:r/>
    </w:p>
    <w:p>
      <w:pPr>
        <w:pStyle w:val="690"/>
        <w:keepLines w:val="0"/>
        <w:keepNext w:val="0"/>
        <w:pageBreakBefore w:val="0"/>
        <w:spacing w:before="0" w:after="0" w:line="416" w:lineRule="auto"/>
        <w:widowControl w:val="off"/>
        <w:rPr>
          <w:rFonts w:ascii="宋体" w:hAnsi="宋体" w:eastAsia="宋体"/>
          <w:color w:val="auto"/>
          <w:sz w:val="24"/>
          <w:szCs w:val="24"/>
        </w:rPr>
      </w:pPr>
      <w:r/>
      <w:bookmarkStart w:id="736" w:name="_Toc4036"/>
      <w:r>
        <w:rPr>
          <w:rFonts w:hint="eastAsia"/>
          <w:color w:val="auto"/>
        </w:rPr>
        <w:t xml:space="preserve">第</w:t>
      </w:r>
      <w:bookmarkEnd w:id="165"/>
      <w:r>
        <w:rPr>
          <w:rFonts w:hint="eastAsia"/>
          <w:color w:val="auto"/>
        </w:rPr>
        <w:t xml:space="preserve">四章 </w:t>
      </w:r>
      <w:r>
        <w:rPr>
          <w:rFonts w:hint="eastAsia"/>
          <w:color w:val="auto"/>
          <w:lang w:val="en-US" w:eastAsia="zh-CN"/>
        </w:rPr>
        <w:t xml:space="preserve"> </w:t>
      </w:r>
      <w:r>
        <w:rPr>
          <w:rFonts w:hint="eastAsia"/>
          <w:color w:val="auto"/>
        </w:rPr>
        <w:t xml:space="preserve">采购需求</w:t>
      </w:r>
      <w:bookmarkEnd w:id="736"/>
      <w:r/>
      <w:bookmarkStart w:id="737" w:name="_Toc49090575"/>
      <w:r/>
      <w:bookmarkEnd w:id="737"/>
      <w:r/>
      <w:bookmarkStart w:id="738" w:name="_Toc26554093"/>
      <w:r/>
      <w:bookmarkEnd w:id="738"/>
      <w:r/>
      <w:r/>
    </w:p>
    <w:p>
      <w:pPr>
        <w:jc w:val="left"/>
        <w:keepLines w:val="0"/>
        <w:keepNext w:val="0"/>
        <w:pageBreakBefore w:val="0"/>
        <w:spacing w:line="480" w:lineRule="exact"/>
        <w:rPr>
          <w:rFonts w:hint="eastAsia" w:ascii="宋体" w:hAnsi="宋体" w:eastAsia="宋体" w:cs="Times New Roman"/>
          <w:b/>
          <w:bCs/>
          <w:color w:val="auto"/>
          <w:sz w:val="24"/>
          <w:szCs w:val="24"/>
          <w:highlight w:val="none"/>
          <w:lang w:val="en-US" w:eastAsia="zh-CN"/>
        </w:rPr>
      </w:pPr>
      <w:r/>
      <w:bookmarkStart w:id="739" w:name="_Toc120614281"/>
      <w:r>
        <w:rPr>
          <w:rFonts w:ascii="宋体" w:hAnsi="宋体" w:eastAsia="宋体" w:cs="Times New Roman"/>
          <w:b/>
          <w:bCs/>
          <w:color w:val="auto"/>
          <w:sz w:val="24"/>
          <w:szCs w:val="24"/>
          <w:highlight w:val="none"/>
        </w:rPr>
        <w:t xml:space="preserve">一、</w:t>
      </w:r>
      <w:r>
        <w:rPr>
          <w:rFonts w:hint="eastAsia" w:ascii="宋体" w:hAnsi="宋体" w:eastAsia="宋体" w:cs="Times New Roman"/>
          <w:b/>
          <w:bCs/>
          <w:color w:val="auto"/>
          <w:sz w:val="24"/>
          <w:szCs w:val="24"/>
          <w:highlight w:val="none"/>
          <w:lang w:val="en-US" w:eastAsia="zh-CN"/>
        </w:rPr>
        <w:t xml:space="preserve">项目概况：</w:t>
      </w:r>
      <w:r/>
    </w:p>
    <w:p>
      <w:pPr>
        <w:ind w:firstLine="480"/>
        <w:jc w:val="left"/>
        <w:keepLines w:val="0"/>
        <w:keepNext w:val="0"/>
        <w:pageBreakBefore w:val="0"/>
        <w:spacing w:line="480" w:lineRule="exact"/>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 xml:space="preserve">新四军东进泰州谈判处旧址修缮工程位于泰州市海陵区</w:t>
      </w:r>
      <w:r>
        <w:rPr>
          <w:rFonts w:hint="eastAsia" w:ascii="宋体" w:hAnsi="宋体" w:eastAsia="宋体" w:cs="宋体"/>
          <w:color w:val="auto"/>
          <w:sz w:val="24"/>
          <w:szCs w:val="20"/>
          <w:highlight w:val="none"/>
          <w:lang w:val="en-US" w:eastAsia="zh-CN"/>
        </w:rPr>
        <w:t xml:space="preserve">迎春西路36号</w:t>
      </w:r>
      <w:r>
        <w:rPr>
          <w:rFonts w:hint="eastAsia" w:ascii="宋体" w:hAnsi="宋体" w:eastAsia="宋体" w:cs="宋体"/>
          <w:color w:val="auto"/>
          <w:sz w:val="24"/>
          <w:szCs w:val="20"/>
          <w:highlight w:val="none"/>
        </w:rPr>
        <w:t xml:space="preserve">，建筑总面积约647.2平方米</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本次施工内容主要对建筑屋面、大木作、小木作、墙体、油漆、庭院等进行修缮。具体内容详见</w:t>
      </w:r>
      <w:r>
        <w:rPr>
          <w:rFonts w:hint="eastAsia" w:ascii="宋体" w:hAnsi="宋体" w:eastAsia="宋体" w:cs="宋体"/>
          <w:color w:val="auto"/>
          <w:sz w:val="24"/>
          <w:szCs w:val="20"/>
          <w:highlight w:val="none"/>
          <w:lang w:val="en-US" w:eastAsia="zh-CN"/>
        </w:rPr>
        <w:t xml:space="preserve">图纸及</w:t>
      </w:r>
      <w:r>
        <w:rPr>
          <w:rFonts w:hint="eastAsia" w:ascii="宋体" w:hAnsi="宋体" w:eastAsia="宋体" w:cs="宋体"/>
          <w:color w:val="auto"/>
          <w:sz w:val="24"/>
          <w:szCs w:val="20"/>
          <w:highlight w:val="none"/>
        </w:rPr>
        <w:t xml:space="preserve">工程量清单</w:t>
      </w:r>
      <w:r>
        <w:rPr>
          <w:rFonts w:hint="eastAsia" w:ascii="宋体" w:hAnsi="宋体" w:eastAsia="宋体" w:cs="宋体"/>
          <w:color w:val="auto"/>
          <w:sz w:val="24"/>
          <w:szCs w:val="20"/>
          <w:highlight w:val="none"/>
          <w:lang w:eastAsia="zh-CN"/>
        </w:rPr>
        <w:t xml:space="preserve">。</w:t>
      </w:r>
      <w:r/>
    </w:p>
    <w:p>
      <w:pPr>
        <w:jc w:val="left"/>
        <w:keepLines w:val="0"/>
        <w:keepNext w:val="0"/>
        <w:pageBreakBefore w:val="0"/>
        <w:spacing w:line="480" w:lineRule="exact"/>
        <w:rPr>
          <w:rFonts w:ascii="宋体" w:hAnsi="宋体" w:eastAsia="宋体" w:cs="Times New Roman"/>
          <w:b/>
          <w:color w:val="auto"/>
          <w:sz w:val="24"/>
          <w:szCs w:val="24"/>
          <w:highlight w:val="none"/>
        </w:rPr>
      </w:pPr>
      <w:r>
        <w:rPr>
          <w:rFonts w:ascii="宋体" w:hAnsi="宋体" w:eastAsia="宋体" w:cs="Times New Roman"/>
          <w:b/>
          <w:bCs/>
          <w:color w:val="auto"/>
          <w:sz w:val="24"/>
          <w:szCs w:val="24"/>
          <w:highlight w:val="none"/>
          <w:lang w:val="zh-CN"/>
        </w:rPr>
        <w:t xml:space="preserve">二、</w:t>
      </w:r>
      <w:r>
        <w:rPr>
          <w:rFonts w:ascii="宋体" w:hAnsi="宋体" w:eastAsia="宋体" w:cs="Times New Roman"/>
          <w:b/>
          <w:color w:val="auto"/>
          <w:sz w:val="24"/>
          <w:szCs w:val="24"/>
          <w:highlight w:val="none"/>
        </w:rPr>
        <w:t xml:space="preserve">项目</w:t>
      </w:r>
      <w:r>
        <w:rPr>
          <w:rFonts w:hint="eastAsia" w:ascii="宋体" w:hAnsi="宋体" w:eastAsia="宋体" w:cs="Times New Roman"/>
          <w:b/>
          <w:color w:val="auto"/>
          <w:sz w:val="24"/>
          <w:szCs w:val="24"/>
          <w:highlight w:val="none"/>
          <w:lang w:val="en-US" w:eastAsia="zh-CN"/>
        </w:rPr>
        <w:t xml:space="preserve">需求说明</w:t>
      </w:r>
      <w:r>
        <w:rPr>
          <w:rFonts w:ascii="宋体" w:hAnsi="宋体" w:eastAsia="宋体" w:cs="Times New Roman"/>
          <w:b/>
          <w:color w:val="auto"/>
          <w:sz w:val="24"/>
          <w:szCs w:val="24"/>
          <w:highlight w:val="none"/>
        </w:rPr>
        <w:t xml:space="preserve">：</w:t>
      </w:r>
      <w:bookmarkStart w:id="740" w:name="_Toc505107002"/>
      <w:r/>
      <w:bookmarkStart w:id="741" w:name="_Toc510946685"/>
      <w:r/>
      <w:r/>
    </w:p>
    <w:p>
      <w:pPr>
        <w:ind w:firstLine="480"/>
        <w:jc w:val="left"/>
        <w:keepLines w:val="0"/>
        <w:keepNext w:val="0"/>
        <w:pageBreakBefore w:val="0"/>
        <w:spacing w:line="48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val="en-US" w:eastAsia="zh-CN"/>
        </w:rPr>
        <w:t xml:space="preserve">最高限</w:t>
      </w:r>
      <w:r>
        <w:rPr>
          <w:rFonts w:hint="eastAsia" w:ascii="宋体" w:hAnsi="宋体" w:eastAsia="宋体" w:cs="Times New Roman"/>
          <w:color w:val="auto"/>
          <w:sz w:val="24"/>
          <w:szCs w:val="24"/>
          <w:highlight w:val="none"/>
        </w:rPr>
        <w:t xml:space="preserve">价及图纸</w:t>
      </w:r>
      <w:r>
        <w:rPr>
          <w:rFonts w:hint="eastAsia" w:ascii="宋体" w:hAnsi="宋体" w:eastAsia="宋体" w:cs="Times New Roman"/>
          <w:color w:val="auto"/>
          <w:sz w:val="24"/>
          <w:szCs w:val="24"/>
          <w:highlight w:val="none"/>
          <w:lang w:val="en-US" w:eastAsia="zh-CN"/>
        </w:rPr>
        <w:t xml:space="preserve">详见公告附件；</w:t>
      </w:r>
      <w:r/>
    </w:p>
    <w:p>
      <w:pPr>
        <w:ind w:firstLine="480"/>
        <w:jc w:val="left"/>
        <w:keepLines w:val="0"/>
        <w:keepNext w:val="0"/>
        <w:pageBreakBefore w:val="0"/>
        <w:spacing w:line="480" w:lineRule="exact"/>
        <w:widowControl w:val="off"/>
        <w:rPr>
          <w:rFonts w:hint="eastAsia" w:ascii="宋体" w:hAnsi="宋体" w:eastAsia="宋体" w:cs="Times New Roman"/>
          <w:i/>
          <w:iCs/>
          <w:color w:val="auto"/>
          <w:sz w:val="24"/>
          <w:szCs w:val="24"/>
          <w:highlight w:val="none"/>
          <w:u w:val="single"/>
          <w:lang w:val="en-US" w:eastAsia="zh-CN"/>
        </w:rPr>
      </w:pPr>
      <w:r>
        <w:rPr>
          <w:rFonts w:hint="eastAsia" w:ascii="宋体" w:hAnsi="宋体" w:eastAsia="宋体" w:cs="Times New Roman"/>
          <w:i/>
          <w:iCs/>
          <w:color w:val="auto"/>
          <w:sz w:val="24"/>
          <w:szCs w:val="24"/>
          <w:highlight w:val="none"/>
          <w:u w:val="single"/>
          <w:lang w:val="en-US" w:eastAsia="zh-CN"/>
        </w:rPr>
        <w:t xml:space="preserve">白蚁防治费按6万元列入控制价中，投标人不得改变金额，在项目实施时，由承包人与招标人共同询价委托第三方进行白蚁防治，按实结算。</w:t>
      </w:r>
      <w:r/>
    </w:p>
    <w:p>
      <w:pPr>
        <w:ind w:firstLine="480"/>
        <w:jc w:val="left"/>
        <w:keepLines w:val="0"/>
        <w:keepNext w:val="0"/>
        <w:pageBreakBefore w:val="0"/>
        <w:spacing w:line="480" w:lineRule="exact"/>
        <w:rPr>
          <w:rFonts w:ascii="Times New Roman" w:hAnsi="Times New Roman" w:eastAsia="宋体" w:cs="Times New Roman"/>
          <w:color w:val="auto"/>
          <w:szCs w:val="24"/>
          <w:highlight w:val="none"/>
        </w:rPr>
      </w:pPr>
      <w:r>
        <w:rPr>
          <w:rFonts w:hint="eastAsia" w:ascii="宋体" w:hAnsi="宋体" w:eastAsia="宋体" w:cs="Times New Roman"/>
          <w:color w:val="auto"/>
          <w:sz w:val="24"/>
          <w:szCs w:val="24"/>
          <w:highlight w:val="none"/>
        </w:rPr>
        <w:t xml:space="preserve">2.本项目</w:t>
      </w:r>
      <w:r>
        <w:rPr>
          <w:rFonts w:hint="eastAsia" w:ascii="宋体" w:hAnsi="宋体" w:eastAsia="宋体" w:cs="Times New Roman"/>
          <w:color w:val="auto"/>
          <w:sz w:val="24"/>
          <w:szCs w:val="24"/>
          <w:highlight w:val="none"/>
          <w:lang w:val="en-US" w:eastAsia="zh-CN"/>
        </w:rPr>
        <w:t xml:space="preserve">整体工程</w:t>
      </w:r>
      <w:r>
        <w:rPr>
          <w:rFonts w:hint="eastAsia" w:ascii="宋体" w:hAnsi="宋体" w:eastAsia="宋体" w:cs="Times New Roman"/>
          <w:color w:val="auto"/>
          <w:sz w:val="24"/>
          <w:szCs w:val="24"/>
          <w:highlight w:val="none"/>
        </w:rPr>
        <w:t xml:space="preserve">质保期为：工程竣工验收合格起</w:t>
      </w: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年</w:t>
      </w:r>
      <w:r>
        <w:rPr>
          <w:rFonts w:hint="eastAsia" w:ascii="宋体" w:hAnsi="宋体" w:eastAsia="宋体" w:cs="Times New Roman"/>
          <w:color w:val="auto"/>
          <w:sz w:val="24"/>
          <w:szCs w:val="24"/>
          <w:highlight w:val="none"/>
          <w:lang w:eastAsia="zh-CN"/>
        </w:rPr>
        <w:t xml:space="preserve">。</w:t>
      </w:r>
      <w:r/>
    </w:p>
    <w:p>
      <w:pPr>
        <w:ind w:firstLine="480"/>
        <w:jc w:val="left"/>
        <w:keepLines w:val="0"/>
        <w:keepNext w:val="0"/>
        <w:pageBreakBefore w:val="0"/>
        <w:spacing w:line="48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.人员要求：</w:t>
      </w:r>
      <w:r/>
    </w:p>
    <w:p>
      <w:pPr>
        <w:ind w:firstLine="480"/>
        <w:jc w:val="left"/>
        <w:spacing w:line="44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val="en-US" w:eastAsia="zh-CN"/>
        </w:rPr>
        <w:t xml:space="preserve">为本项目</w:t>
      </w:r>
      <w:r>
        <w:rPr>
          <w:rFonts w:hint="eastAsia" w:ascii="宋体" w:hAnsi="宋体" w:eastAsia="宋体" w:cs="Times New Roman"/>
          <w:color w:val="auto"/>
          <w:sz w:val="24"/>
          <w:szCs w:val="24"/>
          <w:highlight w:val="none"/>
        </w:rPr>
        <w:t xml:space="preserve">配备专职</w:t>
      </w:r>
      <w:r>
        <w:rPr>
          <w:rFonts w:hint="eastAsia" w:ascii="宋体" w:hAnsi="宋体" w:eastAsia="宋体" w:cs="Times New Roman"/>
          <w:color w:val="auto"/>
          <w:sz w:val="24"/>
          <w:szCs w:val="24"/>
          <w:highlight w:val="none"/>
          <w:lang w:val="en-US" w:eastAsia="zh-CN"/>
        </w:rPr>
        <w:t xml:space="preserve">施工项目人员（包括但不限于项目经理、技术负责人、质量员、安全员、施工员）</w:t>
      </w:r>
      <w:r>
        <w:rPr>
          <w:rFonts w:hint="eastAsia" w:ascii="宋体" w:hAnsi="宋体" w:eastAsia="宋体" w:cs="Times New Roman"/>
          <w:color w:val="auto"/>
          <w:sz w:val="24"/>
          <w:szCs w:val="24"/>
          <w:highlight w:val="none"/>
        </w:rPr>
        <w:t xml:space="preserve">，对项目的质量、安全、进度、造价负责。</w:t>
      </w:r>
      <w:r/>
    </w:p>
    <w:p>
      <w:pPr>
        <w:ind w:firstLine="480"/>
        <w:jc w:val="left"/>
        <w:spacing w:line="44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项目负责人必须全程驻场，服从采购人安排，一旦中标（成交），不得随意更换项目负责人，确需更换的，提前一个月向采购人提出申请。</w:t>
      </w:r>
      <w:r/>
    </w:p>
    <w:p>
      <w:pPr>
        <w:ind w:firstLine="480"/>
        <w:jc w:val="left"/>
        <w:spacing w:line="44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）配备人员具备本项目相关从业资格和工作经验。 </w:t>
      </w:r>
      <w:r/>
    </w:p>
    <w:p>
      <w:pPr>
        <w:ind w:firstLine="480"/>
        <w:jc w:val="left"/>
        <w:keepLines w:val="0"/>
        <w:keepNext w:val="0"/>
        <w:pageBreakBefore w:val="0"/>
        <w:spacing w:line="480" w:lineRule="exact"/>
        <w:rPr>
          <w:rFonts w:hint="eastAsia" w:ascii="宋体" w:hAnsi="宋体" w:eastAsia="宋体" w:cs="宋体"/>
          <w:color w:val="auto"/>
          <w:sz w:val="24"/>
          <w:szCs w:val="20"/>
          <w:highlight w:val="none"/>
        </w:rPr>
      </w:pPr>
      <w:r>
        <w:rPr>
          <w:rFonts w:hint="eastAsia" w:ascii="宋体" w:hAnsi="宋体" w:eastAsia="宋体" w:cs="Times New Roman"/>
          <w:bCs/>
          <w:color w:val="auto"/>
          <w:sz w:val="24"/>
          <w:szCs w:val="24"/>
          <w:highlight w:val="none"/>
          <w:lang w:val="en-US" w:eastAsia="zh-CN"/>
        </w:rPr>
        <w:t xml:space="preserve">4</w:t>
      </w:r>
      <w:r>
        <w:rPr>
          <w:rFonts w:hint="eastAsia" w:ascii="宋体" w:hAnsi="宋体" w:eastAsia="宋体" w:cs="Times New Roman"/>
          <w:bCs/>
          <w:color w:val="auto"/>
          <w:sz w:val="24"/>
          <w:szCs w:val="24"/>
          <w:highlight w:val="none"/>
        </w:rPr>
        <w:t xml:space="preserve">.</w:t>
      </w:r>
      <w:r>
        <w:rPr>
          <w:rFonts w:hint="eastAsia" w:ascii="宋体" w:hAnsi="宋体" w:eastAsia="宋体" w:cs="宋体"/>
          <w:color w:val="auto"/>
          <w:sz w:val="24"/>
          <w:szCs w:val="20"/>
          <w:highlight w:val="none"/>
        </w:rPr>
        <w:t xml:space="preserve">报价方式：固定单价报价</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lang w:val="en-US" w:eastAsia="zh-CN"/>
        </w:rPr>
        <w:t xml:space="preserve">工程量按实际发生结算</w:t>
      </w:r>
      <w:r>
        <w:rPr>
          <w:rFonts w:hint="eastAsia" w:ascii="宋体" w:hAnsi="宋体" w:eastAsia="宋体" w:cs="宋体"/>
          <w:color w:val="auto"/>
          <w:sz w:val="24"/>
          <w:szCs w:val="20"/>
          <w:highlight w:val="none"/>
        </w:rPr>
        <w:t xml:space="preserve">。磋商供应商应充分考虑施工期间各类建材的市场风险和国家政策性调整风险系数。本工程的具体结算方式在合同条款中约定，执行固定单价报价的基本规定，否则为非实质性响应。</w:t>
      </w:r>
      <w:r/>
    </w:p>
    <w:p>
      <w:pPr>
        <w:ind w:firstLine="480"/>
        <w:jc w:val="left"/>
        <w:keepLines w:val="0"/>
        <w:keepNext w:val="0"/>
        <w:pageBreakBefore w:val="0"/>
        <w:spacing w:line="480" w:lineRule="exact"/>
        <w:rPr>
          <w:rFonts w:hint="eastAsia" w:ascii="宋体" w:hAnsi="宋体" w:eastAsia="宋体" w:cs="Times New Roman"/>
          <w:color w:val="auto"/>
          <w:sz w:val="24"/>
          <w:szCs w:val="24"/>
          <w:highlight w:val="none"/>
        </w:rPr>
      </w:pPr>
      <w:r>
        <w:rPr>
          <w:rFonts w:hint="eastAsia" w:ascii="宋体" w:hAnsi="宋体" w:cs="宋体"/>
          <w:color w:val="auto"/>
          <w:sz w:val="24"/>
          <w:szCs w:val="20"/>
          <w:lang w:val="en-US" w:eastAsia="zh-CN"/>
        </w:rPr>
        <w:t xml:space="preserve">5.</w:t>
      </w:r>
      <w:r>
        <w:rPr>
          <w:rFonts w:hint="eastAsia" w:ascii="宋体" w:hAnsi="宋体" w:eastAsia="宋体" w:cs="Times New Roman"/>
          <w:color w:val="auto"/>
          <w:sz w:val="24"/>
          <w:szCs w:val="24"/>
          <w:highlight w:val="none"/>
        </w:rPr>
        <w:t xml:space="preserve">投入设施要求：</w:t>
      </w:r>
      <w:r/>
    </w:p>
    <w:p>
      <w:pPr>
        <w:ind w:firstLine="480"/>
        <w:jc w:val="left"/>
        <w:keepLines w:val="0"/>
        <w:keepNext w:val="0"/>
        <w:pageBreakBefore w:val="0"/>
        <w:spacing w:line="48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（1）成交供应商应提供完全满足本项目的一切设施设备，确保项目顺利实施。</w:t>
      </w:r>
      <w:r/>
    </w:p>
    <w:p>
      <w:pPr>
        <w:ind w:firstLine="480"/>
        <w:jc w:val="left"/>
        <w:spacing w:line="44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（2）成交供应商必须配备必要的清扫、保洁工具设施。</w:t>
      </w:r>
      <w:r/>
    </w:p>
    <w:p>
      <w:pPr>
        <w:numPr>
          <w:ilvl w:val="0"/>
          <w:numId w:val="0"/>
        </w:numPr>
        <w:ind w:firstLine="480"/>
        <w:jc w:val="left"/>
        <w:spacing w:line="440" w:lineRule="exact"/>
        <w:rPr>
          <w:rFonts w:hint="eastAsia" w:ascii="宋体" w:hAnsi="宋体" w:eastAsia="宋体" w:cs="Times New Roman"/>
          <w:color w:val="auto"/>
          <w:sz w:val="24"/>
          <w:szCs w:val="24"/>
          <w:highlight w:val="none"/>
          <w:lang w:val="en-US" w:eastAsia="zh-CN"/>
        </w:rPr>
      </w:pPr>
      <w:r>
        <w:rPr>
          <w:rFonts w:hint="eastAsia" w:ascii="宋体" w:hAnsi="宋体" w:cs="宋体"/>
          <w:color w:val="auto"/>
          <w:sz w:val="24"/>
          <w:szCs w:val="20"/>
          <w:lang w:val="en-US" w:eastAsia="zh-CN"/>
        </w:rPr>
        <w:t xml:space="preserve">6.</w:t>
      </w:r>
      <w:r>
        <w:rPr>
          <w:rFonts w:hint="eastAsia" w:ascii="宋体" w:hAnsi="宋体" w:cs="宋体"/>
          <w:color w:val="auto"/>
          <w:sz w:val="24"/>
          <w:szCs w:val="20"/>
          <w:lang w:val="en-US" w:eastAsia="zh-CN"/>
        </w:rPr>
        <w:t xml:space="preserve">为保障项目顺利实施，</w:t>
      </w:r>
      <w:r>
        <w:rPr>
          <w:rFonts w:hint="eastAsia" w:ascii="宋体" w:hAnsi="宋体" w:eastAsia="宋体" w:cs="宋体"/>
          <w:color w:val="auto"/>
          <w:sz w:val="24"/>
          <w:szCs w:val="20"/>
          <w:highlight w:val="none"/>
        </w:rPr>
        <w:t xml:space="preserve">供应商自行踏勘现场，</w:t>
      </w:r>
      <w:r>
        <w:rPr>
          <w:rFonts w:hint="eastAsia" w:ascii="宋体" w:hAnsi="宋体" w:eastAsia="宋体" w:cs="宋体"/>
          <w:color w:val="auto"/>
          <w:sz w:val="24"/>
          <w:szCs w:val="20"/>
          <w:highlight w:val="none"/>
          <w:lang w:val="en-US" w:eastAsia="zh-CN"/>
        </w:rPr>
        <w:t xml:space="preserve">供应商</w:t>
      </w:r>
      <w:r>
        <w:rPr>
          <w:rFonts w:hint="eastAsia" w:ascii="宋体" w:hAnsi="宋体" w:eastAsia="宋体" w:cs="Times New Roman"/>
          <w:color w:val="auto"/>
          <w:sz w:val="24"/>
          <w:szCs w:val="24"/>
          <w:highlight w:val="none"/>
          <w:lang w:val="en-US" w:eastAsia="zh-CN"/>
        </w:rPr>
        <w:t xml:space="preserve">根据提供的采购需求，并结合现场的实际情况，制定详细可行的施工方案至少包括以下内容：</w:t>
      </w:r>
      <w:r>
        <w:rPr>
          <w:rFonts w:hint="eastAsia" w:ascii="宋体" w:hAnsi="宋体" w:eastAsia="宋体" w:cs="Times New Roman"/>
          <w:color w:val="auto"/>
          <w:sz w:val="24"/>
          <w:szCs w:val="24"/>
          <w:highlight w:val="none"/>
          <w:lang w:val="en-US" w:eastAsia="zh-CN"/>
        </w:rPr>
        <w:t xml:space="preserve">对项目总体安排、施工部署及施工段划分等；进度计划及保证措施；施工方案及重点、难点和解决方案；针对病害、损毁情况修缮技术路线和措施符合规范；安全文明施工、环境保护、消防和安防措施等；文物安全保障方案；设备及人员配置方案；</w:t>
      </w:r>
      <w:r/>
    </w:p>
    <w:p>
      <w:pPr>
        <w:numPr>
          <w:ilvl w:val="0"/>
          <w:numId w:val="0"/>
        </w:numPr>
        <w:jc w:val="left"/>
        <w:spacing w:line="440" w:lineRule="exact"/>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服务保障。</w:t>
      </w:r>
      <w:r/>
    </w:p>
    <w:p>
      <w:pPr>
        <w:numPr>
          <w:ilvl w:val="0"/>
          <w:numId w:val="0"/>
        </w:numPr>
        <w:ind w:firstLine="480"/>
        <w:jc w:val="left"/>
        <w:spacing w:line="44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lang w:val="en-US" w:eastAsia="zh-CN" w:bidi="ar-SA"/>
        </w:rPr>
        <w:t xml:space="preserve">7.</w:t>
      </w:r>
      <w:r>
        <w:rPr>
          <w:rFonts w:hint="eastAsia" w:ascii="宋体" w:hAnsi="宋体" w:eastAsia="宋体" w:cs="Times New Roman"/>
          <w:color w:val="auto"/>
          <w:sz w:val="24"/>
          <w:szCs w:val="24"/>
          <w:highlight w:val="none"/>
          <w:lang w:val="en-US" w:eastAsia="zh-CN"/>
        </w:rPr>
        <w:t xml:space="preserve">本项目工期60日历天，供应商须结合现场实际，划分不少于2个施工段，确保工期60日历天内流水作业。</w:t>
      </w:r>
      <w:r/>
    </w:p>
    <w:p>
      <w:pPr>
        <w:numPr>
          <w:ilvl w:val="0"/>
          <w:numId w:val="0"/>
        </w:numPr>
        <w:ind w:firstLine="480"/>
        <w:jc w:val="left"/>
        <w:spacing w:line="44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8.必须包含白蚁防治专项方案，明确大木构架纠偏、墙体酥碱修复、传统油漆工艺还原三大技术难点，并提供备用工艺方案。</w:t>
      </w:r>
      <w:r/>
    </w:p>
    <w:p>
      <w:pPr>
        <w:numPr>
          <w:ilvl w:val="0"/>
          <w:numId w:val="0"/>
        </w:numPr>
        <w:ind w:firstLine="480"/>
        <w:jc w:val="left"/>
        <w:spacing w:line="44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9.施工期间须确保文物本体不受二次损伤；因承包人原因造成文物损害，须承担全部经济及法律责任。保修期内发生文物本体相关险情，须在8小时内到达现场抢修。</w:t>
      </w:r>
      <w:r/>
    </w:p>
    <w:p>
      <w:pPr>
        <w:numPr>
          <w:ilvl w:val="0"/>
          <w:numId w:val="0"/>
        </w:numPr>
        <w:ind w:firstLine="480"/>
        <w:jc w:val="left"/>
        <w:spacing w:line="440" w:lineRule="exact"/>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lang w:val="en-US" w:eastAsia="zh-CN" w:bidi="ar-SA"/>
        </w:rPr>
        <w:t xml:space="preserve">10.供应商</w:t>
      </w:r>
      <w:r>
        <w:rPr>
          <w:rFonts w:hint="eastAsia" w:ascii="宋体" w:hAnsi="宋体" w:eastAsia="宋体" w:cs="Times New Roman"/>
          <w:color w:val="auto"/>
          <w:sz w:val="24"/>
          <w:szCs w:val="24"/>
          <w:highlight w:val="none"/>
          <w:lang w:val="en-US" w:eastAsia="zh-CN"/>
        </w:rPr>
        <w:t xml:space="preserve">中标后10日历天内提交详细施工组织设计及总进度计划（含周、月分解计划），须提交周报、月报及月完成形象进度表，设置工期风险预警阈值（如滞后≥3天即启动赶工预案），并明确具体赶工措施（如增加作业面、延长有效作业时间等）。</w:t>
      </w:r>
      <w:r/>
    </w:p>
    <w:p>
      <w:pPr>
        <w:numPr>
          <w:ilvl w:val="0"/>
          <w:numId w:val="0"/>
        </w:numPr>
        <w:ind w:firstLine="480"/>
        <w:jc w:val="left"/>
        <w:spacing w:line="44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11.供应商应为设立本地化服务点；质保期内发生质量问题，12小时内响应，48小时内完成维修；建立完善的保修制度、回访计划，配备专职团队；紧急事故须立即到达现场抢修。</w:t>
      </w:r>
      <w:bookmarkEnd w:id="740"/>
      <w:r/>
      <w:bookmarkEnd w:id="741"/>
      <w:r/>
      <w:r/>
    </w:p>
    <w:p>
      <w:pPr>
        <w:jc w:val="left"/>
        <w:keepLines w:val="0"/>
        <w:keepNext w:val="0"/>
        <w:pageBreakBefore w:val="0"/>
        <w:spacing w:line="480" w:lineRule="exact"/>
        <w:rPr>
          <w:rFonts w:ascii="宋体" w:hAnsi="宋体" w:eastAsia="宋体" w:cs="Times New Roman"/>
          <w:b/>
          <w:bCs/>
          <w:color w:val="auto"/>
          <w:sz w:val="24"/>
          <w:szCs w:val="24"/>
          <w:highlight w:val="none"/>
          <w:lang w:val="zh-CN"/>
        </w:rPr>
      </w:pPr>
      <w:r>
        <w:rPr>
          <w:rFonts w:hint="eastAsia" w:ascii="宋体" w:hAnsi="宋体" w:eastAsia="宋体" w:cs="Times New Roman"/>
          <w:b/>
          <w:bCs/>
          <w:color w:val="auto"/>
          <w:sz w:val="24"/>
          <w:szCs w:val="24"/>
          <w:highlight w:val="none"/>
          <w:lang w:val="zh-CN"/>
        </w:rPr>
        <w:t xml:space="preserve">三</w:t>
      </w:r>
      <w:r>
        <w:rPr>
          <w:rFonts w:ascii="宋体" w:hAnsi="宋体" w:eastAsia="宋体" w:cs="Times New Roman"/>
          <w:b/>
          <w:bCs/>
          <w:color w:val="auto"/>
          <w:sz w:val="24"/>
          <w:szCs w:val="24"/>
          <w:highlight w:val="none"/>
          <w:lang w:val="zh-CN"/>
        </w:rPr>
        <w:t xml:space="preserve">、报价要求</w:t>
      </w:r>
      <w:r>
        <w:rPr>
          <w:rFonts w:hint="eastAsia" w:ascii="宋体" w:hAnsi="宋体" w:eastAsia="宋体" w:cs="Times New Roman"/>
          <w:b/>
          <w:bCs/>
          <w:color w:val="auto"/>
          <w:sz w:val="24"/>
          <w:szCs w:val="24"/>
          <w:highlight w:val="none"/>
          <w:lang w:val="zh-CN"/>
        </w:rPr>
        <w:t xml:space="preserve">及结算</w:t>
      </w:r>
      <w:r>
        <w:rPr>
          <w:rFonts w:ascii="宋体" w:hAnsi="宋体" w:eastAsia="宋体" w:cs="Times New Roman"/>
          <w:b/>
          <w:bCs/>
          <w:color w:val="auto"/>
          <w:sz w:val="24"/>
          <w:szCs w:val="24"/>
          <w:highlight w:val="none"/>
          <w:lang w:val="zh-CN"/>
        </w:rPr>
        <w:t xml:space="preserve">：</w:t>
      </w:r>
      <w:r/>
    </w:p>
    <w:p>
      <w:pPr>
        <w:ind w:firstLine="480"/>
        <w:jc w:val="left"/>
        <w:keepLines w:val="0"/>
        <w:keepNext w:val="0"/>
        <w:pageBreakBefore w:val="0"/>
        <w:spacing w:line="48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本项目以人民币报价，包括但不限于施工费、材料费、人工费（包括人员工资、福利费、加班费、人身意外伤害险等）、机械设备使用费、耗材费、交通费、项目利润、管理费、税费、措施费、规费及政策性文件规定和合同所包含的所有风险、责任等各项应有费用，采购人不再为本项目支付</w:t>
      </w:r>
      <w:r>
        <w:rPr>
          <w:rFonts w:hint="eastAsia" w:ascii="宋体" w:hAnsi="宋体" w:eastAsia="宋体" w:cs="Times New Roman"/>
          <w:color w:val="auto"/>
          <w:sz w:val="24"/>
          <w:szCs w:val="24"/>
          <w:highlight w:val="none"/>
          <w:lang w:eastAsia="zh-CN"/>
        </w:rPr>
        <w:t xml:space="preserve">其他</w:t>
      </w:r>
      <w:r>
        <w:rPr>
          <w:rFonts w:hint="eastAsia" w:ascii="宋体" w:hAnsi="宋体" w:eastAsia="宋体" w:cs="Times New Roman"/>
          <w:color w:val="auto"/>
          <w:sz w:val="24"/>
          <w:szCs w:val="24"/>
          <w:highlight w:val="none"/>
        </w:rPr>
        <w:t xml:space="preserve">任何费用。  </w:t>
      </w:r>
      <w:r/>
    </w:p>
    <w:p>
      <w:pPr>
        <w:ind w:firstLine="480"/>
        <w:jc w:val="left"/>
        <w:keepLines w:val="0"/>
        <w:keepNext w:val="0"/>
        <w:pageBreakBefore w:val="0"/>
        <w:spacing w:line="48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ascii="宋体" w:hAnsi="宋体" w:eastAsia="宋体" w:cs="Times New Roman"/>
          <w:color w:val="auto"/>
          <w:sz w:val="24"/>
          <w:szCs w:val="24"/>
          <w:highlight w:val="none"/>
        </w:rPr>
        <w:t xml:space="preserve">供应商在报价时应考虑各种风险因素，相关风险因素费用包含在报价</w:t>
      </w:r>
      <w:r>
        <w:rPr>
          <w:rFonts w:hint="eastAsia" w:ascii="宋体" w:hAnsi="宋体" w:eastAsia="宋体" w:cs="Times New Roman"/>
          <w:color w:val="auto"/>
          <w:sz w:val="24"/>
          <w:szCs w:val="24"/>
          <w:highlight w:val="none"/>
        </w:rPr>
        <w:t xml:space="preserve">总</w:t>
      </w:r>
      <w:r>
        <w:rPr>
          <w:rFonts w:ascii="宋体" w:hAnsi="宋体" w:eastAsia="宋体" w:cs="Times New Roman"/>
          <w:color w:val="auto"/>
          <w:sz w:val="24"/>
          <w:szCs w:val="24"/>
          <w:highlight w:val="none"/>
        </w:rPr>
        <w:t xml:space="preserve">价中。风险因素包括</w:t>
      </w:r>
      <w:r>
        <w:rPr>
          <w:rFonts w:hint="eastAsia" w:ascii="宋体" w:hAnsi="宋体" w:eastAsia="宋体" w:cs="Times New Roman"/>
          <w:color w:val="auto"/>
          <w:sz w:val="24"/>
          <w:szCs w:val="24"/>
          <w:highlight w:val="none"/>
        </w:rPr>
        <w:t xml:space="preserve">现场情况的确定因素、</w:t>
      </w:r>
      <w:r>
        <w:rPr>
          <w:rFonts w:ascii="宋体" w:hAnsi="宋体" w:eastAsia="宋体" w:cs="Times New Roman"/>
          <w:color w:val="auto"/>
          <w:sz w:val="24"/>
          <w:szCs w:val="24"/>
          <w:highlight w:val="none"/>
        </w:rPr>
        <w:t xml:space="preserve">遇重大活动、检查、突发情况、最低工资调整、物价</w:t>
      </w:r>
      <w:r>
        <w:rPr>
          <w:rFonts w:hint="eastAsia" w:ascii="宋体" w:hAnsi="宋体" w:eastAsia="宋体" w:cs="Times New Roman"/>
          <w:color w:val="auto"/>
          <w:sz w:val="24"/>
          <w:szCs w:val="24"/>
          <w:highlight w:val="none"/>
        </w:rPr>
        <w:t xml:space="preserve">调整、税费调整等。</w:t>
      </w:r>
      <w:r/>
    </w:p>
    <w:p>
      <w:pPr>
        <w:ind w:firstLine="480"/>
        <w:jc w:val="left"/>
        <w:keepLines w:val="0"/>
        <w:keepNext w:val="0"/>
        <w:pageBreakBefore w:val="0"/>
        <w:spacing w:line="48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.结算：</w:t>
      </w:r>
      <w:r/>
    </w:p>
    <w:p>
      <w:pPr>
        <w:ind w:firstLine="480"/>
        <w:jc w:val="left"/>
        <w:keepLines w:val="0"/>
        <w:keepNext w:val="0"/>
        <w:pageBreakBefore w:val="0"/>
        <w:spacing w:line="48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3.1采购人在合同签订或工程结算时，若发现成交供应商的工程量清单中部分综合单价报价超过招标控制价综合单价的，在工程结算时采购人将以发出的招标控制价综合单价为基础，按照成交供应商的成交总报价与本工程的招标控制价的下浮比例进行同比例下调后进行结算。各供应商自行考虑上述风险，谨慎报价。</w:t>
      </w:r>
      <w:r/>
    </w:p>
    <w:p>
      <w:pPr>
        <w:ind w:firstLine="480"/>
        <w:jc w:val="left"/>
        <w:keepLines w:val="0"/>
        <w:keepNext w:val="0"/>
        <w:pageBreakBefore w:val="0"/>
        <w:spacing w:line="480" w:lineRule="exact"/>
        <w:rPr>
          <w:rFonts w:ascii="宋体" w:hAnsi="宋体" w:eastAsia="宋体" w:cs="宋体"/>
          <w:color w:val="auto"/>
          <w:sz w:val="24"/>
          <w:szCs w:val="24"/>
          <w:highlight w:val="none"/>
        </w:rPr>
      </w:pPr>
      <w:r>
        <w:rPr>
          <w:rFonts w:hint="eastAsia" w:ascii="宋体" w:hAnsi="宋体" w:eastAsia="宋体" w:cs="Times New Roman"/>
          <w:color w:val="auto"/>
          <w:sz w:val="24"/>
          <w:szCs w:val="24"/>
          <w:highlight w:val="none"/>
          <w:lang w:val="en-US" w:eastAsia="zh-CN"/>
        </w:rPr>
        <w:t xml:space="preserve">3.2</w:t>
      </w:r>
      <w:r>
        <w:rPr>
          <w:rFonts w:hint="eastAsia" w:ascii="宋体" w:hAnsi="宋体" w:eastAsia="宋体" w:cs="Times New Roman"/>
          <w:color w:val="auto"/>
          <w:sz w:val="24"/>
          <w:szCs w:val="24"/>
          <w:highlight w:val="none"/>
        </w:rPr>
        <w:t xml:space="preserve">结算依据：后期</w:t>
      </w:r>
      <w:r>
        <w:rPr>
          <w:rFonts w:hint="eastAsia" w:ascii="宋体" w:hAnsi="宋体" w:eastAsia="宋体" w:cs="宋体"/>
          <w:color w:val="auto"/>
          <w:sz w:val="24"/>
          <w:szCs w:val="24"/>
          <w:highlight w:val="none"/>
        </w:rPr>
        <w:t xml:space="preserve">结算仅调整经采购人批准变更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包括增加施工内容或取消部分施工项目)的相应费用增减，具体调整方式为： </w:t>
      </w:r>
      <w:r/>
    </w:p>
    <w:p>
      <w:pPr>
        <w:ind w:firstLine="555"/>
        <w:jc w:val="left"/>
        <w:keepLines w:val="0"/>
        <w:keepNext w:val="0"/>
        <w:pageBreakBefore w:val="0"/>
        <w:spacing w:line="48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(1)涉及工程数量减少的，以实际减少数量为准，涉及工程数量增加的，以实际增加数量为准；</w:t>
      </w:r>
      <w:r/>
    </w:p>
    <w:p>
      <w:pPr>
        <w:ind w:firstLine="555"/>
        <w:jc w:val="left"/>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(2)凡涉及工程数量增减的，</w:t>
      </w:r>
      <w:r>
        <w:rPr>
          <w:rFonts w:hint="eastAsia" w:ascii="宋体" w:hAnsi="宋体" w:eastAsia="宋体" w:cs="宋体"/>
          <w:color w:val="auto"/>
          <w:sz w:val="24"/>
          <w:szCs w:val="24"/>
          <w:highlight w:val="none"/>
          <w:lang w:val="en-US" w:eastAsia="zh-CN"/>
        </w:rPr>
        <w:t xml:space="preserve">响应文件中</w:t>
      </w:r>
      <w:r>
        <w:rPr>
          <w:rFonts w:hint="eastAsia" w:ascii="宋体" w:hAnsi="宋体" w:eastAsia="宋体" w:cs="宋体"/>
          <w:color w:val="auto"/>
          <w:sz w:val="24"/>
          <w:szCs w:val="24"/>
          <w:highlight w:val="none"/>
        </w:rPr>
        <w:t xml:space="preserve">已标价工程量清单中有适用于类似项目的，综合单价采用该项目的单价，然后乘以K值下浮，并报</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人确认后调整</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color w:val="auto"/>
          <w:sz w:val="24"/>
          <w:szCs w:val="24"/>
          <w:highlight w:val="none"/>
        </w:rPr>
        <w:t xml:space="preserve">K值</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最后报价</w:t>
      </w:r>
      <w:r>
        <w:rPr>
          <w:rFonts w:hint="eastAsia" w:ascii="宋体" w:hAnsi="宋体" w:eastAsia="宋体" w:cs="宋体"/>
          <w:color w:val="auto"/>
          <w:sz w:val="24"/>
          <w:szCs w:val="24"/>
          <w:highlight w:val="none"/>
          <w:lang w:val="en-US" w:eastAsia="zh-CN"/>
        </w:rPr>
        <w:t xml:space="preserve">总价-暂列金额-暂估价-甲供材]/[</w:t>
      </w:r>
      <w:r>
        <w:rPr>
          <w:rFonts w:hint="eastAsia" w:ascii="宋体" w:hAnsi="宋体" w:eastAsia="宋体" w:cs="宋体"/>
          <w:color w:val="auto"/>
          <w:sz w:val="24"/>
          <w:szCs w:val="24"/>
          <w:highlight w:val="none"/>
        </w:rPr>
        <w:t xml:space="preserve">第一轮报价</w:t>
      </w:r>
      <w:r>
        <w:rPr>
          <w:rFonts w:hint="eastAsia" w:ascii="宋体" w:hAnsi="宋体" w:eastAsia="宋体" w:cs="宋体"/>
          <w:color w:val="auto"/>
          <w:sz w:val="24"/>
          <w:szCs w:val="24"/>
          <w:highlight w:val="none"/>
          <w:lang w:val="en-US" w:eastAsia="zh-CN"/>
        </w:rPr>
        <w:t xml:space="preserve">总价-暂列金额-暂估价-甲供材]</w:t>
      </w:r>
      <w:r>
        <w:rPr>
          <w:rFonts w:hint="eastAsia" w:ascii="宋体" w:hAnsi="宋体" w:eastAsia="宋体" w:cs="宋体"/>
          <w:b/>
          <w:bCs/>
          <w:color w:val="auto"/>
          <w:sz w:val="28"/>
          <w:szCs w:val="28"/>
          <w:highlight w:val="none"/>
          <w:lang w:val="en-US" w:eastAsia="zh-CN"/>
        </w:rPr>
        <w:t xml:space="preserve">}</w:t>
      </w:r>
      <w:r>
        <w:rPr>
          <w:rFonts w:hint="eastAsia" w:ascii="宋体" w:hAnsi="宋体" w:eastAsia="宋体" w:cs="宋体"/>
          <w:color w:val="auto"/>
          <w:sz w:val="24"/>
          <w:szCs w:val="24"/>
          <w:highlight w:val="none"/>
        </w:rPr>
        <w:t xml:space="preserve">。如有增</w:t>
      </w:r>
      <w:r>
        <w:rPr>
          <w:rFonts w:hint="eastAsia" w:ascii="宋体" w:hAnsi="宋体" w:eastAsia="宋体" w:cs="宋体"/>
          <w:color w:val="auto"/>
          <w:sz w:val="24"/>
          <w:szCs w:val="24"/>
          <w:highlight w:val="none"/>
          <w:lang w:eastAsia="zh-CN"/>
        </w:rPr>
        <w:t xml:space="preserve">减</w:t>
      </w:r>
      <w:r>
        <w:rPr>
          <w:rFonts w:hint="eastAsia" w:ascii="宋体" w:hAnsi="宋体" w:eastAsia="宋体" w:cs="宋体"/>
          <w:color w:val="auto"/>
          <w:sz w:val="24"/>
          <w:szCs w:val="24"/>
          <w:highlight w:val="none"/>
        </w:rPr>
        <w:t xml:space="preserve">且投标书中无类似综合单价，依据市场询价，发包人、监理人（如有）、承包人共同确认后执行。不能达成一致意见的，采购人可以自行采购，超过招标规模限额的可以组织招标确定。承包人应积极配合并服从，不得借故刁难，为供应商设置障碍。</w:t>
      </w:r>
      <w:r/>
    </w:p>
    <w:p>
      <w:pPr>
        <w:ind w:firstLine="555"/>
        <w:jc w:val="left"/>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(3)结算审核核减比例（核减金额/送审金额）≤10%以内，审计费用由发包人承担；若核减比例＞10%，则承包人应承担10%以外的审计费用。</w:t>
      </w:r>
      <w:r/>
    </w:p>
    <w:p>
      <w:pPr>
        <w:jc w:val="left"/>
        <w:keepLines w:val="0"/>
        <w:keepNext w:val="0"/>
        <w:pageBreakBefore w:val="0"/>
        <w:spacing w:line="480" w:lineRule="exact"/>
        <w:widowControl/>
        <w:rPr>
          <w:rFonts w:ascii="宋体" w:hAnsi="宋体" w:cs="宋体"/>
          <w:b/>
          <w:bCs/>
          <w:color w:val="auto"/>
          <w:sz w:val="24"/>
          <w:szCs w:val="24"/>
        </w:rPr>
      </w:pPr>
      <w:r>
        <w:rPr>
          <w:rFonts w:hint="eastAsia" w:ascii="宋体" w:hAnsi="宋体" w:cs="宋体"/>
          <w:b/>
          <w:bCs/>
          <w:color w:val="auto"/>
          <w:sz w:val="24"/>
          <w:szCs w:val="24"/>
          <w:lang w:val="en-US" w:eastAsia="zh-CN"/>
        </w:rPr>
        <w:t xml:space="preserve">四</w:t>
      </w:r>
      <w:r>
        <w:rPr>
          <w:rFonts w:hint="eastAsia" w:ascii="宋体" w:hAnsi="宋体" w:cs="宋体"/>
          <w:b/>
          <w:bCs/>
          <w:color w:val="auto"/>
          <w:sz w:val="24"/>
          <w:szCs w:val="24"/>
        </w:rPr>
        <w:t xml:space="preserve">、施工要求</w:t>
      </w:r>
      <w:r/>
    </w:p>
    <w:p>
      <w:pPr>
        <w:pStyle w:val="745"/>
        <w:keepLines w:val="0"/>
        <w:keepNext w:val="0"/>
        <w:pageBreakBefore w:val="0"/>
        <w:spacing w:line="480" w:lineRule="exact"/>
        <w:rPr>
          <w:rFonts w:ascii="宋体" w:hAnsi="宋体"/>
          <w:color w:val="auto"/>
          <w:sz w:val="24"/>
          <w:szCs w:val="24"/>
          <w:lang w:val="en-US"/>
        </w:rPr>
      </w:pPr>
      <w:r>
        <w:rPr>
          <w:rFonts w:hint="eastAsia" w:ascii="宋体" w:hAnsi="宋体" w:cs="宋体"/>
          <w:color w:val="auto"/>
          <w:sz w:val="24"/>
          <w:szCs w:val="24"/>
          <w:lang w:val="en-US"/>
        </w:rPr>
        <w:t xml:space="preserve">1.</w:t>
      </w:r>
      <w:r>
        <w:rPr>
          <w:rFonts w:hint="eastAsia" w:ascii="宋体" w:hAnsi="宋体" w:cs="宋体"/>
          <w:color w:val="auto"/>
          <w:sz w:val="24"/>
          <w:szCs w:val="24"/>
        </w:rPr>
        <w:t xml:space="preserve">供应商成交后，在施工期间，成交供应商应无条件地遵守施工现场的各项规章制度。</w:t>
      </w:r>
      <w:r/>
    </w:p>
    <w:p>
      <w:pPr>
        <w:pStyle w:val="745"/>
        <w:keepLines w:val="0"/>
        <w:keepNext w:val="0"/>
        <w:pageBreakBefore w:val="0"/>
        <w:spacing w:line="480" w:lineRule="exact"/>
        <w:rPr>
          <w:rFonts w:ascii="宋体" w:hAnsi="宋体" w:cs="宋体"/>
          <w:color w:val="auto"/>
          <w:sz w:val="24"/>
          <w:szCs w:val="24"/>
        </w:rPr>
      </w:pPr>
      <w:r>
        <w:rPr>
          <w:rFonts w:hint="eastAsia" w:ascii="宋体" w:hAnsi="宋体" w:cs="宋体"/>
          <w:color w:val="auto"/>
          <w:sz w:val="24"/>
          <w:szCs w:val="24"/>
          <w:lang w:val="en-US"/>
        </w:rPr>
        <w:t xml:space="preserve">2.</w:t>
      </w:r>
      <w:r>
        <w:rPr>
          <w:rFonts w:hint="eastAsia" w:ascii="宋体" w:hAnsi="宋体" w:cs="宋体"/>
          <w:color w:val="auto"/>
          <w:sz w:val="24"/>
          <w:szCs w:val="24"/>
        </w:rPr>
        <w:t xml:space="preserve">供应商在磋商</w:t>
      </w:r>
      <w:r>
        <w:rPr>
          <w:rFonts w:hint="eastAsia" w:ascii="宋体" w:hAnsi="宋体" w:cs="宋体"/>
          <w:color w:val="auto"/>
          <w:sz w:val="24"/>
          <w:szCs w:val="24"/>
          <w:lang w:val="en-US" w:eastAsia="zh-CN"/>
        </w:rPr>
        <w:t xml:space="preserve">响应</w:t>
      </w:r>
      <w:r>
        <w:rPr>
          <w:rFonts w:hint="eastAsia" w:ascii="宋体" w:hAnsi="宋体" w:cs="宋体"/>
          <w:color w:val="auto"/>
          <w:sz w:val="24"/>
          <w:szCs w:val="24"/>
        </w:rPr>
        <w:t xml:space="preserve">文件中承诺的项目班子主要成员、项目经理及相应资质的专业技术、管理人员未经采购人书面同意，不得调换和撤离，完全按项目进度及时到位。采购人有权要求成交供应商撤换工作不负责任、管理不力、贻误工期和造成严重的安全事故和项目质量事故、违法乱纪的专业技术、管理人员及项目经理，直至采购人满意为止。如项目经理及相应资质的专业技术人员未按要求到位，视作违约，采购人有权单方面终止合同。</w:t>
      </w:r>
      <w:r/>
    </w:p>
    <w:p>
      <w:pPr>
        <w:pStyle w:val="745"/>
        <w:keepLines w:val="0"/>
        <w:keepNext w:val="0"/>
        <w:pageBreakBefore w:val="0"/>
        <w:spacing w:line="480" w:lineRule="exact"/>
        <w:rPr>
          <w:rFonts w:ascii="宋体" w:hAnsi="宋体" w:cs="宋体"/>
          <w:color w:val="auto"/>
          <w:sz w:val="24"/>
          <w:szCs w:val="24"/>
        </w:rPr>
      </w:pPr>
      <w:r>
        <w:rPr>
          <w:rFonts w:hint="eastAsia" w:ascii="宋体" w:hAnsi="宋体" w:cs="宋体"/>
          <w:color w:val="auto"/>
          <w:sz w:val="24"/>
          <w:szCs w:val="24"/>
          <w:lang w:val="en-US"/>
        </w:rPr>
        <w:t xml:space="preserve">3.</w:t>
      </w:r>
      <w:r>
        <w:rPr>
          <w:rFonts w:hint="eastAsia" w:ascii="宋体" w:hAnsi="宋体" w:cs="宋体"/>
          <w:color w:val="auto"/>
          <w:sz w:val="24"/>
          <w:szCs w:val="24"/>
        </w:rPr>
        <w:t xml:space="preserve">成交供应商应对施工质量、安全全面负责，如因供应商原因造成质量、安全事故、供应商承担一切经济法律责任。</w:t>
      </w:r>
      <w:r/>
    </w:p>
    <w:p>
      <w:pPr>
        <w:pStyle w:val="730"/>
        <w:ind w:firstLine="420"/>
        <w:jc w:val="both"/>
        <w:keepLines w:val="0"/>
        <w:keepNext w:val="0"/>
        <w:pageBreakBefore w:val="0"/>
        <w:spacing w:before="0" w:beforeAutospacing="0" w:after="0" w:afterAutospacing="0" w:line="480" w:lineRule="exact"/>
        <w:widowControl w:val="off"/>
        <w:tabs>
          <w:tab w:val="left" w:pos="901" w:leader="none"/>
        </w:tabs>
        <w:rPr>
          <w:color w:val="auto"/>
        </w:rPr>
      </w:pPr>
      <w:r>
        <w:rPr>
          <w:rFonts w:hint="eastAsia"/>
          <w:color w:val="auto"/>
        </w:rPr>
        <w:t xml:space="preserve">4.施工期间，供应商应无条件的接受采购人的质量监督，提出的质量问题要及时整改，整改完毕后通知采购人检查验收，合格后书面报送采购人备案。</w:t>
      </w:r>
      <w:r/>
    </w:p>
    <w:p>
      <w:pPr>
        <w:pStyle w:val="730"/>
        <w:ind w:firstLine="420"/>
        <w:jc w:val="both"/>
        <w:keepLines w:val="0"/>
        <w:keepNext w:val="0"/>
        <w:pageBreakBefore w:val="0"/>
        <w:spacing w:before="0" w:beforeAutospacing="0" w:after="0" w:afterAutospacing="0" w:line="480" w:lineRule="exact"/>
        <w:widowControl w:val="off"/>
        <w:tabs>
          <w:tab w:val="left" w:pos="901" w:leader="none"/>
        </w:tabs>
        <w:rPr>
          <w:color w:val="auto"/>
        </w:rPr>
      </w:pPr>
      <w:r>
        <w:rPr>
          <w:rFonts w:hint="eastAsia"/>
          <w:color w:val="auto"/>
        </w:rPr>
        <w:t xml:space="preserve">5.成交供应商必须按照工程设计和技术标准施工，不得擅自修改工程设计，不得偷工减料。</w:t>
      </w:r>
      <w:r/>
    </w:p>
    <w:p>
      <w:pPr>
        <w:pStyle w:val="730"/>
        <w:ind w:firstLine="420"/>
        <w:jc w:val="both"/>
        <w:keepLines w:val="0"/>
        <w:keepNext w:val="0"/>
        <w:pageBreakBefore w:val="0"/>
        <w:spacing w:before="0" w:beforeAutospacing="0" w:after="0" w:afterAutospacing="0" w:line="480" w:lineRule="exact"/>
        <w:widowControl w:val="off"/>
        <w:tabs>
          <w:tab w:val="left" w:pos="901" w:leader="none"/>
        </w:tabs>
        <w:rPr>
          <w:color w:val="auto"/>
        </w:rPr>
      </w:pPr>
      <w:r>
        <w:rPr>
          <w:rFonts w:hint="eastAsia"/>
          <w:color w:val="auto"/>
        </w:rPr>
        <w:t xml:space="preserve">6</w:t>
      </w:r>
      <w:r>
        <w:rPr>
          <w:color w:val="auto"/>
        </w:rPr>
        <w:t xml:space="preserve">.</w:t>
      </w:r>
      <w:r>
        <w:rPr>
          <w:rFonts w:hint="eastAsia"/>
          <w:color w:val="auto"/>
        </w:rPr>
        <w:t xml:space="preserve">成交供应商采购的</w:t>
      </w:r>
      <w:r>
        <w:rPr>
          <w:rFonts w:hint="eastAsia"/>
          <w:color w:val="auto"/>
          <w:lang w:val="en-US" w:eastAsia="zh-CN"/>
        </w:rPr>
        <w:t xml:space="preserve">主要材料设备</w:t>
      </w:r>
      <w:r>
        <w:rPr>
          <w:rFonts w:hint="eastAsia"/>
          <w:color w:val="auto"/>
        </w:rPr>
        <w:t xml:space="preserve">，</w:t>
      </w:r>
      <w:r>
        <w:rPr>
          <w:rFonts w:hint="eastAsia"/>
          <w:color w:val="auto"/>
          <w:lang w:val="en-US" w:eastAsia="zh-CN"/>
        </w:rPr>
        <w:t xml:space="preserve">需</w:t>
      </w:r>
      <w:r>
        <w:rPr>
          <w:rFonts w:hint="eastAsia"/>
          <w:color w:val="auto"/>
        </w:rPr>
        <w:t xml:space="preserve">经业主单位</w:t>
      </w:r>
      <w:r>
        <w:rPr>
          <w:rFonts w:hint="eastAsia"/>
          <w:color w:val="auto"/>
          <w:lang w:val="en-US" w:eastAsia="zh-CN"/>
        </w:rPr>
        <w:t xml:space="preserve">或监理</w:t>
      </w:r>
      <w:r>
        <w:rPr>
          <w:rFonts w:hint="eastAsia"/>
          <w:color w:val="auto"/>
        </w:rPr>
        <w:t xml:space="preserve">确认后，方可用于本项目。</w:t>
      </w:r>
      <w:r/>
    </w:p>
    <w:p>
      <w:pPr>
        <w:pStyle w:val="730"/>
        <w:ind w:firstLine="420"/>
        <w:jc w:val="both"/>
        <w:keepLines w:val="0"/>
        <w:keepNext w:val="0"/>
        <w:pageBreakBefore w:val="0"/>
        <w:spacing w:before="0" w:beforeAutospacing="0" w:after="0" w:afterAutospacing="0" w:line="480" w:lineRule="exact"/>
        <w:widowControl w:val="off"/>
        <w:tabs>
          <w:tab w:val="left" w:pos="901" w:leader="none"/>
        </w:tabs>
        <w:rPr>
          <w:color w:val="auto"/>
        </w:rPr>
      </w:pPr>
      <w:r>
        <w:rPr>
          <w:color w:val="auto"/>
        </w:rPr>
        <w:t xml:space="preserve">7</w:t>
      </w:r>
      <w:r>
        <w:rPr>
          <w:rFonts w:hint="eastAsia"/>
          <w:color w:val="auto"/>
        </w:rPr>
        <w:t xml:space="preserve">.投标供应商自行勘察现场，应充分了解本工程的施工现场条件及本工程的施工难度，充分考虑可能涉及的所有措施费用，结合自身情况自主报价，结算时不作调整。</w:t>
      </w:r>
      <w:r/>
    </w:p>
    <w:p>
      <w:pPr>
        <w:pStyle w:val="730"/>
        <w:ind w:firstLine="420"/>
        <w:jc w:val="both"/>
        <w:keepLines w:val="0"/>
        <w:keepNext w:val="0"/>
        <w:pageBreakBefore w:val="0"/>
        <w:spacing w:before="0" w:beforeAutospacing="0" w:after="0" w:afterAutospacing="0" w:line="480" w:lineRule="exact"/>
        <w:widowControl w:val="off"/>
        <w:tabs>
          <w:tab w:val="left" w:pos="901" w:leader="none"/>
        </w:tabs>
        <w:rPr>
          <w:color w:val="auto"/>
        </w:rPr>
      </w:pPr>
      <w:r>
        <w:rPr>
          <w:color w:val="auto"/>
        </w:rPr>
        <w:t xml:space="preserve">8</w:t>
      </w:r>
      <w:r>
        <w:rPr>
          <w:rFonts w:hint="eastAsia"/>
          <w:color w:val="auto"/>
        </w:rPr>
        <w:t xml:space="preserve">.成交供应商自行解决施工中与周围居民、行人、单位的矛盾，产生的任何费用由投标供应商在投标报价时自行考虑。</w:t>
      </w:r>
      <w:r/>
    </w:p>
    <w:p>
      <w:pPr>
        <w:pStyle w:val="730"/>
        <w:ind w:firstLine="420"/>
        <w:jc w:val="both"/>
        <w:keepLines w:val="0"/>
        <w:keepNext w:val="0"/>
        <w:pageBreakBefore w:val="0"/>
        <w:spacing w:before="0" w:beforeAutospacing="0" w:after="0" w:afterAutospacing="0" w:line="480" w:lineRule="exact"/>
        <w:widowControl w:val="off"/>
        <w:tabs>
          <w:tab w:val="left" w:pos="901" w:leader="none"/>
        </w:tabs>
        <w:rPr>
          <w:color w:val="auto"/>
        </w:rPr>
      </w:pPr>
      <w:r>
        <w:rPr>
          <w:color w:val="auto"/>
        </w:rPr>
        <w:t xml:space="preserve">9.</w:t>
      </w:r>
      <w:r>
        <w:rPr>
          <w:rFonts w:hint="eastAsia"/>
          <w:color w:val="auto"/>
        </w:rPr>
        <w:t xml:space="preserve">施工过程中不得污染损坏周边环境（不需要维修的绿化等），不得对周边环境造成影响，否则一切责任由成交供应商承担，由此造成的一切损失由成交供应商承担。</w:t>
      </w:r>
      <w:r/>
    </w:p>
    <w:p>
      <w:pPr>
        <w:pStyle w:val="730"/>
        <w:ind w:firstLine="420"/>
        <w:jc w:val="both"/>
        <w:keepLines w:val="0"/>
        <w:keepNext w:val="0"/>
        <w:pageBreakBefore w:val="0"/>
        <w:spacing w:before="0" w:beforeAutospacing="0" w:after="0" w:afterAutospacing="0" w:line="480" w:lineRule="exact"/>
        <w:widowControl w:val="off"/>
        <w:tabs>
          <w:tab w:val="left" w:pos="901" w:leader="none"/>
        </w:tabs>
        <w:rPr>
          <w:color w:val="auto"/>
        </w:rPr>
      </w:pPr>
      <w:r>
        <w:rPr>
          <w:color w:val="auto"/>
        </w:rPr>
        <w:t xml:space="preserve">10.</w:t>
      </w:r>
      <w:r>
        <w:rPr>
          <w:rFonts w:hint="eastAsia"/>
          <w:color w:val="auto"/>
        </w:rPr>
        <w:t xml:space="preserve">成交供应商搭建的临时设施和材料堆场必须服从</w:t>
      </w:r>
      <w:r>
        <w:rPr>
          <w:rFonts w:hint="eastAsia"/>
          <w:color w:val="auto"/>
          <w:lang w:eastAsia="zh-CN"/>
        </w:rPr>
        <w:t xml:space="preserve">采购人</w:t>
      </w:r>
      <w:r>
        <w:rPr>
          <w:rFonts w:hint="eastAsia"/>
          <w:color w:val="auto"/>
        </w:rPr>
        <w:t xml:space="preserve">和监理单位的统一管理。如成交供应商不服从，采购人有权根据项目管理规定对成交供应商进行处罚。</w:t>
      </w:r>
      <w:r/>
    </w:p>
    <w:p>
      <w:pPr>
        <w:ind w:firstLine="480"/>
        <w:keepLines w:val="0"/>
        <w:keepNext w:val="0"/>
        <w:pageBreakBefore w:val="0"/>
        <w:spacing w:line="480" w:lineRule="exact"/>
        <w:rPr>
          <w:rFonts w:ascii="宋体" w:hAnsi="宋体" w:cs="宋体"/>
          <w:color w:val="auto"/>
          <w:sz w:val="24"/>
          <w:szCs w:val="24"/>
        </w:rPr>
      </w:pPr>
      <w:r>
        <w:rPr>
          <w:rFonts w:hint="eastAsia" w:ascii="宋体" w:hAnsi="宋体" w:cs="宋体"/>
          <w:color w:val="auto"/>
          <w:sz w:val="24"/>
          <w:szCs w:val="24"/>
        </w:rPr>
        <w:t xml:space="preserve">1</w:t>
      </w:r>
      <w:r>
        <w:rPr>
          <w:rFonts w:ascii="宋体" w:hAnsi="宋体" w:cs="宋体"/>
          <w:color w:val="auto"/>
          <w:sz w:val="24"/>
          <w:szCs w:val="24"/>
        </w:rPr>
        <w:t xml:space="preserve">1</w:t>
      </w:r>
      <w:r>
        <w:rPr>
          <w:rFonts w:hint="eastAsia" w:ascii="宋体" w:hAnsi="宋体" w:cs="宋体"/>
          <w:color w:val="auto"/>
          <w:sz w:val="24"/>
          <w:szCs w:val="24"/>
        </w:rPr>
        <w:t xml:space="preserve">.临时设施的搭建，应满足文明施工要求，成交供应商必须根据</w:t>
      </w:r>
      <w:r>
        <w:rPr>
          <w:rFonts w:hint="eastAsia" w:ascii="宋体" w:hAnsi="宋体" w:cs="宋体"/>
          <w:color w:val="auto"/>
          <w:sz w:val="24"/>
          <w:szCs w:val="24"/>
          <w:lang w:eastAsia="zh-CN"/>
        </w:rPr>
        <w:t xml:space="preserve">采购人</w:t>
      </w:r>
      <w:r>
        <w:rPr>
          <w:rFonts w:hint="eastAsia" w:ascii="宋体" w:hAnsi="宋体" w:cs="宋体"/>
          <w:color w:val="auto"/>
          <w:sz w:val="24"/>
          <w:szCs w:val="24"/>
        </w:rPr>
        <w:t xml:space="preserve">的要求在</w:t>
      </w:r>
      <w:r>
        <w:rPr>
          <w:rFonts w:hint="eastAsia" w:ascii="宋体" w:hAnsi="宋体" w:cs="宋体"/>
          <w:color w:val="auto"/>
          <w:sz w:val="24"/>
          <w:szCs w:val="24"/>
          <w:lang w:eastAsia="zh-CN"/>
        </w:rPr>
        <w:t xml:space="preserve">采购人</w:t>
      </w:r>
      <w:r>
        <w:rPr>
          <w:rFonts w:hint="eastAsia" w:ascii="宋体" w:hAnsi="宋体" w:cs="宋体"/>
          <w:color w:val="auto"/>
          <w:sz w:val="24"/>
          <w:szCs w:val="24"/>
        </w:rPr>
        <w:t xml:space="preserve">规定的时间内拆除临时设施等，并将其垃圾运离施工现场，所发生的费用由成交供应商承担，清理完成后成交供应商须报监理、</w:t>
      </w:r>
      <w:r>
        <w:rPr>
          <w:rFonts w:hint="eastAsia" w:ascii="宋体" w:hAnsi="宋体" w:cs="宋体"/>
          <w:color w:val="auto"/>
          <w:sz w:val="24"/>
          <w:szCs w:val="24"/>
          <w:lang w:eastAsia="zh-CN"/>
        </w:rPr>
        <w:t xml:space="preserve">采购人</w:t>
      </w:r>
      <w:r>
        <w:rPr>
          <w:rFonts w:hint="eastAsia" w:ascii="宋体" w:hAnsi="宋体" w:cs="宋体"/>
          <w:color w:val="auto"/>
          <w:sz w:val="24"/>
          <w:szCs w:val="24"/>
        </w:rPr>
        <w:t xml:space="preserve">验收确认；若</w:t>
      </w:r>
      <w:r>
        <w:rPr>
          <w:rFonts w:hint="eastAsia" w:ascii="宋体" w:hAnsi="宋体" w:cs="宋体"/>
          <w:color w:val="auto"/>
          <w:sz w:val="24"/>
          <w:szCs w:val="24"/>
          <w:lang w:eastAsia="zh-CN"/>
        </w:rPr>
        <w:t xml:space="preserve">采购人</w:t>
      </w:r>
      <w:r>
        <w:rPr>
          <w:rFonts w:hint="eastAsia" w:ascii="宋体" w:hAnsi="宋体" w:cs="宋体"/>
          <w:color w:val="auto"/>
          <w:sz w:val="24"/>
          <w:szCs w:val="24"/>
        </w:rPr>
        <w:t xml:space="preserve">安排人员完成上述工作，所发生的费用将双倍从工程款中扣除。</w:t>
      </w:r>
      <w:r/>
    </w:p>
    <w:p>
      <w:pPr>
        <w:ind w:firstLine="480"/>
        <w:keepLines w:val="0"/>
        <w:keepNext w:val="0"/>
        <w:pageBreakBefore w:val="0"/>
        <w:spacing w:line="480" w:lineRule="exact"/>
        <w:rPr>
          <w:rFonts w:ascii="宋体" w:hAnsi="宋体" w:cs="宋体"/>
          <w:color w:val="auto"/>
          <w:sz w:val="24"/>
          <w:szCs w:val="24"/>
        </w:rPr>
      </w:pPr>
      <w:r>
        <w:rPr>
          <w:rFonts w:hint="eastAsia" w:ascii="宋体" w:hAnsi="宋体" w:cs="宋体"/>
          <w:color w:val="auto"/>
          <w:sz w:val="24"/>
          <w:szCs w:val="24"/>
        </w:rPr>
        <w:t xml:space="preserve">1</w:t>
      </w:r>
      <w:r>
        <w:rPr>
          <w:rFonts w:ascii="宋体" w:hAnsi="宋体" w:cs="宋体"/>
          <w:color w:val="auto"/>
          <w:sz w:val="24"/>
          <w:szCs w:val="24"/>
        </w:rPr>
        <w:t xml:space="preserve">2</w:t>
      </w:r>
      <w:r>
        <w:rPr>
          <w:rFonts w:hint="eastAsia" w:ascii="宋体" w:hAnsi="宋体" w:cs="宋体"/>
          <w:color w:val="auto"/>
          <w:sz w:val="24"/>
          <w:szCs w:val="24"/>
        </w:rPr>
        <w:t xml:space="preserve">.供应商必须建立健全质量检查制度，严格工序管理，隐蔽工程应在隐蔽前24小时前书面通知采购人检查验收；本着谁施工谁负责产品保护，谁破坏产品谁赔偿的原则，供应商必须采取切实有效的成品保护措施，并编制相应的成品保护方案报采购人批准同意后组织实施。</w:t>
      </w:r>
      <w:r/>
    </w:p>
    <w:p>
      <w:pPr>
        <w:ind w:firstLine="480"/>
        <w:keepLines w:val="0"/>
        <w:keepNext w:val="0"/>
        <w:pageBreakBefore w:val="0"/>
        <w:spacing w:line="480" w:lineRule="exact"/>
        <w:rPr>
          <w:rFonts w:ascii="宋体" w:hAnsi="宋体" w:cs="宋体"/>
          <w:color w:val="auto"/>
          <w:sz w:val="24"/>
          <w:szCs w:val="24"/>
        </w:rPr>
      </w:pPr>
      <w:r>
        <w:rPr>
          <w:rFonts w:hint="eastAsia" w:ascii="宋体" w:hAnsi="宋体" w:cs="宋体"/>
          <w:color w:val="auto"/>
          <w:sz w:val="24"/>
          <w:szCs w:val="24"/>
        </w:rPr>
        <w:t xml:space="preserve">1</w:t>
      </w:r>
      <w:r>
        <w:rPr>
          <w:rFonts w:ascii="宋体" w:hAnsi="宋体" w:cs="宋体"/>
          <w:color w:val="auto"/>
          <w:sz w:val="24"/>
          <w:szCs w:val="24"/>
        </w:rPr>
        <w:t xml:space="preserve">3</w:t>
      </w:r>
      <w:r>
        <w:rPr>
          <w:rFonts w:hint="eastAsia" w:ascii="宋体" w:hAnsi="宋体" w:cs="宋体"/>
          <w:color w:val="auto"/>
          <w:sz w:val="24"/>
          <w:szCs w:val="24"/>
        </w:rPr>
        <w:t xml:space="preserve">.安全生产： </w:t>
      </w:r>
      <w:r/>
    </w:p>
    <w:p>
      <w:pPr>
        <w:ind w:firstLine="480"/>
        <w:keepLines w:val="0"/>
        <w:keepNext w:val="0"/>
        <w:pageBreakBefore w:val="0"/>
        <w:spacing w:line="480" w:lineRule="exact"/>
        <w:rPr>
          <w:rFonts w:ascii="宋体" w:hAnsi="宋体" w:cs="宋体"/>
          <w:color w:val="auto"/>
          <w:sz w:val="24"/>
          <w:szCs w:val="24"/>
        </w:rPr>
      </w:pPr>
      <w:r>
        <w:rPr>
          <w:rFonts w:hint="eastAsia" w:ascii="宋体" w:hAnsi="宋体" w:cs="宋体"/>
          <w:color w:val="auto"/>
          <w:sz w:val="24"/>
          <w:szCs w:val="24"/>
        </w:rPr>
        <w:t xml:space="preserve">1</w:t>
      </w:r>
      <w:r>
        <w:rPr>
          <w:rFonts w:ascii="宋体" w:hAnsi="宋体" w:cs="宋体"/>
          <w:color w:val="auto"/>
          <w:sz w:val="24"/>
          <w:szCs w:val="24"/>
        </w:rPr>
        <w:t xml:space="preserve">3</w:t>
      </w:r>
      <w:r>
        <w:rPr>
          <w:rFonts w:hint="eastAsia" w:ascii="宋体" w:hAnsi="宋体" w:cs="宋体"/>
          <w:color w:val="auto"/>
          <w:sz w:val="24"/>
          <w:szCs w:val="24"/>
        </w:rPr>
        <w:t xml:space="preserve">.1 施工现场内及周边须设置施工围栏，临时警示标牌标志、警示灯、夜间照明、夜间交通指示灯（夜间必须正常显示）以及施工现场内、外的临时交通安全设施等，产生的任何费用由投标供应商在投标报价时自行考虑。 </w:t>
      </w:r>
      <w:r/>
    </w:p>
    <w:p>
      <w:pPr>
        <w:ind w:firstLine="480"/>
        <w:keepLines w:val="0"/>
        <w:keepNext w:val="0"/>
        <w:pageBreakBefore w:val="0"/>
        <w:spacing w:line="480" w:lineRule="exact"/>
        <w:rPr>
          <w:rFonts w:ascii="宋体" w:hAnsi="宋体" w:cs="宋体"/>
          <w:color w:val="auto"/>
          <w:sz w:val="24"/>
          <w:szCs w:val="24"/>
        </w:rPr>
      </w:pPr>
      <w:r>
        <w:rPr>
          <w:rFonts w:hint="eastAsia" w:ascii="宋体" w:hAnsi="宋体" w:cs="宋体"/>
          <w:color w:val="auto"/>
          <w:sz w:val="24"/>
          <w:szCs w:val="24"/>
        </w:rPr>
        <w:t xml:space="preserve">1</w:t>
      </w:r>
      <w:r>
        <w:rPr>
          <w:rFonts w:ascii="宋体" w:hAnsi="宋体" w:cs="宋体"/>
          <w:color w:val="auto"/>
          <w:sz w:val="24"/>
          <w:szCs w:val="24"/>
        </w:rPr>
        <w:t xml:space="preserve">3</w:t>
      </w:r>
      <w:r>
        <w:rPr>
          <w:rFonts w:hint="eastAsia" w:ascii="宋体" w:hAnsi="宋体" w:cs="宋体"/>
          <w:color w:val="auto"/>
          <w:sz w:val="24"/>
          <w:szCs w:val="24"/>
        </w:rPr>
        <w:t xml:space="preserve">.2 成交供应商要对整个工程的安全负全责，并承担因成交供应商安全措施不力造成事故的责任和因此发生的费用。在工程验收前应向</w:t>
      </w:r>
      <w:r>
        <w:rPr>
          <w:rFonts w:hint="eastAsia" w:ascii="宋体" w:hAnsi="宋体" w:cs="宋体"/>
          <w:color w:val="auto"/>
          <w:sz w:val="24"/>
          <w:szCs w:val="24"/>
          <w:lang w:eastAsia="zh-CN"/>
        </w:rPr>
        <w:t xml:space="preserve">采购人</w:t>
      </w:r>
      <w:r>
        <w:rPr>
          <w:rFonts w:hint="eastAsia" w:ascii="宋体" w:hAnsi="宋体" w:cs="宋体"/>
          <w:color w:val="auto"/>
          <w:sz w:val="24"/>
          <w:szCs w:val="24"/>
        </w:rPr>
        <w:t xml:space="preserve">提供招标工程的一套完整的安全资料。本工程承包人应遵守工程建设安全生产有关管理规定，严格按安全标准组织施工，并随时接受行业安全检查人员依法实施的监督检查，采取必要的安全防护措施，消除安全隐患。成交供应商必须成立项目安全管理小组，所有工程施工过</w:t>
      </w:r>
      <w:r>
        <w:rPr>
          <w:rFonts w:hint="eastAsia" w:ascii="宋体" w:hAnsi="宋体" w:cs="宋体"/>
          <w:color w:val="auto"/>
          <w:sz w:val="24"/>
          <w:szCs w:val="24"/>
          <w:lang w:eastAsia="zh-CN"/>
        </w:rPr>
        <w:t xml:space="preserve">程中</w:t>
      </w:r>
      <w:r>
        <w:rPr>
          <w:rFonts w:hint="eastAsia" w:ascii="宋体" w:hAnsi="宋体" w:cs="宋体"/>
          <w:color w:val="auto"/>
          <w:sz w:val="24"/>
          <w:szCs w:val="24"/>
        </w:rPr>
        <w:t xml:space="preserve">均必须有专职安全管理人员在施工现场，实施安全监督。</w:t>
      </w:r>
      <w:r/>
    </w:p>
    <w:p>
      <w:pPr>
        <w:ind w:firstLine="480"/>
        <w:keepLines w:val="0"/>
        <w:keepNext w:val="0"/>
        <w:pageBreakBefore w:val="0"/>
        <w:spacing w:line="480" w:lineRule="exact"/>
        <w:rPr>
          <w:rFonts w:ascii="宋体" w:hAnsi="宋体" w:cs="宋体"/>
          <w:color w:val="auto"/>
          <w:sz w:val="24"/>
          <w:szCs w:val="24"/>
        </w:rPr>
      </w:pPr>
      <w:r>
        <w:rPr>
          <w:rFonts w:hint="eastAsia" w:ascii="宋体" w:hAnsi="宋体" w:cs="宋体"/>
          <w:color w:val="auto"/>
          <w:sz w:val="24"/>
          <w:szCs w:val="24"/>
        </w:rPr>
        <w:t xml:space="preserve">1</w:t>
      </w:r>
      <w:r>
        <w:rPr>
          <w:rFonts w:ascii="宋体" w:hAnsi="宋体" w:cs="宋体"/>
          <w:color w:val="auto"/>
          <w:sz w:val="24"/>
          <w:szCs w:val="24"/>
        </w:rPr>
        <w:t xml:space="preserve">3</w:t>
      </w:r>
      <w:r>
        <w:rPr>
          <w:rFonts w:hint="eastAsia" w:ascii="宋体" w:hAnsi="宋体" w:cs="宋体"/>
          <w:color w:val="auto"/>
          <w:sz w:val="24"/>
          <w:szCs w:val="24"/>
        </w:rPr>
        <w:t xml:space="preserve">.3成交供应商须采取有效措施确保项目实施过</w:t>
      </w:r>
      <w:r>
        <w:rPr>
          <w:rFonts w:hint="eastAsia" w:ascii="宋体" w:hAnsi="宋体" w:cs="宋体"/>
          <w:color w:val="auto"/>
          <w:sz w:val="24"/>
          <w:szCs w:val="24"/>
          <w:lang w:eastAsia="zh-CN"/>
        </w:rPr>
        <w:t xml:space="preserve">程中</w:t>
      </w:r>
      <w:r>
        <w:rPr>
          <w:rFonts w:hint="eastAsia" w:ascii="宋体" w:hAnsi="宋体" w:cs="宋体"/>
          <w:color w:val="auto"/>
          <w:sz w:val="24"/>
          <w:szCs w:val="24"/>
        </w:rPr>
        <w:t xml:space="preserve">不发生环境污染事故和人员安全事故。</w:t>
      </w:r>
      <w:r/>
    </w:p>
    <w:p>
      <w:pPr>
        <w:ind w:firstLine="480"/>
        <w:keepLines w:val="0"/>
        <w:keepNext w:val="0"/>
        <w:pageBreakBefore w:val="0"/>
        <w:spacing w:line="480" w:lineRule="exact"/>
        <w:rPr>
          <w:rFonts w:ascii="宋体" w:hAnsi="宋体" w:cs="宋体"/>
          <w:color w:val="auto"/>
          <w:sz w:val="24"/>
          <w:szCs w:val="24"/>
        </w:rPr>
      </w:pPr>
      <w:r>
        <w:rPr>
          <w:rFonts w:hint="eastAsia" w:ascii="宋体" w:hAnsi="宋体" w:cs="宋体"/>
          <w:color w:val="auto"/>
          <w:sz w:val="24"/>
          <w:szCs w:val="24"/>
        </w:rPr>
        <w:t xml:space="preserve">1</w:t>
      </w:r>
      <w:r>
        <w:rPr>
          <w:rFonts w:ascii="宋体" w:hAnsi="宋体" w:cs="宋体"/>
          <w:color w:val="auto"/>
          <w:sz w:val="24"/>
          <w:szCs w:val="24"/>
        </w:rPr>
        <w:t xml:space="preserve">3</w:t>
      </w:r>
      <w:r>
        <w:rPr>
          <w:rFonts w:hint="eastAsia" w:ascii="宋体" w:hAnsi="宋体" w:cs="宋体"/>
          <w:color w:val="auto"/>
          <w:sz w:val="24"/>
          <w:szCs w:val="24"/>
        </w:rPr>
        <w:t xml:space="preserve">.4成交供应商须与采购人签订安全生产责任书，并应健全管理制度，配备安全设施，制定安全应急预案，确保服务工作安全有序进行。</w:t>
      </w:r>
      <w:r/>
    </w:p>
    <w:p>
      <w:pPr>
        <w:ind w:firstLine="480"/>
        <w:keepLines w:val="0"/>
        <w:keepNext w:val="0"/>
        <w:pageBreakBefore w:val="0"/>
        <w:spacing w:line="480" w:lineRule="exact"/>
        <w:rPr>
          <w:rFonts w:ascii="宋体" w:hAnsi="宋体" w:cs="宋体"/>
          <w:color w:val="auto"/>
          <w:sz w:val="24"/>
          <w:szCs w:val="24"/>
        </w:rPr>
      </w:pPr>
      <w:r>
        <w:rPr>
          <w:rFonts w:hint="eastAsia" w:ascii="宋体" w:hAnsi="宋体" w:cs="宋体"/>
          <w:color w:val="auto"/>
          <w:sz w:val="24"/>
          <w:szCs w:val="24"/>
        </w:rPr>
        <w:t xml:space="preserve">1</w:t>
      </w:r>
      <w:r>
        <w:rPr>
          <w:rFonts w:ascii="宋体" w:hAnsi="宋体" w:cs="宋体"/>
          <w:color w:val="auto"/>
          <w:sz w:val="24"/>
          <w:szCs w:val="24"/>
        </w:rPr>
        <w:t xml:space="preserve">3</w:t>
      </w:r>
      <w:r>
        <w:rPr>
          <w:rFonts w:hint="eastAsia" w:ascii="宋体" w:hAnsi="宋体" w:cs="宋体"/>
          <w:color w:val="auto"/>
          <w:sz w:val="24"/>
          <w:szCs w:val="24"/>
        </w:rPr>
        <w:t xml:space="preserve">.5为了避免安全事故的发生，成交供应商应严格遵守有关法律法规和操作规程。</w:t>
      </w:r>
      <w:r/>
    </w:p>
    <w:p>
      <w:pPr>
        <w:ind w:firstLine="480"/>
        <w:keepLines w:val="0"/>
        <w:keepNext w:val="0"/>
        <w:pageBreakBefore w:val="0"/>
        <w:spacing w:line="480" w:lineRule="exact"/>
        <w:rPr>
          <w:rFonts w:ascii="宋体" w:hAnsi="宋体" w:cs="宋体"/>
          <w:color w:val="auto"/>
          <w:sz w:val="24"/>
          <w:szCs w:val="24"/>
        </w:rPr>
      </w:pPr>
      <w:r>
        <w:rPr>
          <w:rFonts w:hint="eastAsia" w:ascii="宋体" w:hAnsi="宋体" w:cs="宋体"/>
          <w:color w:val="auto"/>
          <w:sz w:val="24"/>
          <w:szCs w:val="24"/>
        </w:rPr>
        <w:t xml:space="preserve">1</w:t>
      </w:r>
      <w:r>
        <w:rPr>
          <w:rFonts w:ascii="宋体" w:hAnsi="宋体" w:cs="宋体"/>
          <w:color w:val="auto"/>
          <w:sz w:val="24"/>
          <w:szCs w:val="24"/>
        </w:rPr>
        <w:t xml:space="preserve">3</w:t>
      </w:r>
      <w:r>
        <w:rPr>
          <w:rFonts w:hint="eastAsia" w:ascii="宋体" w:hAnsi="宋体" w:cs="宋体"/>
          <w:color w:val="auto"/>
          <w:sz w:val="24"/>
          <w:szCs w:val="24"/>
        </w:rPr>
        <w:t xml:space="preserve">.6若发生安全事故，成交供应商应立即采取有效的处置措施并及时报告采购人，在4小时内递交事故发生的情况报告。</w:t>
      </w:r>
      <w:r/>
    </w:p>
    <w:p>
      <w:pPr>
        <w:ind w:firstLine="480"/>
        <w:keepLines w:val="0"/>
        <w:keepNext w:val="0"/>
        <w:pageBreakBefore w:val="0"/>
        <w:spacing w:line="480" w:lineRule="exact"/>
        <w:rPr>
          <w:rFonts w:ascii="宋体" w:hAnsi="宋体" w:cs="宋体"/>
          <w:color w:val="auto"/>
          <w:sz w:val="24"/>
          <w:szCs w:val="24"/>
        </w:rPr>
      </w:pPr>
      <w:r>
        <w:rPr>
          <w:rFonts w:hint="eastAsia" w:ascii="宋体" w:hAnsi="宋体" w:cs="宋体"/>
          <w:color w:val="auto"/>
          <w:sz w:val="24"/>
          <w:szCs w:val="24"/>
        </w:rPr>
        <w:t xml:space="preserve">1</w:t>
      </w:r>
      <w:r>
        <w:rPr>
          <w:rFonts w:ascii="宋体" w:hAnsi="宋体" w:cs="宋体"/>
          <w:color w:val="auto"/>
          <w:sz w:val="24"/>
          <w:szCs w:val="24"/>
        </w:rPr>
        <w:t xml:space="preserve">3</w:t>
      </w:r>
      <w:r>
        <w:rPr>
          <w:rFonts w:hint="eastAsia" w:ascii="宋体" w:hAnsi="宋体" w:cs="宋体"/>
          <w:color w:val="auto"/>
          <w:sz w:val="24"/>
          <w:szCs w:val="24"/>
        </w:rPr>
        <w:t xml:space="preserve">.7因成交供应商导致的一切事故或意外，由此产生的责任与损失全部由成交供应商承担。</w:t>
      </w:r>
      <w:r/>
    </w:p>
    <w:p>
      <w:pPr>
        <w:ind w:firstLine="480"/>
        <w:keepLines w:val="0"/>
        <w:keepNext w:val="0"/>
        <w:pageBreakBefore w:val="0"/>
        <w:spacing w:line="480" w:lineRule="exact"/>
        <w:rPr>
          <w:rFonts w:ascii="宋体" w:hAnsi="宋体" w:cs="宋体"/>
          <w:color w:val="auto"/>
          <w:sz w:val="24"/>
          <w:szCs w:val="24"/>
        </w:rPr>
      </w:pPr>
      <w:r>
        <w:rPr>
          <w:rFonts w:hint="eastAsia" w:ascii="宋体" w:hAnsi="宋体" w:cs="宋体"/>
          <w:color w:val="auto"/>
          <w:sz w:val="24"/>
          <w:szCs w:val="24"/>
        </w:rPr>
        <w:t xml:space="preserve">1</w:t>
      </w:r>
      <w:r>
        <w:rPr>
          <w:rFonts w:ascii="宋体" w:hAnsi="宋体" w:cs="宋体"/>
          <w:color w:val="auto"/>
          <w:sz w:val="24"/>
          <w:szCs w:val="24"/>
        </w:rPr>
        <w:t xml:space="preserve">4</w:t>
      </w:r>
      <w:r>
        <w:rPr>
          <w:rFonts w:hint="eastAsia" w:ascii="宋体" w:hAnsi="宋体" w:cs="宋体"/>
          <w:color w:val="auto"/>
          <w:sz w:val="24"/>
          <w:szCs w:val="24"/>
        </w:rPr>
        <w:t xml:space="preserve">.在国家规定的工程合理使用期限内，成交供应商确保该项目工程的质量。因成交供应商原因致使工程在合理使用期限内造成人身和财产损害的，承包人应承担损害赔偿责任。</w:t>
      </w:r>
      <w:r/>
    </w:p>
    <w:p>
      <w:pPr>
        <w:ind w:firstLine="480"/>
        <w:keepLines w:val="0"/>
        <w:keepNext w:val="0"/>
        <w:pageBreakBefore w:val="0"/>
        <w:spacing w:line="480" w:lineRule="exact"/>
        <w:rPr>
          <w:rFonts w:ascii="宋体" w:hAnsi="宋体" w:cs="宋体"/>
          <w:color w:val="auto"/>
          <w:sz w:val="24"/>
          <w:szCs w:val="24"/>
        </w:rPr>
      </w:pPr>
      <w:r>
        <w:rPr>
          <w:rFonts w:hint="eastAsia" w:ascii="宋体" w:hAnsi="宋体" w:cs="宋体"/>
          <w:color w:val="auto"/>
          <w:sz w:val="24"/>
          <w:szCs w:val="24"/>
        </w:rPr>
        <w:t xml:space="preserve">1</w:t>
      </w:r>
      <w:r>
        <w:rPr>
          <w:rFonts w:ascii="宋体" w:hAnsi="宋体" w:cs="宋体"/>
          <w:color w:val="auto"/>
          <w:sz w:val="24"/>
          <w:szCs w:val="24"/>
        </w:rPr>
        <w:t xml:space="preserve">5</w:t>
      </w:r>
      <w:r>
        <w:rPr>
          <w:rFonts w:hint="eastAsia" w:ascii="宋体" w:hAnsi="宋体" w:cs="宋体"/>
          <w:color w:val="auto"/>
          <w:sz w:val="24"/>
          <w:szCs w:val="24"/>
        </w:rPr>
        <w:t xml:space="preserve">.成交供应商在施工过程中出现质量、安全事故的，扣除合同价款的 1%-5%。</w:t>
      </w:r>
      <w:r/>
    </w:p>
    <w:p>
      <w:pPr>
        <w:ind w:firstLine="480"/>
        <w:keepLines w:val="0"/>
        <w:keepNext w:val="0"/>
        <w:pageBreakBefore w:val="0"/>
        <w:spacing w:line="480" w:lineRule="exact"/>
        <w:tabs>
          <w:tab w:val="left" w:pos="525" w:leader="none"/>
          <w:tab w:val="left" w:pos="945" w:leader="none"/>
        </w:tabs>
        <w:rPr>
          <w:rFonts w:ascii="宋体" w:hAnsi="宋体"/>
          <w:bCs/>
          <w:color w:val="auto"/>
          <w:sz w:val="24"/>
          <w:szCs w:val="24"/>
        </w:rPr>
      </w:pPr>
      <w:r>
        <w:rPr>
          <w:rFonts w:hint="eastAsia" w:ascii="宋体" w:hAnsi="宋体" w:cs="宋体"/>
          <w:color w:val="auto"/>
          <w:sz w:val="24"/>
          <w:szCs w:val="24"/>
        </w:rPr>
        <w:t xml:space="preserve">1</w:t>
      </w:r>
      <w:r>
        <w:rPr>
          <w:rFonts w:ascii="宋体" w:hAnsi="宋体" w:cs="宋体"/>
          <w:color w:val="auto"/>
          <w:sz w:val="24"/>
          <w:szCs w:val="24"/>
        </w:rPr>
        <w:t xml:space="preserve">6</w:t>
      </w:r>
      <w:r>
        <w:rPr>
          <w:rFonts w:hint="eastAsia" w:ascii="宋体" w:hAnsi="宋体" w:cs="宋体"/>
          <w:color w:val="auto"/>
          <w:sz w:val="24"/>
          <w:szCs w:val="24"/>
        </w:rPr>
        <w:t xml:space="preserve">.</w:t>
      </w:r>
      <w:r>
        <w:rPr>
          <w:rFonts w:hint="eastAsia" w:ascii="宋体" w:hAnsi="宋体"/>
          <w:bCs/>
          <w:color w:val="auto"/>
          <w:sz w:val="24"/>
          <w:szCs w:val="24"/>
        </w:rPr>
        <w:t xml:space="preserve">若因一方人员工作过失造成调查事故或另一方的经济损失，应向另一方进行赔偿。</w:t>
      </w:r>
      <w:r/>
    </w:p>
    <w:p>
      <w:pPr>
        <w:ind w:firstLine="480"/>
        <w:keepLines w:val="0"/>
        <w:keepNext w:val="0"/>
        <w:pageBreakBefore w:val="0"/>
        <w:spacing w:line="480" w:lineRule="exact"/>
        <w:tabs>
          <w:tab w:val="left" w:pos="525" w:leader="none"/>
          <w:tab w:val="left" w:pos="945" w:leader="none"/>
        </w:tabs>
        <w:rPr>
          <w:rFonts w:ascii="宋体" w:hAnsi="宋体"/>
          <w:bCs/>
          <w:color w:val="auto"/>
          <w:sz w:val="24"/>
          <w:szCs w:val="24"/>
        </w:rPr>
      </w:pPr>
      <w:r>
        <w:rPr>
          <w:rFonts w:hint="eastAsia" w:ascii="宋体" w:hAnsi="宋体" w:cs="宋体"/>
          <w:color w:val="auto"/>
          <w:sz w:val="24"/>
          <w:szCs w:val="24"/>
        </w:rPr>
        <w:t xml:space="preserve">1</w:t>
      </w:r>
      <w:r>
        <w:rPr>
          <w:rFonts w:ascii="宋体" w:hAnsi="宋体" w:cs="宋体"/>
          <w:color w:val="auto"/>
          <w:sz w:val="24"/>
          <w:szCs w:val="24"/>
        </w:rPr>
        <w:t xml:space="preserve">7</w:t>
      </w:r>
      <w:r>
        <w:rPr>
          <w:rFonts w:hint="eastAsia" w:ascii="宋体" w:hAnsi="宋体" w:cs="宋体"/>
          <w:color w:val="auto"/>
          <w:sz w:val="24"/>
          <w:szCs w:val="24"/>
        </w:rPr>
        <w:t xml:space="preserve">.</w:t>
      </w:r>
      <w:r>
        <w:rPr>
          <w:rFonts w:hint="eastAsia" w:ascii="宋体" w:hAnsi="宋体"/>
          <w:bCs/>
          <w:color w:val="auto"/>
          <w:sz w:val="24"/>
          <w:szCs w:val="24"/>
        </w:rPr>
        <w:t xml:space="preserve">若</w:t>
      </w:r>
      <w:r>
        <w:rPr>
          <w:rFonts w:hint="eastAsia" w:ascii="宋体" w:hAnsi="宋体" w:cs="宋体"/>
          <w:color w:val="auto"/>
          <w:sz w:val="24"/>
          <w:szCs w:val="24"/>
        </w:rPr>
        <w:t xml:space="preserve">成交供应商</w:t>
      </w:r>
      <w:r>
        <w:rPr>
          <w:rFonts w:hint="eastAsia" w:ascii="宋体" w:hAnsi="宋体"/>
          <w:bCs/>
          <w:color w:val="auto"/>
          <w:sz w:val="24"/>
          <w:szCs w:val="24"/>
        </w:rPr>
        <w:t xml:space="preserve">未达到采购人的质量要求将按照影响程度处以合同总金额5%—50％罚款。</w:t>
      </w:r>
      <w:r/>
    </w:p>
    <w:p>
      <w:pPr>
        <w:ind w:firstLine="480"/>
        <w:keepLines w:val="0"/>
        <w:keepNext w:val="0"/>
        <w:pageBreakBefore w:val="0"/>
        <w:spacing w:line="480" w:lineRule="exact"/>
        <w:rPr>
          <w:rFonts w:ascii="宋体" w:hAnsi="宋体" w:cs="宋体"/>
          <w:color w:val="auto"/>
          <w:sz w:val="24"/>
          <w:szCs w:val="24"/>
          <w:highlight w:val="none"/>
        </w:rPr>
      </w:pPr>
      <w:r>
        <w:rPr>
          <w:rFonts w:hint="eastAsia" w:ascii="宋体" w:hAnsi="宋体" w:cs="宋体"/>
          <w:color w:val="auto"/>
          <w:sz w:val="24"/>
          <w:szCs w:val="24"/>
        </w:rPr>
        <w:t xml:space="preserve">1</w:t>
      </w:r>
      <w:r>
        <w:rPr>
          <w:rFonts w:ascii="宋体" w:hAnsi="宋体" w:cs="宋体"/>
          <w:color w:val="auto"/>
          <w:sz w:val="24"/>
          <w:szCs w:val="24"/>
        </w:rPr>
        <w:t xml:space="preserve">8</w:t>
      </w:r>
      <w:r>
        <w:rPr>
          <w:rFonts w:hint="eastAsia" w:ascii="宋体" w:hAnsi="宋体" w:cs="宋体"/>
          <w:color w:val="auto"/>
          <w:sz w:val="24"/>
          <w:szCs w:val="24"/>
        </w:rPr>
        <w:t xml:space="preserve">.若因成交供应商原因未能按时完成本项工程，按每延迟一个月处以合同总</w:t>
      </w:r>
      <w:r>
        <w:rPr>
          <w:rFonts w:hint="eastAsia" w:ascii="宋体" w:hAnsi="宋体" w:cs="宋体"/>
          <w:color w:val="auto"/>
          <w:sz w:val="24"/>
          <w:szCs w:val="24"/>
          <w:highlight w:val="none"/>
        </w:rPr>
        <w:t xml:space="preserve">金额2%的罚款。</w:t>
      </w:r>
      <w:r/>
    </w:p>
    <w:p>
      <w:pPr>
        <w:rPr>
          <w:rFonts w:hint="eastAsia" w:asciiTheme="majorHAnsi" w:hAnsiTheme="majorHAnsi" w:eastAsiaTheme="majorEastAsia" w:cstheme="majorBidi"/>
          <w:b/>
          <w:bCs/>
          <w:color w:val="auto"/>
          <w:spacing w:val="0"/>
          <w:sz w:val="44"/>
          <w:szCs w:val="32"/>
          <w:lang w:val="en-US" w:eastAsia="zh-CN" w:bidi="ar-SA"/>
        </w:rPr>
      </w:pPr>
      <w:r/>
      <w:bookmarkStart w:id="742" w:name="_Toc3884"/>
      <w:r/>
      <w:r/>
    </w:p>
    <w:p>
      <w:pPr>
        <w:rPr>
          <w:rFonts w:hint="eastAsia" w:asciiTheme="majorHAnsi" w:hAnsiTheme="majorHAnsi" w:eastAsiaTheme="majorEastAsia" w:cstheme="majorBidi"/>
          <w:b/>
          <w:bCs/>
          <w:color w:val="auto"/>
          <w:spacing w:val="0"/>
          <w:sz w:val="44"/>
          <w:szCs w:val="32"/>
          <w:lang w:val="en-US" w:eastAsia="zh-CN" w:bidi="ar-SA"/>
        </w:rPr>
      </w:pPr>
      <w:r>
        <w:rPr>
          <w:rFonts w:hint="eastAsia" w:asciiTheme="majorHAnsi" w:hAnsiTheme="majorHAnsi" w:eastAsiaTheme="majorEastAsia" w:cstheme="majorBidi"/>
          <w:b/>
          <w:bCs/>
          <w:color w:val="auto"/>
          <w:spacing w:val="0"/>
          <w:sz w:val="44"/>
          <w:szCs w:val="32"/>
          <w:lang w:val="en-US" w:eastAsia="zh-CN" w:bidi="ar-SA"/>
        </w:rPr>
        <w:br w:type="page" w:clear="all"/>
      </w:r>
      <w:r/>
    </w:p>
    <w:p>
      <w:pPr>
        <w:pStyle w:val="689"/>
        <w:keepLines/>
        <w:keepNext/>
        <w:pageBreakBefore w:val="0"/>
        <w:spacing w:after="0" w:line="360" w:lineRule="auto"/>
        <w:widowControl w:val="off"/>
        <w:rPr>
          <w:rFonts w:hint="eastAsia" w:asciiTheme="majorHAnsi" w:hAnsiTheme="majorHAnsi" w:eastAsiaTheme="majorEastAsia" w:cstheme="majorBidi"/>
          <w:b/>
          <w:bCs/>
          <w:color w:val="auto"/>
          <w:spacing w:val="0"/>
          <w:sz w:val="44"/>
          <w:szCs w:val="32"/>
          <w:lang w:val="en-US" w:eastAsia="zh-CN" w:bidi="ar-SA"/>
        </w:rPr>
      </w:pPr>
      <w:r>
        <w:rPr>
          <w:rFonts w:hint="eastAsia" w:asciiTheme="majorHAnsi" w:hAnsiTheme="majorHAnsi" w:eastAsiaTheme="majorEastAsia" w:cstheme="majorBidi"/>
          <w:b/>
          <w:bCs/>
          <w:color w:val="auto"/>
          <w:spacing w:val="0"/>
          <w:sz w:val="44"/>
          <w:szCs w:val="32"/>
          <w:lang w:val="en-US" w:eastAsia="zh-CN" w:bidi="ar-SA"/>
        </w:rPr>
        <w:t xml:space="preserve">第五章  评审方法与评审标准</w:t>
      </w:r>
      <w:bookmarkEnd w:id="739"/>
      <w:r/>
      <w:bookmarkEnd w:id="742"/>
      <w:r/>
      <w:r/>
    </w:p>
    <w:p>
      <w:pPr>
        <w:jc w:val="left"/>
        <w:keepLines w:val="0"/>
        <w:keepNext w:val="0"/>
        <w:pageBreakBefore w:val="0"/>
        <w:spacing w:line="360" w:lineRule="exact"/>
        <w:widowControl w:val="off"/>
        <w:rPr>
          <w:rFonts w:ascii="宋体" w:hAnsi="宋体" w:eastAsia="宋体" w:cs="宋体"/>
          <w:b/>
          <w:bCs/>
          <w:color w:val="auto"/>
          <w:sz w:val="24"/>
          <w:szCs w:val="24"/>
        </w:rPr>
      </w:pPr>
      <w:r>
        <w:rPr>
          <w:rFonts w:hint="eastAsia" w:ascii="宋体" w:hAnsi="宋体" w:eastAsia="宋体" w:cs="宋体"/>
          <w:b/>
          <w:bCs/>
          <w:color w:val="auto"/>
          <w:sz w:val="24"/>
          <w:szCs w:val="24"/>
        </w:rPr>
        <w:t xml:space="preserve">评审方法与评审标准：</w:t>
      </w:r>
      <w:r/>
    </w:p>
    <w:p>
      <w:pPr>
        <w:keepLines w:val="0"/>
        <w:keepNext w:val="0"/>
        <w:pageBreakBefore w:val="0"/>
        <w:spacing w:line="360" w:lineRule="exact"/>
        <w:widowControl w:val="off"/>
        <w:rPr>
          <w:rFonts w:hint="eastAsia" w:ascii="宋体" w:hAnsi="宋体" w:eastAsia="宋体" w:cs="宋体"/>
          <w:b w:val="0"/>
          <w:bCs w:val="0"/>
          <w:color w:val="auto"/>
          <w:sz w:val="22"/>
          <w:szCs w:val="18"/>
        </w:rPr>
      </w:pPr>
      <w:r>
        <w:rPr>
          <w:rFonts w:hint="eastAsia" w:ascii="宋体" w:hAnsi="宋体" w:eastAsia="宋体" w:cs="宋体"/>
          <w:b w:val="0"/>
          <w:bCs w:val="0"/>
          <w:color w:val="auto"/>
          <w:sz w:val="22"/>
          <w:szCs w:val="18"/>
        </w:rPr>
        <w:t xml:space="preserve">1</w:t>
      </w:r>
      <w:r>
        <w:rPr>
          <w:rFonts w:hint="eastAsia" w:ascii="宋体" w:hAnsi="宋体" w:eastAsia="宋体" w:cs="宋体"/>
          <w:b w:val="0"/>
          <w:bCs w:val="0"/>
          <w:color w:val="auto"/>
          <w:sz w:val="22"/>
          <w:szCs w:val="18"/>
          <w:lang w:val="en-US" w:eastAsia="zh-CN"/>
        </w:rPr>
        <w:t xml:space="preserve">.</w:t>
      </w:r>
      <w:r>
        <w:rPr>
          <w:rFonts w:hint="eastAsia" w:ascii="宋体" w:hAnsi="宋体" w:eastAsia="宋体" w:cs="宋体"/>
          <w:b w:val="0"/>
          <w:bCs w:val="0"/>
          <w:color w:val="auto"/>
          <w:sz w:val="22"/>
          <w:szCs w:val="18"/>
        </w:rPr>
        <w:t xml:space="preserve">评审方法采用综合评分法，总分值为100分。</w:t>
      </w:r>
      <w:r/>
    </w:p>
    <w:p>
      <w:pPr>
        <w:keepLines w:val="0"/>
        <w:keepNext w:val="0"/>
        <w:pageBreakBefore w:val="0"/>
        <w:spacing w:line="360" w:lineRule="exact"/>
        <w:widowControl w:val="off"/>
        <w:rPr>
          <w:rFonts w:hint="eastAsia" w:ascii="宋体" w:hAnsi="宋体" w:eastAsia="宋体" w:cs="宋体"/>
          <w:b w:val="0"/>
          <w:bCs w:val="0"/>
          <w:color w:val="auto"/>
          <w:sz w:val="22"/>
          <w:szCs w:val="18"/>
        </w:rPr>
      </w:pPr>
      <w:r>
        <w:rPr>
          <w:rFonts w:hint="eastAsia" w:ascii="宋体" w:hAnsi="宋体" w:eastAsia="宋体" w:cs="宋体"/>
          <w:b w:val="0"/>
          <w:bCs w:val="0"/>
          <w:color w:val="auto"/>
          <w:sz w:val="22"/>
          <w:szCs w:val="18"/>
        </w:rPr>
        <w:t xml:space="preserve">2</w:t>
      </w:r>
      <w:r>
        <w:rPr>
          <w:rFonts w:hint="eastAsia" w:ascii="宋体" w:hAnsi="宋体" w:eastAsia="宋体" w:cs="宋体"/>
          <w:b w:val="0"/>
          <w:bCs w:val="0"/>
          <w:color w:val="auto"/>
          <w:sz w:val="22"/>
          <w:szCs w:val="18"/>
          <w:lang w:val="en-US" w:eastAsia="zh-CN"/>
        </w:rPr>
        <w:t xml:space="preserve">.</w:t>
      </w:r>
      <w:r>
        <w:rPr>
          <w:rFonts w:hint="eastAsia" w:ascii="宋体" w:hAnsi="宋体" w:eastAsia="宋体" w:cs="宋体"/>
          <w:b w:val="0"/>
          <w:bCs w:val="0"/>
          <w:color w:val="auto"/>
          <w:sz w:val="22"/>
          <w:szCs w:val="18"/>
        </w:rPr>
        <w:t xml:space="preserve">评审时，对每个合格供应商的响应文件进行评分，对评委的评分进行统计汇总，按算术平均方法计算出每个供应商的评审得分（保留小数点后2位）。</w:t>
      </w:r>
      <w:r/>
    </w:p>
    <w:p>
      <w:pPr>
        <w:keepLines w:val="0"/>
        <w:keepNext w:val="0"/>
        <w:pageBreakBefore w:val="0"/>
        <w:spacing w:line="360" w:lineRule="exact"/>
        <w:widowControl w:val="off"/>
        <w:rPr>
          <w:color w:val="auto"/>
        </w:rPr>
      </w:pPr>
      <w:r>
        <w:rPr>
          <w:rFonts w:hint="eastAsia" w:ascii="宋体" w:hAnsi="宋体" w:eastAsia="宋体" w:cs="宋体"/>
          <w:b/>
          <w:bCs/>
          <w:color w:val="auto"/>
          <w:sz w:val="24"/>
          <w:szCs w:val="20"/>
        </w:rPr>
        <w:t xml:space="preserve">评标考虑的主要因素及其权值见下表</w:t>
      </w:r>
      <w:r>
        <w:rPr>
          <w:rFonts w:hint="eastAsia" w:ascii="宋体" w:hAnsi="宋体" w:eastAsia="宋体" w:cs="宋体"/>
          <w:color w:val="auto"/>
          <w:sz w:val="24"/>
          <w:szCs w:val="20"/>
        </w:rPr>
        <w:t xml:space="preserve">：</w:t>
      </w:r>
      <w:r/>
    </w:p>
    <w:tbl>
      <w:tblPr>
        <w:tblStyle w:val="699"/>
        <w:tblW w:w="92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63"/>
        <w:gridCol w:w="1542"/>
        <w:gridCol w:w="6200"/>
        <w:gridCol w:w="814"/>
      </w:tblGrid>
      <w:tr>
        <w:trPr>
          <w:jc w:val="center"/>
          <w:trHeight w:val="90"/>
        </w:trPr>
        <w:tc>
          <w:tcPr>
            <w:tcMar>
              <w:left w:w="15" w:type="dxa"/>
              <w:top w:w="15" w:type="dxa"/>
              <w:right w:w="15" w:type="dxa"/>
              <w:bottom w:w="0" w:type="dxa"/>
            </w:tcMar>
            <w:tcW w:w="663" w:type="dxa"/>
            <w:vAlign w:val="center"/>
            <w:textDirection w:val="lrTb"/>
            <w:noWrap w:val="false"/>
          </w:tcPr>
          <w:p>
            <w:pPr>
              <w:jc w:val="center"/>
              <w:keepLines w:val="0"/>
              <w:keepNext w:val="0"/>
              <w:pageBreakBefore w:val="0"/>
              <w:spacing w:line="32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序号</w:t>
            </w:r>
            <w:r/>
          </w:p>
        </w:tc>
        <w:tc>
          <w:tcPr>
            <w:tcMar>
              <w:left w:w="15" w:type="dxa"/>
              <w:top w:w="15" w:type="dxa"/>
              <w:right w:w="15" w:type="dxa"/>
              <w:bottom w:w="0" w:type="dxa"/>
            </w:tcMar>
            <w:tcW w:w="1542" w:type="dxa"/>
            <w:vAlign w:val="center"/>
            <w:textDirection w:val="lrTb"/>
            <w:noWrap w:val="false"/>
          </w:tcPr>
          <w:p>
            <w:pPr>
              <w:jc w:val="center"/>
              <w:keepLines w:val="0"/>
              <w:keepNext w:val="0"/>
              <w:pageBreakBefore w:val="0"/>
              <w:spacing w:line="32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评审因素</w:t>
            </w:r>
            <w:r/>
          </w:p>
        </w:tc>
        <w:tc>
          <w:tcPr>
            <w:tcMar>
              <w:left w:w="15" w:type="dxa"/>
              <w:top w:w="15" w:type="dxa"/>
              <w:right w:w="15" w:type="dxa"/>
              <w:bottom w:w="0" w:type="dxa"/>
            </w:tcMar>
            <w:tcW w:w="6200" w:type="dxa"/>
            <w:vAlign w:val="center"/>
            <w:textDirection w:val="lrTb"/>
            <w:noWrap w:val="false"/>
          </w:tcPr>
          <w:p>
            <w:pPr>
              <w:jc w:val="center"/>
              <w:keepLines w:val="0"/>
              <w:keepNext w:val="0"/>
              <w:pageBreakBefore w:val="0"/>
              <w:spacing w:line="32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评分标准说明</w:t>
            </w:r>
            <w:r/>
          </w:p>
        </w:tc>
        <w:tc>
          <w:tcPr>
            <w:tcMar>
              <w:left w:w="15" w:type="dxa"/>
              <w:top w:w="15" w:type="dxa"/>
              <w:right w:w="15" w:type="dxa"/>
              <w:bottom w:w="0" w:type="dxa"/>
            </w:tcMar>
            <w:tcW w:w="814" w:type="dxa"/>
            <w:vAlign w:val="center"/>
            <w:textDirection w:val="lrTb"/>
            <w:noWrap w:val="false"/>
          </w:tcPr>
          <w:p>
            <w:pPr>
              <w:jc w:val="center"/>
              <w:keepLines w:val="0"/>
              <w:keepNext w:val="0"/>
              <w:pageBreakBefore w:val="0"/>
              <w:spacing w:line="32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分值</w:t>
            </w:r>
            <w:r/>
          </w:p>
        </w:tc>
      </w:tr>
      <w:tr>
        <w:trPr>
          <w:jc w:val="center"/>
          <w:trHeight w:val="56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63" w:type="dxa"/>
            <w:vAlign w:val="center"/>
            <w:textDirection w:val="lrTb"/>
            <w:noWrap w:val="false"/>
          </w:tcPr>
          <w:p>
            <w:pPr>
              <w:jc w:val="center"/>
              <w:keepLines w:val="0"/>
              <w:keepNext w:val="0"/>
              <w:pageBreakBefore w:val="0"/>
              <w:spacing w:line="32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一</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742" w:type="dxa"/>
            <w:vAlign w:val="center"/>
            <w:textDirection w:val="lrTb"/>
            <w:noWrap w:val="false"/>
          </w:tcPr>
          <w:p>
            <w:pPr>
              <w:jc w:val="center"/>
              <w:keepLines w:val="0"/>
              <w:keepNext w:val="0"/>
              <w:pageBreakBefore w:val="0"/>
              <w:spacing w:line="32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投标报价部分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14" w:type="dxa"/>
            <w:vAlign w:val="center"/>
            <w:textDirection w:val="lrTb"/>
            <w:noWrap w:val="false"/>
          </w:tcPr>
          <w:p>
            <w:pPr>
              <w:jc w:val="center"/>
              <w:keepLines w:val="0"/>
              <w:keepNext w:val="0"/>
              <w:pageBreakBefore w:val="0"/>
              <w:spacing w:line="320" w:lineRule="exact"/>
              <w:rPr>
                <w:rFonts w:hint="default" w:ascii="宋体" w:hAnsi="宋体" w:eastAsia="宋体" w:cs="宋体"/>
                <w:b/>
                <w:color w:val="auto"/>
                <w:sz w:val="24"/>
                <w:szCs w:val="24"/>
                <w:lang w:val="en-US"/>
              </w:rPr>
            </w:pPr>
            <w:r>
              <w:rPr>
                <w:rFonts w:hint="eastAsia" w:ascii="宋体" w:hAnsi="宋体" w:eastAsia="宋体" w:cs="宋体"/>
                <w:b/>
                <w:color w:val="auto"/>
                <w:sz w:val="24"/>
                <w:szCs w:val="24"/>
                <w:lang w:val="en-US" w:eastAsia="zh-CN"/>
              </w:rPr>
              <w:t xml:space="preserve">20</w:t>
            </w:r>
            <w:r/>
          </w:p>
        </w:tc>
      </w:tr>
      <w:tr>
        <w:trPr>
          <w:jc w:val="center"/>
          <w:trHeight w:val="111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63" w:type="dxa"/>
            <w:vAlign w:val="center"/>
            <w:textDirection w:val="lrTb"/>
            <w:noWrap w:val="false"/>
          </w:tcPr>
          <w:p>
            <w:pPr>
              <w:jc w:val="center"/>
              <w:keepLines w:val="0"/>
              <w:keepNext w:val="0"/>
              <w:pageBreakBefore w:val="0"/>
              <w:spacing w:line="320" w:lineRule="exact"/>
              <w:rPr>
                <w:rFonts w:ascii="宋体" w:hAnsi="宋体" w:eastAsia="宋体" w:cs="宋体"/>
                <w:color w:val="auto"/>
                <w:szCs w:val="21"/>
              </w:rPr>
            </w:pPr>
            <w:r>
              <w:rPr>
                <w:rFonts w:hint="eastAsia" w:ascii="宋体" w:hAnsi="宋体" w:eastAsia="宋体" w:cs="宋体"/>
                <w:color w:val="auto"/>
                <w:szCs w:val="21"/>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542" w:type="dxa"/>
            <w:vAlign w:val="center"/>
            <w:textDirection w:val="lrTb"/>
            <w:noWrap w:val="false"/>
          </w:tcPr>
          <w:p>
            <w:pPr>
              <w:jc w:val="center"/>
              <w:keepLines w:val="0"/>
              <w:keepNext w:val="0"/>
              <w:pageBreakBefore w:val="0"/>
              <w:spacing w:line="320" w:lineRule="exact"/>
              <w:rPr>
                <w:rFonts w:ascii="宋体" w:hAnsi="宋体" w:eastAsia="宋体" w:cs="宋体"/>
                <w:color w:val="auto"/>
                <w:szCs w:val="21"/>
              </w:rPr>
            </w:pPr>
            <w:r>
              <w:rPr>
                <w:rFonts w:hint="eastAsia" w:ascii="宋体" w:hAnsi="宋体" w:eastAsia="宋体" w:cs="宋体"/>
                <w:color w:val="auto"/>
                <w:szCs w:val="21"/>
              </w:rPr>
              <w:t xml:space="preserve">投标报价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200" w:type="dxa"/>
            <w:vAlign w:val="center"/>
            <w:textDirection w:val="lrTb"/>
            <w:noWrap w:val="false"/>
          </w:tcPr>
          <w:p>
            <w:pPr>
              <w:keepLines w:val="0"/>
              <w:keepNext w:val="0"/>
              <w:pageBreakBefore w:val="0"/>
              <w:spacing w:line="240" w:lineRule="auto"/>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按满足</w:t>
            </w:r>
            <w:r>
              <w:rPr>
                <w:rFonts w:hint="eastAsia" w:ascii="宋体" w:hAnsi="宋体" w:eastAsia="宋体" w:cs="宋体"/>
                <w:color w:val="auto"/>
                <w:szCs w:val="21"/>
                <w:highlight w:val="none"/>
                <w:lang w:eastAsia="zh-CN"/>
              </w:rPr>
              <w:t xml:space="preserve">采购文件</w:t>
            </w:r>
            <w:r>
              <w:rPr>
                <w:rFonts w:hint="eastAsia" w:ascii="宋体" w:hAnsi="宋体" w:eastAsia="宋体" w:cs="宋体"/>
                <w:color w:val="auto"/>
                <w:szCs w:val="21"/>
                <w:highlight w:val="none"/>
              </w:rPr>
              <w:t xml:space="preserve">要求且最终有效投标价格最低的投标报价作为评审基准价，其价格分为满分；其他供应商的价格分按以下公式计算：投标报价得分＝（评审基准价/最终投标报价）×</w:t>
            </w:r>
            <w:r>
              <w:rPr>
                <w:rFonts w:hint="eastAsia" w:ascii="宋体" w:hAnsi="宋体" w:eastAsia="宋体" w:cs="宋体"/>
                <w:color w:val="auto"/>
                <w:szCs w:val="21"/>
                <w:highlight w:val="none"/>
                <w:lang w:val="en-US" w:eastAsia="zh-CN"/>
              </w:rPr>
              <w:t xml:space="preserve">20</w:t>
            </w:r>
            <w:r>
              <w:rPr>
                <w:rFonts w:ascii="宋体" w:hAnsi="宋体" w:eastAsia="宋体" w:cs="宋体"/>
                <w:color w:val="auto"/>
                <w:szCs w:val="21"/>
                <w:highlight w:val="none"/>
              </w:rPr>
              <w:t xml:space="preserve">（分值保留两位小数）。</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14" w:type="dxa"/>
            <w:vAlign w:val="center"/>
            <w:textDirection w:val="lrTb"/>
            <w:noWrap w:val="false"/>
          </w:tcPr>
          <w:p>
            <w:pPr>
              <w:jc w:val="center"/>
              <w:keepLines w:val="0"/>
              <w:keepNext w:val="0"/>
              <w:pageBreakBefore w:val="0"/>
              <w:spacing w:line="320" w:lineRule="exact"/>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20</w:t>
            </w:r>
            <w:r/>
          </w:p>
        </w:tc>
      </w:tr>
      <w:tr>
        <w:trPr>
          <w:jc w:val="center"/>
          <w:trHeight w:val="567"/>
        </w:trPr>
        <w:tc>
          <w:tcPr>
            <w:tcMar>
              <w:left w:w="15" w:type="dxa"/>
              <w:top w:w="15" w:type="dxa"/>
              <w:right w:w="15" w:type="dxa"/>
              <w:bottom w:w="0" w:type="dxa"/>
            </w:tcMar>
            <w:tcW w:w="663" w:type="dxa"/>
            <w:vAlign w:val="center"/>
            <w:textDirection w:val="lrTb"/>
            <w:noWrap w:val="false"/>
          </w:tcPr>
          <w:p>
            <w:pPr>
              <w:jc w:val="center"/>
              <w:keepLines w:val="0"/>
              <w:keepNext w:val="0"/>
              <w:pageBreakBefore w:val="0"/>
              <w:spacing w:line="320" w:lineRule="exact"/>
              <w:rPr>
                <w:rFonts w:ascii="宋体" w:hAnsi="宋体" w:eastAsia="宋体" w:cs="宋体"/>
                <w:b/>
                <w:color w:val="auto"/>
                <w:szCs w:val="21"/>
              </w:rPr>
            </w:pPr>
            <w:r>
              <w:rPr>
                <w:rFonts w:hint="eastAsia" w:ascii="宋体" w:hAnsi="宋体" w:eastAsia="宋体" w:cs="宋体"/>
                <w:b/>
                <w:color w:val="auto"/>
                <w:szCs w:val="21"/>
              </w:rPr>
              <w:t xml:space="preserve">二</w:t>
            </w:r>
            <w:r/>
          </w:p>
        </w:tc>
        <w:tc>
          <w:tcPr>
            <w:gridSpan w:val="2"/>
            <w:tcMar>
              <w:left w:w="15" w:type="dxa"/>
              <w:top w:w="15" w:type="dxa"/>
              <w:right w:w="15" w:type="dxa"/>
              <w:bottom w:w="0" w:type="dxa"/>
            </w:tcMar>
            <w:tcW w:w="7742" w:type="dxa"/>
            <w:vAlign w:val="center"/>
            <w:textDirection w:val="lrTb"/>
            <w:noWrap w:val="false"/>
          </w:tcPr>
          <w:p>
            <w:pPr>
              <w:jc w:val="center"/>
              <w:keepLines w:val="0"/>
              <w:keepNext w:val="0"/>
              <w:pageBreakBefore w:val="0"/>
              <w:spacing w:line="320" w:lineRule="exact"/>
              <w:rPr>
                <w:rFonts w:ascii="宋体" w:hAnsi="宋体" w:eastAsia="宋体" w:cs="宋体"/>
                <w:b/>
                <w:color w:val="auto"/>
                <w:szCs w:val="21"/>
              </w:rPr>
            </w:pPr>
            <w:r>
              <w:rPr>
                <w:rFonts w:hint="eastAsia" w:ascii="宋体" w:hAnsi="宋体" w:eastAsia="宋体" w:cs="宋体"/>
                <w:b/>
                <w:color w:val="auto"/>
                <w:szCs w:val="21"/>
              </w:rPr>
              <w:t xml:space="preserve">商务部分</w:t>
            </w:r>
            <w:r/>
          </w:p>
        </w:tc>
        <w:tc>
          <w:tcPr>
            <w:tcMar>
              <w:left w:w="15" w:type="dxa"/>
              <w:top w:w="15" w:type="dxa"/>
              <w:right w:w="15" w:type="dxa"/>
              <w:bottom w:w="0" w:type="dxa"/>
            </w:tcMar>
            <w:tcW w:w="814" w:type="dxa"/>
            <w:vAlign w:val="center"/>
            <w:textDirection w:val="lrTb"/>
            <w:noWrap w:val="false"/>
          </w:tcPr>
          <w:p>
            <w:pPr>
              <w:jc w:val="center"/>
              <w:keepLines w:val="0"/>
              <w:keepNext w:val="0"/>
              <w:pageBreakBefore w:val="0"/>
              <w:spacing w:line="320" w:lineRule="exact"/>
              <w:rPr>
                <w:rFonts w:hint="default"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 xml:space="preserve">25</w:t>
            </w:r>
            <w:r/>
          </w:p>
        </w:tc>
      </w:tr>
      <w:tr>
        <w:trPr>
          <w:jc w:val="center"/>
          <w:trHeight w:val="537"/>
        </w:trPr>
        <w:tc>
          <w:tcPr>
            <w:tcMar>
              <w:left w:w="15" w:type="dxa"/>
              <w:top w:w="15" w:type="dxa"/>
              <w:right w:w="15" w:type="dxa"/>
              <w:bottom w:w="0" w:type="dxa"/>
            </w:tcMar>
            <w:tcW w:w="663"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Cs w:val="21"/>
                <w:lang w:eastAsia="zh-CN"/>
              </w:rPr>
            </w:pPr>
            <w:r>
              <w:rPr>
                <w:rFonts w:hint="eastAsia" w:ascii="宋体" w:hAnsi="宋体" w:eastAsia="宋体" w:cs="宋体"/>
                <w:color w:val="auto"/>
                <w:szCs w:val="21"/>
                <w:lang w:val="en-US" w:eastAsia="zh-CN"/>
              </w:rPr>
              <w:t xml:space="preserve">1</w:t>
            </w:r>
            <w:r/>
          </w:p>
        </w:tc>
        <w:tc>
          <w:tcPr>
            <w:shd w:val="clear" w:color="auto" w:fill="auto"/>
            <w:tcMar>
              <w:left w:w="15" w:type="dxa"/>
              <w:top w:w="15" w:type="dxa"/>
              <w:right w:w="15" w:type="dxa"/>
              <w:bottom w:w="0" w:type="dxa"/>
            </w:tcMar>
            <w:tcW w:w="1542" w:type="dxa"/>
            <w:vAlign w:val="center"/>
            <w:textDirection w:val="lrTb"/>
            <w:noWrap w:val="false"/>
          </w:tcPr>
          <w:p>
            <w:pPr>
              <w:jc w:val="center"/>
              <w:keepLines w:val="0"/>
              <w:keepNext w:val="0"/>
              <w:pageBreakBefore w:val="0"/>
              <w:spacing w:line="320" w:lineRule="exact"/>
              <w:rPr>
                <w:rFonts w:ascii="宋体" w:hAnsi="宋体"/>
                <w:color w:val="auto"/>
                <w:szCs w:val="21"/>
                <w:highlight w:val="none"/>
              </w:rPr>
            </w:pPr>
            <w:r>
              <w:rPr>
                <w:rFonts w:hint="eastAsia" w:ascii="宋体" w:hAnsi="宋体"/>
                <w:color w:val="auto"/>
                <w:szCs w:val="21"/>
                <w:highlight w:val="none"/>
              </w:rPr>
              <w:t xml:space="preserve">供应商</w:t>
            </w:r>
            <w:r/>
          </w:p>
          <w:p>
            <w:pPr>
              <w:jc w:val="center"/>
              <w:keepLines w:val="0"/>
              <w:keepNext w:val="0"/>
              <w:pageBreakBefore w:val="0"/>
              <w:spacing w:line="320" w:lineRule="exact"/>
              <w:rPr>
                <w:rFonts w:hint="default" w:ascii="宋体" w:hAnsi="宋体" w:eastAsia="宋体" w:cs="Times New Roman"/>
                <w:color w:val="auto"/>
                <w:sz w:val="21"/>
                <w:szCs w:val="21"/>
                <w:lang w:val="en-US" w:eastAsia="zh-CN" w:bidi="ar-SA"/>
              </w:rPr>
            </w:pPr>
            <w:r>
              <w:rPr>
                <w:rFonts w:hint="eastAsia" w:ascii="宋体" w:hAnsi="宋体"/>
                <w:color w:val="auto"/>
                <w:szCs w:val="21"/>
                <w:highlight w:val="none"/>
              </w:rPr>
              <w:t xml:space="preserve">业绩</w:t>
            </w:r>
            <w:r/>
          </w:p>
        </w:tc>
        <w:tc>
          <w:tcPr>
            <w:shd w:val="clear" w:color="auto" w:fill="auto"/>
            <w:tcMar>
              <w:left w:w="15" w:type="dxa"/>
              <w:top w:w="15" w:type="dxa"/>
              <w:right w:w="15" w:type="dxa"/>
              <w:bottom w:w="0" w:type="dxa"/>
            </w:tcMar>
            <w:tcW w:w="6200"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供应商自2023年1月1日以来，</w:t>
            </w:r>
            <w:r>
              <w:rPr>
                <w:rFonts w:ascii="宋体" w:hAnsi="宋体" w:eastAsia="宋体" w:cs="宋体"/>
                <w:color w:val="auto"/>
                <w:sz w:val="21"/>
                <w:szCs w:val="21"/>
                <w:highlight w:val="none"/>
                <w:lang w:val="en-US" w:eastAsia="zh-CN"/>
              </w:rPr>
              <w:t xml:space="preserve">承接并完成的</w:t>
            </w:r>
            <w:r>
              <w:rPr>
                <w:rFonts w:hint="eastAsia" w:ascii="宋体" w:hAnsi="宋体" w:eastAsia="宋体" w:cs="宋体"/>
                <w:color w:val="auto"/>
                <w:sz w:val="21"/>
                <w:szCs w:val="21"/>
                <w:highlight w:val="none"/>
                <w:lang w:val="en-US" w:eastAsia="zh-CN"/>
              </w:rPr>
              <w:t xml:space="preserve">省级以上文保单位修缮业绩（近现代），有一项得3分，最高得9分。</w:t>
            </w:r>
            <w:r/>
          </w:p>
          <w:p>
            <w:pPr>
              <w:keepLines w:val="0"/>
              <w:keepNext w:val="0"/>
              <w:pageBreakBefore w:val="0"/>
              <w:spacing w:line="240" w:lineRule="auto"/>
              <w:widowControl w:val="off"/>
              <w:rPr>
                <w:rFonts w:hint="eastAsia" w:ascii="宋体" w:hAnsi="宋体" w:cs="Times New Roman" w:eastAsiaTheme="minorEastAsia"/>
                <w:color w:val="auto"/>
                <w:sz w:val="21"/>
                <w:szCs w:val="21"/>
                <w:lang w:val="en-US" w:eastAsia="zh-CN" w:bidi="ar-SA"/>
              </w:rPr>
            </w:pPr>
            <w:r>
              <w:rPr>
                <w:rFonts w:hint="eastAsia" w:ascii="宋体" w:hAnsi="宋体" w:eastAsia="宋体" w:cs="宋体"/>
                <w:color w:val="auto"/>
                <w:sz w:val="21"/>
                <w:szCs w:val="21"/>
                <w:highlight w:val="none"/>
                <w:lang w:val="en-US" w:eastAsia="zh-CN"/>
              </w:rPr>
              <w:t xml:space="preserve">注：业绩证明材料提供施工合同及竣工（完工）验收证明材料原件扫描件，否则不得分。业绩有效时间以竣工（完工）验收证明材料的验收时间至本项目公告发布日止。</w:t>
            </w:r>
            <w:r/>
          </w:p>
        </w:tc>
        <w:tc>
          <w:tcPr>
            <w:shd w:val="clear" w:color="auto" w:fill="auto"/>
            <w:tcMar>
              <w:left w:w="15" w:type="dxa"/>
              <w:top w:w="15" w:type="dxa"/>
              <w:right w:w="15" w:type="dxa"/>
              <w:bottom w:w="0" w:type="dxa"/>
            </w:tcMar>
            <w:tcW w:w="814" w:type="dxa"/>
            <w:vAlign w:val="center"/>
            <w:textDirection w:val="lrTb"/>
            <w:noWrap w:val="false"/>
          </w:tcPr>
          <w:p>
            <w:pPr>
              <w:jc w:val="center"/>
              <w:keepLines w:val="0"/>
              <w:keepNext w:val="0"/>
              <w:pageBreakBefore w:val="0"/>
              <w:spacing w:line="320" w:lineRule="exact"/>
              <w:rPr>
                <w:rFonts w:hint="default" w:ascii="宋体" w:hAnsi="宋体" w:eastAsia="宋体" w:cs="宋体"/>
                <w:color w:val="auto"/>
                <w:sz w:val="32"/>
                <w:szCs w:val="22"/>
                <w:lang w:val="en-US" w:eastAsia="zh-CN" w:bidi="ar-SA"/>
              </w:rPr>
            </w:pPr>
            <w:r>
              <w:rPr>
                <w:rFonts w:hint="eastAsia" w:ascii="宋体" w:hAnsi="宋体" w:eastAsia="宋体" w:cs="宋体"/>
                <w:color w:val="auto"/>
                <w:sz w:val="22"/>
                <w:szCs w:val="18"/>
                <w:highlight w:val="none"/>
                <w:lang w:val="en-US" w:eastAsia="zh-CN"/>
              </w:rPr>
              <w:t xml:space="preserve">9</w:t>
            </w:r>
            <w:r/>
          </w:p>
        </w:tc>
      </w:tr>
      <w:tr>
        <w:trPr>
          <w:jc w:val="center"/>
          <w:trHeight w:val="271"/>
        </w:trPr>
        <w:tc>
          <w:tcPr>
            <w:tcMar>
              <w:left w:w="15" w:type="dxa"/>
              <w:top w:w="15" w:type="dxa"/>
              <w:right w:w="15" w:type="dxa"/>
              <w:bottom w:w="0" w:type="dxa"/>
            </w:tcMar>
            <w:tcW w:w="663"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Cs w:val="21"/>
                <w:lang w:eastAsia="zh-CN"/>
              </w:rPr>
            </w:pPr>
            <w:r>
              <w:rPr>
                <w:rFonts w:hint="eastAsia" w:ascii="宋体" w:hAnsi="宋体" w:eastAsia="宋体" w:cs="宋体"/>
                <w:color w:val="auto"/>
                <w:szCs w:val="21"/>
                <w:lang w:val="en-US" w:eastAsia="zh-CN"/>
              </w:rPr>
              <w:t xml:space="preserve">2</w:t>
            </w:r>
            <w:r/>
          </w:p>
        </w:tc>
        <w:tc>
          <w:tcPr>
            <w:shd w:val="clear" w:color="auto" w:fill="auto"/>
            <w:tcMar>
              <w:left w:w="15" w:type="dxa"/>
              <w:top w:w="15" w:type="dxa"/>
              <w:right w:w="15" w:type="dxa"/>
              <w:bottom w:w="0" w:type="dxa"/>
            </w:tcMar>
            <w:tcW w:w="1542" w:type="dxa"/>
            <w:vAlign w:val="center"/>
            <w:textDirection w:val="lrTb"/>
            <w:noWrap w:val="false"/>
          </w:tcPr>
          <w:p>
            <w:pPr>
              <w:jc w:val="center"/>
              <w:keepLines w:val="0"/>
              <w:keepNext w:val="0"/>
              <w:pageBreakBefore w:val="0"/>
              <w:spacing w:line="320" w:lineRule="exact"/>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人员配备</w:t>
            </w:r>
            <w:r/>
          </w:p>
        </w:tc>
        <w:tc>
          <w:tcPr>
            <w:shd w:val="clear" w:color="auto" w:fill="auto"/>
            <w:tcMar>
              <w:left w:w="15" w:type="dxa"/>
              <w:top w:w="15" w:type="dxa"/>
              <w:right w:w="15" w:type="dxa"/>
              <w:bottom w:w="0" w:type="dxa"/>
            </w:tcMar>
            <w:tcW w:w="6200" w:type="dxa"/>
            <w:vAlign w:val="center"/>
            <w:textDirection w:val="lrTb"/>
            <w:noWrap w:val="false"/>
          </w:tcPr>
          <w:p>
            <w:pPr>
              <w:numPr>
                <w:ilvl w:val="0"/>
                <w:numId w:val="0"/>
              </w:num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lang w:val="en-US" w:eastAsia="zh-CN" w:bidi="ar-SA"/>
              </w:rPr>
              <w:t xml:space="preserve">（1）</w:t>
            </w:r>
            <w:r>
              <w:rPr>
                <w:rFonts w:hint="eastAsia" w:ascii="宋体" w:hAnsi="宋体" w:eastAsia="宋体" w:cs="宋体"/>
                <w:color w:val="auto"/>
                <w:sz w:val="21"/>
                <w:szCs w:val="21"/>
                <w:highlight w:val="none"/>
              </w:rPr>
              <w:t xml:space="preserve">项目负责人</w:t>
            </w:r>
            <w:r>
              <w:rPr>
                <w:rFonts w:hint="eastAsia" w:ascii="宋体" w:hAnsi="宋体" w:eastAsia="宋体" w:cs="宋体"/>
                <w:color w:val="auto"/>
                <w:sz w:val="21"/>
                <w:szCs w:val="21"/>
                <w:highlight w:val="none"/>
                <w:lang w:val="en-US" w:eastAsia="zh-CN"/>
              </w:rPr>
              <w:t xml:space="preserve">具有工程师（中级）职称的得2分，具备</w:t>
            </w:r>
            <w:r>
              <w:rPr>
                <w:rFonts w:hint="eastAsia" w:ascii="宋体" w:hAnsi="宋体" w:eastAsia="宋体" w:cs="宋体"/>
                <w:color w:val="auto"/>
                <w:sz w:val="21"/>
                <w:szCs w:val="21"/>
                <w:highlight w:val="none"/>
              </w:rPr>
              <w:t xml:space="preserve">高级</w:t>
            </w:r>
            <w:r>
              <w:rPr>
                <w:rFonts w:hint="eastAsia" w:ascii="宋体" w:hAnsi="宋体" w:eastAsia="宋体" w:cs="宋体"/>
                <w:color w:val="auto"/>
                <w:sz w:val="21"/>
                <w:szCs w:val="21"/>
                <w:highlight w:val="none"/>
                <w:lang w:val="en-US" w:eastAsia="zh-CN"/>
              </w:rPr>
              <w:t xml:space="preserve">及以上工程师</w:t>
            </w:r>
            <w:r>
              <w:rPr>
                <w:rFonts w:hint="eastAsia" w:ascii="宋体" w:hAnsi="宋体" w:eastAsia="宋体" w:cs="宋体"/>
                <w:color w:val="auto"/>
                <w:sz w:val="21"/>
                <w:szCs w:val="21"/>
                <w:highlight w:val="none"/>
              </w:rPr>
              <w:t xml:space="preserve">职称的得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，本项最高4分</w:t>
            </w:r>
            <w:r>
              <w:rPr>
                <w:rFonts w:hint="eastAsia" w:ascii="宋体" w:hAnsi="宋体" w:eastAsia="宋体" w:cs="宋体"/>
                <w:color w:val="auto"/>
                <w:sz w:val="21"/>
                <w:szCs w:val="21"/>
                <w:highlight w:val="none"/>
              </w:rPr>
              <w:t xml:space="preserve">。</w:t>
            </w:r>
            <w:r/>
          </w:p>
          <w:p>
            <w:pPr>
              <w:numPr>
                <w:ilvl w:val="0"/>
                <w:numId w:val="0"/>
              </w:numP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lang w:val="en-US" w:eastAsia="zh-CN" w:bidi="ar-SA"/>
              </w:rPr>
              <w:t xml:space="preserve">（2）</w:t>
            </w:r>
            <w:r>
              <w:rPr>
                <w:rFonts w:hint="eastAsia" w:ascii="宋体" w:hAnsi="宋体" w:eastAsia="宋体" w:cs="宋体"/>
                <w:color w:val="auto"/>
                <w:sz w:val="21"/>
                <w:szCs w:val="21"/>
                <w:highlight w:val="none"/>
                <w:lang w:val="en-US" w:eastAsia="zh-CN"/>
              </w:rPr>
              <w:t xml:space="preserve">技术负责人具有工程师（中级）职称的得2分，具备高级及以上工程师职称的得4分，本项最高4分</w:t>
            </w:r>
            <w:r>
              <w:rPr>
                <w:rFonts w:hint="eastAsia" w:ascii="宋体" w:hAnsi="宋体" w:eastAsia="宋体" w:cs="宋体"/>
                <w:color w:val="auto"/>
                <w:sz w:val="21"/>
                <w:szCs w:val="21"/>
                <w:highlight w:val="none"/>
              </w:rPr>
              <w:t xml:space="preserve">。</w:t>
            </w:r>
            <w:r/>
          </w:p>
          <w:p>
            <w:pPr>
              <w:jc w:val="lef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拟派项目组成员（不含项目负责人、技术负责人）</w:t>
            </w:r>
            <w:r>
              <w:rPr>
                <w:rFonts w:hint="eastAsia" w:ascii="宋体" w:hAnsi="宋体" w:eastAsia="宋体" w:cs="宋体"/>
                <w:color w:val="auto"/>
                <w:szCs w:val="21"/>
                <w:highlight w:val="none"/>
              </w:rPr>
              <w:t xml:space="preserve">具有</w:t>
            </w:r>
            <w:r>
              <w:rPr>
                <w:rFonts w:hint="eastAsia" w:ascii="宋体" w:hAnsi="宋体" w:eastAsia="宋体" w:cs="宋体"/>
                <w:color w:val="auto"/>
                <w:szCs w:val="21"/>
                <w:highlight w:val="none"/>
                <w:lang w:val="en-US" w:eastAsia="zh-CN"/>
              </w:rPr>
              <w:t xml:space="preserve">施工</w:t>
            </w:r>
            <w:r>
              <w:rPr>
                <w:rFonts w:hint="eastAsia" w:ascii="宋体" w:hAnsi="宋体" w:eastAsia="宋体" w:cs="宋体"/>
                <w:color w:val="auto"/>
                <w:szCs w:val="21"/>
                <w:highlight w:val="none"/>
              </w:rPr>
              <w:t xml:space="preserve">员（提供相应岗位资格证书）</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质量</w:t>
            </w:r>
            <w:r>
              <w:rPr>
                <w:rFonts w:hint="eastAsia" w:ascii="宋体" w:hAnsi="宋体" w:eastAsia="宋体" w:cs="宋体"/>
                <w:color w:val="auto"/>
                <w:szCs w:val="21"/>
                <w:highlight w:val="none"/>
              </w:rPr>
              <w:t xml:space="preserve">员（提供相应岗位资格证书）、安全员（提供相应主管部门颁发的安全生产考核合格证）、材料员（提供相应岗位资格证书）</w:t>
            </w:r>
            <w:r>
              <w:rPr>
                <w:rFonts w:hint="eastAsia" w:ascii="宋体" w:hAnsi="宋体" w:eastAsia="宋体" w:cs="宋体"/>
                <w:color w:val="auto"/>
                <w:szCs w:val="21"/>
                <w:highlight w:val="none"/>
                <w:lang w:val="en-US" w:eastAsia="zh-CN"/>
              </w:rPr>
              <w:t xml:space="preserve">的</w:t>
            </w:r>
            <w:r>
              <w:rPr>
                <w:rFonts w:hint="eastAsia" w:ascii="宋体" w:hAnsi="宋体" w:eastAsia="宋体" w:cs="宋体"/>
                <w:color w:val="auto"/>
                <w:szCs w:val="21"/>
                <w:highlight w:val="none"/>
              </w:rPr>
              <w:t xml:space="preserve">得</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val="en-US" w:eastAsia="zh-CN"/>
              </w:rPr>
              <w:t xml:space="preserve">少一人扣1分，扣完为止</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同时</w:t>
            </w:r>
            <w:r>
              <w:rPr>
                <w:rFonts w:hint="eastAsia" w:ascii="宋体" w:hAnsi="宋体" w:eastAsia="宋体" w:cs="宋体"/>
                <w:color w:val="auto"/>
                <w:sz w:val="21"/>
                <w:szCs w:val="21"/>
                <w:highlight w:val="none"/>
                <w:lang w:val="en-US" w:eastAsia="zh-CN"/>
              </w:rPr>
              <w:t xml:space="preserve">具备省级以上文物保护行业协会颁发的技术人员证书，</w:t>
            </w:r>
            <w:r>
              <w:rPr>
                <w:rFonts w:hint="eastAsia" w:ascii="宋体" w:hAnsi="宋体" w:eastAsia="宋体" w:cs="宋体"/>
                <w:color w:val="auto"/>
                <w:sz w:val="21"/>
                <w:szCs w:val="21"/>
                <w:highlight w:val="none"/>
              </w:rPr>
              <w:t xml:space="preserve">每有</w:t>
            </w:r>
            <w:r>
              <w:rPr>
                <w:rFonts w:hint="eastAsia" w:ascii="宋体" w:hAnsi="宋体" w:eastAsia="宋体" w:cs="宋体"/>
                <w:color w:val="auto"/>
                <w:sz w:val="21"/>
                <w:szCs w:val="21"/>
                <w:highlight w:val="none"/>
                <w:lang w:val="en-US" w:eastAsia="zh-CN"/>
              </w:rPr>
              <w:t xml:space="preserve">一</w:t>
            </w:r>
            <w:r>
              <w:rPr>
                <w:rFonts w:hint="eastAsia" w:ascii="宋体" w:hAnsi="宋体" w:eastAsia="宋体" w:cs="宋体"/>
                <w:color w:val="auto"/>
                <w:sz w:val="21"/>
                <w:szCs w:val="21"/>
                <w:highlight w:val="none"/>
              </w:rPr>
              <w:t xml:space="preserve">人得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Cs w:val="21"/>
                <w:highlight w:val="none"/>
                <w:lang w:eastAsia="zh-CN"/>
              </w:rPr>
              <w:t xml:space="preserve">最高得</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lang w:eastAsia="zh-CN"/>
              </w:rPr>
              <w:t xml:space="preserve">分。本项满分</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lang w:eastAsia="zh-CN"/>
              </w:rPr>
              <w:t xml:space="preserve">分。</w:t>
            </w:r>
            <w:r/>
          </w:p>
          <w:p>
            <w:pPr>
              <w:jc w:val="left"/>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注：</w:t>
            </w:r>
            <w:r>
              <w:rPr>
                <w:rFonts w:hint="eastAsia" w:ascii="宋体" w:hAnsi="宋体" w:eastAsia="宋体" w:cs="宋体"/>
                <w:color w:val="auto"/>
                <w:szCs w:val="21"/>
                <w:highlight w:val="none"/>
                <w:lang w:eastAsia="zh-CN"/>
              </w:rPr>
              <w:t xml:space="preserve">以上人员不可兼任</w:t>
            </w:r>
            <w:r>
              <w:rPr>
                <w:rFonts w:hint="eastAsia" w:ascii="宋体" w:hAnsi="宋体" w:eastAsia="宋体" w:cs="宋体"/>
                <w:color w:val="auto"/>
                <w:szCs w:val="21"/>
                <w:highlight w:val="none"/>
              </w:rPr>
              <w:t xml:space="preserve">。</w:t>
            </w:r>
            <w:r>
              <w:rPr>
                <w:rFonts w:hint="eastAsia" w:ascii="宋体" w:hAnsi="宋体" w:eastAsia="宋体" w:cs="宋体"/>
                <w:color w:val="auto"/>
                <w:sz w:val="21"/>
                <w:szCs w:val="21"/>
                <w:highlight w:val="none"/>
              </w:rPr>
              <w:t xml:space="preserve">提供上述人员相关证书及由供应商为上述人员缴纳的最近</w:t>
            </w:r>
            <w:r>
              <w:rPr>
                <w:rFonts w:hint="eastAsia" w:ascii="宋体" w:hAnsi="宋体" w:eastAsia="宋体" w:cs="宋体"/>
                <w:color w:val="auto"/>
                <w:sz w:val="21"/>
                <w:szCs w:val="21"/>
                <w:highlight w:val="none"/>
                <w:lang w:val="en-US" w:eastAsia="zh-CN"/>
              </w:rPr>
              <w:t xml:space="preserve">半年内任意1</w:t>
            </w:r>
            <w:r>
              <w:rPr>
                <w:rFonts w:hint="eastAsia" w:ascii="宋体" w:hAnsi="宋体" w:eastAsia="宋体" w:cs="宋体"/>
                <w:color w:val="auto"/>
                <w:sz w:val="21"/>
                <w:szCs w:val="21"/>
                <w:highlight w:val="none"/>
              </w:rPr>
              <w:t xml:space="preserve">个月的社保缴费证明（须由社保部门出具并体现人员姓名，非补缴）复印件，否则对应内容不得分。</w:t>
            </w:r>
            <w:r/>
          </w:p>
        </w:tc>
        <w:tc>
          <w:tcPr>
            <w:shd w:val="clear" w:color="auto" w:fill="auto"/>
            <w:tcMar>
              <w:left w:w="15" w:type="dxa"/>
              <w:top w:w="15" w:type="dxa"/>
              <w:right w:w="15" w:type="dxa"/>
              <w:bottom w:w="0" w:type="dxa"/>
            </w:tcMar>
            <w:tcW w:w="814" w:type="dxa"/>
            <w:vAlign w:val="center"/>
            <w:textDirection w:val="lrTb"/>
            <w:noWrap w:val="false"/>
          </w:tcPr>
          <w:p>
            <w:pPr>
              <w:jc w:val="center"/>
              <w:keepLines w:val="0"/>
              <w:keepNext w:val="0"/>
              <w:pageBreakBefore w:val="0"/>
              <w:spacing w:line="320" w:lineRule="exact"/>
              <w:rPr>
                <w:rFonts w:hint="default" w:ascii="宋体" w:hAnsi="宋体" w:eastAsia="宋体" w:cs="Arial"/>
                <w:bCs/>
                <w:color w:val="auto"/>
                <w:sz w:val="24"/>
                <w:szCs w:val="24"/>
                <w:lang w:val="en-US" w:eastAsia="zh-CN" w:bidi="ar-SA"/>
              </w:rPr>
            </w:pPr>
            <w:r>
              <w:rPr>
                <w:rFonts w:hint="eastAsia" w:ascii="宋体" w:hAnsi="宋体" w:eastAsia="宋体" w:cs="Arial"/>
                <w:bCs/>
                <w:color w:val="auto"/>
                <w:sz w:val="22"/>
                <w:szCs w:val="22"/>
                <w:lang w:val="en-US" w:eastAsia="zh-CN" w:bidi="ar-SA"/>
              </w:rPr>
              <w:t xml:space="preserve">16</w:t>
            </w:r>
            <w:r/>
          </w:p>
        </w:tc>
      </w:tr>
      <w:tr>
        <w:trPr>
          <w:jc w:val="center"/>
          <w:trHeight w:val="567"/>
        </w:trPr>
        <w:tc>
          <w:tcPr>
            <w:tcMar>
              <w:left w:w="15" w:type="dxa"/>
              <w:top w:w="15" w:type="dxa"/>
              <w:right w:w="15" w:type="dxa"/>
              <w:bottom w:w="0" w:type="dxa"/>
            </w:tcMar>
            <w:tcW w:w="663" w:type="dxa"/>
            <w:vAlign w:val="center"/>
            <w:textDirection w:val="lrTb"/>
            <w:noWrap w:val="false"/>
          </w:tcPr>
          <w:p>
            <w:pPr>
              <w:jc w:val="center"/>
              <w:keepLines w:val="0"/>
              <w:keepNext w:val="0"/>
              <w:pageBreakBefore w:val="0"/>
              <w:spacing w:line="320" w:lineRule="exact"/>
              <w:rPr>
                <w:rFonts w:ascii="宋体" w:hAnsi="宋体" w:eastAsia="宋体" w:cs="宋体"/>
                <w:color w:val="auto"/>
                <w:szCs w:val="21"/>
              </w:rPr>
            </w:pPr>
            <w:r>
              <w:rPr>
                <w:rFonts w:hint="eastAsia" w:ascii="宋体" w:hAnsi="宋体" w:eastAsia="宋体" w:cs="宋体"/>
                <w:color w:val="auto"/>
                <w:szCs w:val="21"/>
              </w:rPr>
              <w:t xml:space="preserve">三</w:t>
            </w:r>
            <w:r/>
          </w:p>
        </w:tc>
        <w:tc>
          <w:tcPr>
            <w:gridSpan w:val="2"/>
            <w:tcMar>
              <w:left w:w="15" w:type="dxa"/>
              <w:top w:w="15" w:type="dxa"/>
              <w:right w:w="15" w:type="dxa"/>
              <w:bottom w:w="0" w:type="dxa"/>
            </w:tcMar>
            <w:tcW w:w="7742" w:type="dxa"/>
            <w:vAlign w:val="center"/>
            <w:textDirection w:val="lrTb"/>
            <w:noWrap w:val="false"/>
          </w:tcPr>
          <w:p>
            <w:pPr>
              <w:jc w:val="center"/>
              <w:keepLines w:val="0"/>
              <w:keepNext w:val="0"/>
              <w:pageBreakBefore w:val="0"/>
              <w:spacing w:line="320" w:lineRule="exact"/>
              <w:widowControl/>
              <w:rPr>
                <w:rFonts w:ascii="宋体" w:hAnsi="宋体" w:eastAsia="宋体" w:cs="Times New Roman"/>
                <w:b/>
                <w:color w:val="auto"/>
                <w:szCs w:val="21"/>
              </w:rPr>
            </w:pPr>
            <w:r>
              <w:rPr>
                <w:rFonts w:hint="eastAsia" w:ascii="宋体" w:hAnsi="宋体" w:eastAsia="宋体" w:cs="Times New Roman"/>
                <w:b/>
                <w:color w:val="auto"/>
                <w:szCs w:val="21"/>
              </w:rPr>
              <w:t xml:space="preserve">技术部分</w:t>
            </w:r>
            <w:r/>
          </w:p>
        </w:tc>
        <w:tc>
          <w:tcPr>
            <w:tcMar>
              <w:left w:w="15" w:type="dxa"/>
              <w:top w:w="15" w:type="dxa"/>
              <w:right w:w="15" w:type="dxa"/>
              <w:bottom w:w="0" w:type="dxa"/>
            </w:tcMar>
            <w:tcW w:w="814" w:type="dxa"/>
            <w:vAlign w:val="center"/>
            <w:textDirection w:val="lrTb"/>
            <w:noWrap w:val="false"/>
          </w:tcPr>
          <w:p>
            <w:pPr>
              <w:jc w:val="center"/>
              <w:keepLines w:val="0"/>
              <w:keepNext w:val="0"/>
              <w:pageBreakBefore w:val="0"/>
              <w:spacing w:line="320" w:lineRule="exact"/>
              <w:rPr>
                <w:rFonts w:hint="default" w:ascii="宋体" w:hAnsi="宋体" w:eastAsia="宋体" w:cs="宋体"/>
                <w:b/>
                <w:color w:val="auto"/>
                <w:sz w:val="24"/>
                <w:szCs w:val="20"/>
                <w:lang w:val="en-US" w:eastAsia="zh-CN"/>
              </w:rPr>
            </w:pPr>
            <w:r>
              <w:rPr>
                <w:rFonts w:hint="eastAsia" w:ascii="宋体" w:hAnsi="宋体" w:eastAsia="宋体" w:cs="宋体"/>
                <w:b/>
                <w:color w:val="auto"/>
                <w:sz w:val="24"/>
                <w:szCs w:val="20"/>
                <w:lang w:val="en-US" w:eastAsia="zh-CN"/>
              </w:rPr>
              <w:t xml:space="preserve">55</w:t>
            </w:r>
            <w:r/>
          </w:p>
        </w:tc>
      </w:tr>
      <w:tr>
        <w:trPr>
          <w:jc w:val="center"/>
          <w:trHeight w:val="145"/>
        </w:trPr>
        <w:tc>
          <w:tcPr>
            <w:tcMar>
              <w:left w:w="15" w:type="dxa"/>
              <w:top w:w="15" w:type="dxa"/>
              <w:right w:w="15" w:type="dxa"/>
              <w:bottom w:w="0" w:type="dxa"/>
            </w:tcMar>
            <w:tcW w:w="663"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1</w:t>
            </w:r>
            <w:r/>
          </w:p>
        </w:tc>
        <w:tc>
          <w:tcPr>
            <w:tcMar>
              <w:left w:w="15" w:type="dxa"/>
              <w:top w:w="15" w:type="dxa"/>
              <w:right w:w="15" w:type="dxa"/>
              <w:bottom w:w="0" w:type="dxa"/>
            </w:tcMar>
            <w:tcW w:w="1542" w:type="dxa"/>
            <w:vAlign w:val="center"/>
            <w:textDirection w:val="lrTb"/>
            <w:noWrap w:val="false"/>
          </w:tcPr>
          <w:p>
            <w:pPr>
              <w:jc w:val="center"/>
              <w:spacing w:line="276" w:lineRule="auto"/>
              <w:rPr>
                <w:rFonts w:ascii="宋体" w:hAnsi="宋体" w:eastAsia="宋体" w:cs="宋体"/>
                <w:color w:val="auto"/>
                <w:spacing w:val="-6"/>
                <w:szCs w:val="21"/>
              </w:rPr>
            </w:pPr>
            <w:r>
              <w:rPr>
                <w:rFonts w:hint="eastAsia" w:ascii="宋体" w:hAnsi="宋体" w:cs="宋体"/>
                <w:color w:val="auto"/>
                <w:szCs w:val="22"/>
                <w:highlight w:val="none"/>
              </w:rPr>
              <w:t xml:space="preserve">工程概述、总体安排</w:t>
            </w:r>
            <w:r>
              <w:rPr>
                <w:rFonts w:hint="eastAsia" w:ascii="宋体" w:hAnsi="宋体" w:cs="宋体"/>
                <w:color w:val="auto"/>
                <w:szCs w:val="22"/>
                <w:highlight w:val="none"/>
                <w:lang w:eastAsia="zh-CN"/>
              </w:rPr>
              <w:t xml:space="preserve">及</w:t>
            </w:r>
            <w:r>
              <w:rPr>
                <w:rFonts w:hint="eastAsia" w:ascii="宋体" w:hAnsi="宋体" w:cs="宋体"/>
                <w:color w:val="auto"/>
                <w:szCs w:val="22"/>
                <w:highlight w:val="none"/>
              </w:rPr>
              <w:t xml:space="preserve">施工部署及施工段划分等</w:t>
            </w:r>
            <w:r/>
          </w:p>
        </w:tc>
        <w:tc>
          <w:tcPr>
            <w:tcMar>
              <w:left w:w="15" w:type="dxa"/>
              <w:top w:w="15" w:type="dxa"/>
              <w:right w:w="15" w:type="dxa"/>
              <w:bottom w:w="0" w:type="dxa"/>
            </w:tcMar>
            <w:tcW w:w="6200" w:type="dxa"/>
            <w:vAlign w:val="top"/>
            <w:textDirection w:val="lrTb"/>
            <w:noWrap w:val="false"/>
          </w:tcPr>
          <w:p>
            <w:pPr>
              <w:numPr>
                <w:ilvl w:val="0"/>
                <w:numId w:val="0"/>
              </w:numPr>
              <w:jc w:val="left"/>
              <w:spacing w:line="276" w:lineRule="auto"/>
              <w:rPr>
                <w:rFonts w:hint="eastAsia" w:ascii="宋体" w:hAnsi="宋体" w:cs="宋体"/>
                <w:color w:val="auto"/>
                <w:sz w:val="21"/>
                <w:szCs w:val="22"/>
                <w:lang w:val="en-US" w:eastAsia="zh-CN" w:bidi="ar-SA"/>
              </w:rPr>
            </w:pPr>
            <w:r>
              <w:rPr>
                <w:rFonts w:hint="eastAsia" w:ascii="宋体" w:hAnsi="宋体" w:cs="宋体" w:eastAsiaTheme="minorEastAsia"/>
                <w:color w:val="auto"/>
                <w:sz w:val="21"/>
                <w:szCs w:val="22"/>
                <w:lang w:val="en-US" w:eastAsia="zh-CN" w:bidi="ar-SA"/>
              </w:rPr>
              <w:t xml:space="preserve">1</w:t>
            </w:r>
            <w:r>
              <w:rPr>
                <w:rFonts w:hint="eastAsia" w:ascii="宋体" w:hAnsi="宋体" w:cs="宋体"/>
                <w:color w:val="auto"/>
                <w:sz w:val="21"/>
                <w:szCs w:val="22"/>
                <w:lang w:val="en-US" w:eastAsia="zh-CN" w:bidi="ar-SA"/>
              </w:rPr>
              <w:t xml:space="preserve">.工程概述完整；总体安排科学合理、逻辑清晰；施工部署严密可行、资源匹配得当；施工段划分明确、具体、符合工程特点的得9分；</w:t>
            </w:r>
            <w:r/>
          </w:p>
          <w:p>
            <w:pPr>
              <w:numPr>
                <w:ilvl w:val="0"/>
                <w:numId w:val="0"/>
              </w:numPr>
              <w:jc w:val="left"/>
              <w:spacing w:line="276" w:lineRule="auto"/>
              <w:rPr>
                <w:rFonts w:hint="eastAsia" w:ascii="宋体" w:hAnsi="宋体" w:cs="宋体"/>
                <w:color w:val="auto"/>
                <w:sz w:val="21"/>
                <w:szCs w:val="22"/>
                <w:lang w:val="en-US" w:eastAsia="zh-CN" w:bidi="ar-SA"/>
              </w:rPr>
            </w:pPr>
            <w:r>
              <w:rPr>
                <w:rFonts w:hint="eastAsia" w:ascii="宋体" w:hAnsi="宋体" w:cs="宋体"/>
                <w:color w:val="auto"/>
                <w:sz w:val="21"/>
                <w:szCs w:val="22"/>
                <w:lang w:val="en-US" w:eastAsia="zh-CN" w:bidi="ar-SA"/>
              </w:rPr>
              <w:t xml:space="preserve">2.工程概述基本完整；总体安排基本合理；施工部署存在基本可操作性；施工段划分大体明确，可基本满足施工要求的得6分；</w:t>
            </w:r>
            <w:r/>
          </w:p>
          <w:p>
            <w:pPr>
              <w:numPr>
                <w:ilvl w:val="0"/>
                <w:numId w:val="0"/>
              </w:numPr>
              <w:jc w:val="left"/>
              <w:spacing w:line="276" w:lineRule="auto"/>
              <w:rPr>
                <w:rFonts w:hint="eastAsia" w:ascii="宋体" w:hAnsi="宋体" w:cs="宋体"/>
                <w:color w:val="auto"/>
                <w:sz w:val="21"/>
                <w:szCs w:val="22"/>
                <w:lang w:val="en-US" w:eastAsia="zh-CN" w:bidi="ar-SA"/>
              </w:rPr>
            </w:pPr>
            <w:r>
              <w:rPr>
                <w:rFonts w:hint="eastAsia" w:ascii="宋体" w:hAnsi="宋体" w:cs="宋体"/>
                <w:color w:val="auto"/>
                <w:sz w:val="21"/>
                <w:szCs w:val="22"/>
                <w:lang w:val="en-US" w:eastAsia="zh-CN" w:bidi="ar-SA"/>
              </w:rPr>
              <w:t xml:space="preserve">3.工程概述存在不合理或缺项；总体安排略欠缺、逻辑性不足；施工部署有一定实施难度；施工段划分不够清晰的得3分；</w:t>
            </w:r>
            <w:r/>
          </w:p>
          <w:p>
            <w:pPr>
              <w:jc w:val="left"/>
              <w:spacing w:line="276" w:lineRule="auto"/>
              <w:rPr>
                <w:rFonts w:hint="eastAsia" w:ascii="宋体" w:hAnsi="宋体" w:cs="宋体"/>
                <w:color w:val="auto"/>
                <w:szCs w:val="22"/>
                <w:highlight w:val="none"/>
                <w:lang w:val="en-US" w:eastAsia="zh-CN"/>
              </w:rPr>
            </w:pPr>
            <w:r>
              <w:rPr>
                <w:rFonts w:hint="eastAsia" w:ascii="宋体" w:hAnsi="宋体" w:cs="宋体"/>
                <w:color w:val="auto"/>
                <w:sz w:val="21"/>
                <w:szCs w:val="22"/>
                <w:lang w:val="en-US" w:eastAsia="zh-CN" w:bidi="ar-SA"/>
              </w:rPr>
              <w:t xml:space="preserve">4.</w:t>
            </w:r>
            <w:r>
              <w:rPr>
                <w:rFonts w:hint="eastAsia" w:ascii="宋体" w:hAnsi="宋体" w:cs="宋体"/>
                <w:color w:val="auto"/>
                <w:szCs w:val="22"/>
                <w:highlight w:val="none"/>
              </w:rPr>
              <w:t xml:space="preserve">未提供不得分。</w:t>
            </w:r>
            <w:r/>
          </w:p>
        </w:tc>
        <w:tc>
          <w:tcPr>
            <w:tcMar>
              <w:left w:w="15" w:type="dxa"/>
              <w:top w:w="15" w:type="dxa"/>
              <w:right w:w="15" w:type="dxa"/>
              <w:bottom w:w="0" w:type="dxa"/>
            </w:tcMar>
            <w:tcW w:w="814" w:type="dxa"/>
            <w:vAlign w:val="center"/>
            <w:textDirection w:val="lrTb"/>
            <w:noWrap w:val="false"/>
          </w:tcPr>
          <w:p>
            <w:pPr>
              <w:jc w:val="center"/>
              <w:spacing w:line="360" w:lineRule="auto"/>
              <w:rPr>
                <w:rFonts w:hint="default" w:ascii="宋体" w:hAnsi="宋体" w:eastAsia="宋体" w:cs="宋体"/>
                <w:color w:val="auto"/>
                <w:sz w:val="24"/>
                <w:szCs w:val="20"/>
                <w:lang w:val="en-US" w:eastAsia="zh-CN"/>
              </w:rPr>
            </w:pPr>
            <w:r>
              <w:rPr>
                <w:rStyle w:val="1386"/>
                <w:rFonts w:hint="eastAsia" w:ascii="宋体" w:hAnsi="宋体" w:eastAsia="宋体" w:cs="宋体"/>
                <w:color w:val="auto"/>
                <w:szCs w:val="21"/>
                <w:highlight w:val="none"/>
                <w:lang w:val="en-US" w:eastAsia="zh-CN"/>
              </w:rPr>
              <w:t xml:space="preserve">9</w:t>
            </w:r>
            <w:r/>
          </w:p>
        </w:tc>
      </w:tr>
      <w:tr>
        <w:trPr>
          <w:jc w:val="center"/>
          <w:trHeight w:val="145"/>
        </w:trPr>
        <w:tc>
          <w:tcPr>
            <w:tcMar>
              <w:left w:w="15" w:type="dxa"/>
              <w:top w:w="15" w:type="dxa"/>
              <w:right w:w="15" w:type="dxa"/>
              <w:bottom w:w="0" w:type="dxa"/>
            </w:tcMar>
            <w:tcW w:w="663" w:type="dxa"/>
            <w:vAlign w:val="center"/>
            <w:textDirection w:val="lrTb"/>
            <w:noWrap w:val="false"/>
          </w:tcPr>
          <w:p>
            <w:pPr>
              <w:jc w:val="center"/>
              <w:keepLines w:val="0"/>
              <w:keepNext w:val="0"/>
              <w:pageBreakBefore w:val="0"/>
              <w:spacing w:line="320" w:lineRule="exact"/>
              <w:widowControl w:val="off"/>
              <w:rPr>
                <w:rFonts w:hint="eastAsia" w:eastAsiaTheme="minorEastAsia"/>
                <w:color w:val="auto"/>
                <w:lang w:val="en-US" w:eastAsia="zh-CN"/>
              </w:rPr>
            </w:pPr>
            <w:r>
              <w:rPr>
                <w:rFonts w:hint="eastAsia"/>
                <w:color w:val="auto"/>
                <w:lang w:val="en-US" w:eastAsia="zh-CN"/>
              </w:rPr>
              <w:t xml:space="preserve">2</w:t>
            </w:r>
            <w:r/>
          </w:p>
        </w:tc>
        <w:tc>
          <w:tcPr>
            <w:tcMar>
              <w:left w:w="15" w:type="dxa"/>
              <w:top w:w="15" w:type="dxa"/>
              <w:right w:w="15" w:type="dxa"/>
              <w:bottom w:w="0" w:type="dxa"/>
            </w:tcMar>
            <w:tcW w:w="1542" w:type="dxa"/>
            <w:vAlign w:val="center"/>
            <w:textDirection w:val="lrTb"/>
            <w:noWrap w:val="false"/>
          </w:tcPr>
          <w:p>
            <w:pPr>
              <w:jc w:val="center"/>
              <w:spacing w:line="276" w:lineRule="auto"/>
              <w:rPr>
                <w:color w:val="auto"/>
              </w:rPr>
            </w:pPr>
            <w:r>
              <w:rPr>
                <w:rFonts w:hint="eastAsia" w:ascii="宋体" w:hAnsi="宋体" w:cs="宋体"/>
                <w:color w:val="auto"/>
                <w:szCs w:val="22"/>
                <w:highlight w:val="none"/>
              </w:rPr>
              <w:t xml:space="preserve">进度计划</w:t>
            </w:r>
            <w:r>
              <w:rPr>
                <w:rFonts w:hint="eastAsia" w:ascii="宋体" w:hAnsi="宋体" w:cs="宋体"/>
                <w:color w:val="auto"/>
                <w:szCs w:val="22"/>
                <w:highlight w:val="none"/>
                <w:lang w:val="en-US" w:eastAsia="zh-CN"/>
              </w:rPr>
              <w:t xml:space="preserve">及保证</w:t>
            </w:r>
            <w:r>
              <w:rPr>
                <w:rFonts w:hint="eastAsia" w:ascii="宋体" w:hAnsi="宋体" w:cs="宋体"/>
                <w:color w:val="auto"/>
                <w:szCs w:val="22"/>
                <w:highlight w:val="none"/>
              </w:rPr>
              <w:t xml:space="preserve">措施</w:t>
            </w:r>
            <w:r/>
          </w:p>
        </w:tc>
        <w:tc>
          <w:tcPr>
            <w:tcMar>
              <w:left w:w="15" w:type="dxa"/>
              <w:top w:w="15" w:type="dxa"/>
              <w:right w:w="15" w:type="dxa"/>
              <w:bottom w:w="0" w:type="dxa"/>
            </w:tcMar>
            <w:tcW w:w="6200" w:type="dxa"/>
            <w:vAlign w:val="top"/>
            <w:textDirection w:val="lrTb"/>
            <w:noWrap w:val="false"/>
          </w:tcPr>
          <w:p>
            <w:pPr>
              <w:jc w:val="left"/>
              <w:spacing w:line="276" w:lineRule="auto"/>
              <w:rPr>
                <w:rFonts w:hint="eastAsia" w:ascii="宋体" w:hAnsi="宋体" w:eastAsia="宋体" w:cs="宋体"/>
                <w:color w:val="auto"/>
                <w:szCs w:val="22"/>
                <w:highlight w:val="none"/>
                <w:lang w:eastAsia="zh-CN"/>
              </w:rPr>
            </w:pPr>
            <w:r>
              <w:rPr>
                <w:rFonts w:hint="eastAsia" w:ascii="宋体" w:hAnsi="宋体" w:cs="宋体"/>
                <w:color w:val="auto"/>
                <w:szCs w:val="22"/>
                <w:highlight w:val="none"/>
                <w:lang w:val="en-US" w:eastAsia="zh-CN"/>
              </w:rPr>
              <w:t xml:space="preserve">1.</w:t>
            </w:r>
            <w:r>
              <w:rPr>
                <w:rFonts w:hint="eastAsia" w:ascii="宋体" w:hAnsi="宋体" w:cs="宋体"/>
                <w:color w:val="auto"/>
                <w:szCs w:val="22"/>
                <w:highlight w:val="none"/>
              </w:rPr>
              <w:t xml:space="preserve">施工计划周密，措施量化到位，具备动态控制能力，工期风险极低的得</w:t>
            </w:r>
            <w:r>
              <w:rPr>
                <w:rFonts w:hint="eastAsia" w:ascii="宋体" w:hAnsi="宋体" w:cs="宋体"/>
                <w:color w:val="auto"/>
                <w:szCs w:val="22"/>
                <w:highlight w:val="none"/>
                <w:lang w:val="en-US" w:eastAsia="zh-CN"/>
              </w:rPr>
              <w:t xml:space="preserve">7</w:t>
            </w:r>
            <w:r>
              <w:rPr>
                <w:rFonts w:hint="eastAsia" w:ascii="宋体" w:hAnsi="宋体" w:cs="宋体"/>
                <w:color w:val="auto"/>
                <w:szCs w:val="22"/>
                <w:highlight w:val="none"/>
              </w:rPr>
              <w:t xml:space="preserve">分</w:t>
            </w:r>
            <w:r>
              <w:rPr>
                <w:rFonts w:hint="eastAsia" w:ascii="宋体" w:hAnsi="宋体" w:cs="宋体"/>
                <w:color w:val="auto"/>
                <w:szCs w:val="22"/>
                <w:highlight w:val="none"/>
                <w:lang w:eastAsia="zh-CN"/>
              </w:rPr>
              <w:t xml:space="preserve">；</w:t>
            </w:r>
            <w:r/>
          </w:p>
          <w:p>
            <w:pPr>
              <w:jc w:val="left"/>
              <w:spacing w:line="276" w:lineRule="auto"/>
              <w:rPr>
                <w:rFonts w:hint="eastAsia" w:ascii="宋体" w:hAnsi="宋体" w:cs="宋体"/>
                <w:color w:val="auto"/>
                <w:szCs w:val="22"/>
                <w:highlight w:val="none"/>
                <w:lang w:eastAsia="zh-CN"/>
              </w:rPr>
            </w:pPr>
            <w:r>
              <w:rPr>
                <w:rFonts w:hint="eastAsia" w:ascii="宋体" w:hAnsi="宋体" w:cs="宋体"/>
                <w:color w:val="auto"/>
                <w:szCs w:val="22"/>
                <w:highlight w:val="none"/>
                <w:lang w:val="en-US" w:eastAsia="zh-CN"/>
              </w:rPr>
              <w:t xml:space="preserve">2.</w:t>
            </w:r>
            <w:r>
              <w:rPr>
                <w:rFonts w:hint="eastAsia" w:ascii="宋体" w:hAnsi="宋体" w:cs="宋体"/>
                <w:color w:val="auto"/>
                <w:szCs w:val="22"/>
                <w:highlight w:val="none"/>
              </w:rPr>
              <w:t xml:space="preserve">施工计划完整，保证措施可行，</w:t>
            </w:r>
            <w:r>
              <w:rPr>
                <w:rFonts w:hint="eastAsia" w:ascii="宋体" w:hAnsi="宋体" w:cs="宋体"/>
                <w:color w:val="auto"/>
                <w:szCs w:val="22"/>
                <w:highlight w:val="none"/>
                <w:lang w:val="en-US" w:eastAsia="zh-CN"/>
              </w:rPr>
              <w:t xml:space="preserve">基本满足项目需求</w:t>
            </w:r>
            <w:r>
              <w:rPr>
                <w:rFonts w:hint="eastAsia" w:ascii="宋体" w:hAnsi="宋体" w:cs="宋体"/>
                <w:color w:val="auto"/>
                <w:szCs w:val="22"/>
                <w:highlight w:val="none"/>
              </w:rPr>
              <w:t xml:space="preserve">的得</w:t>
            </w:r>
            <w:r>
              <w:rPr>
                <w:rFonts w:hint="eastAsia" w:ascii="宋体" w:hAnsi="宋体" w:cs="宋体"/>
                <w:color w:val="auto"/>
                <w:szCs w:val="22"/>
                <w:highlight w:val="none"/>
                <w:lang w:val="en-US" w:eastAsia="zh-CN"/>
              </w:rPr>
              <w:t xml:space="preserve">4</w:t>
            </w:r>
            <w:r>
              <w:rPr>
                <w:rFonts w:hint="eastAsia" w:ascii="宋体" w:hAnsi="宋体" w:cs="宋体"/>
                <w:color w:val="auto"/>
                <w:szCs w:val="22"/>
                <w:highlight w:val="none"/>
              </w:rPr>
              <w:t xml:space="preserve">分</w:t>
            </w:r>
            <w:r>
              <w:rPr>
                <w:rFonts w:hint="eastAsia" w:ascii="宋体" w:hAnsi="宋体" w:cs="宋体"/>
                <w:color w:val="auto"/>
                <w:szCs w:val="22"/>
                <w:highlight w:val="none"/>
                <w:lang w:eastAsia="zh-CN"/>
              </w:rPr>
              <w:t xml:space="preserve">；</w:t>
            </w:r>
            <w:r/>
          </w:p>
          <w:p>
            <w:pPr>
              <w:jc w:val="left"/>
              <w:spacing w:line="276" w:lineRule="auto"/>
              <w:rPr>
                <w:rFonts w:hint="eastAsia" w:ascii="宋体" w:hAnsi="宋体" w:cs="宋体"/>
                <w:color w:val="auto"/>
                <w:szCs w:val="22"/>
                <w:highlight w:val="none"/>
                <w:lang w:eastAsia="zh-CN"/>
              </w:rPr>
            </w:pPr>
            <w:r>
              <w:rPr>
                <w:rFonts w:hint="eastAsia" w:ascii="宋体" w:hAnsi="宋体" w:cs="宋体"/>
                <w:color w:val="auto"/>
                <w:szCs w:val="22"/>
                <w:highlight w:val="none"/>
                <w:lang w:val="en-US" w:eastAsia="zh-CN"/>
              </w:rPr>
              <w:t xml:space="preserve">3.</w:t>
            </w:r>
            <w:r>
              <w:rPr>
                <w:rFonts w:hint="eastAsia" w:ascii="宋体" w:hAnsi="宋体" w:cs="宋体"/>
                <w:color w:val="auto"/>
                <w:szCs w:val="22"/>
                <w:highlight w:val="none"/>
              </w:rPr>
              <w:t xml:space="preserve">施工</w:t>
            </w:r>
            <w:r>
              <w:rPr>
                <w:rFonts w:hint="eastAsia" w:ascii="宋体" w:hAnsi="宋体" w:cs="宋体"/>
                <w:color w:val="auto"/>
                <w:szCs w:val="22"/>
                <w:highlight w:val="none"/>
                <w:lang w:val="en-US" w:eastAsia="zh-CN"/>
              </w:rPr>
              <w:t xml:space="preserve">计划不完整，存在逻辑漏洞，</w:t>
            </w:r>
            <w:r>
              <w:rPr>
                <w:rFonts w:hint="eastAsia" w:ascii="宋体" w:hAnsi="宋体" w:cs="宋体"/>
                <w:color w:val="auto"/>
                <w:szCs w:val="22"/>
                <w:highlight w:val="none"/>
              </w:rPr>
              <w:t xml:space="preserve">很可能导致工期延误的</w:t>
            </w:r>
            <w:r>
              <w:rPr>
                <w:rFonts w:hint="eastAsia" w:ascii="宋体" w:hAnsi="宋体" w:cs="宋体"/>
                <w:color w:val="auto"/>
                <w:szCs w:val="22"/>
                <w:highlight w:val="none"/>
                <w:lang w:val="en-US" w:eastAsia="zh-CN"/>
              </w:rPr>
              <w:t xml:space="preserve">1</w:t>
            </w:r>
            <w:r>
              <w:rPr>
                <w:rFonts w:hint="eastAsia" w:ascii="宋体" w:hAnsi="宋体" w:cs="宋体"/>
                <w:color w:val="auto"/>
                <w:szCs w:val="22"/>
                <w:highlight w:val="none"/>
              </w:rPr>
              <w:t xml:space="preserve">分</w:t>
            </w:r>
            <w:r>
              <w:rPr>
                <w:rFonts w:hint="eastAsia" w:ascii="宋体" w:hAnsi="宋体" w:cs="宋体"/>
                <w:color w:val="auto"/>
                <w:szCs w:val="22"/>
                <w:highlight w:val="none"/>
                <w:lang w:eastAsia="zh-CN"/>
              </w:rPr>
              <w:t xml:space="preserve">；</w:t>
            </w:r>
            <w:r/>
          </w:p>
          <w:p>
            <w:pPr>
              <w:jc w:val="left"/>
              <w:spacing w:line="276" w:lineRule="auto"/>
              <w:rPr>
                <w:rFonts w:ascii="宋体" w:hAnsi="宋体" w:eastAsia="宋体" w:cs="宋体"/>
                <w:color w:val="auto"/>
                <w:sz w:val="21"/>
                <w:szCs w:val="21"/>
                <w:lang w:val="en-US" w:eastAsia="zh-CN" w:bidi="ar-SA"/>
              </w:rPr>
            </w:pPr>
            <w:r>
              <w:rPr>
                <w:rFonts w:hint="eastAsia" w:ascii="宋体" w:hAnsi="宋体" w:cs="宋体"/>
                <w:color w:val="auto"/>
                <w:szCs w:val="22"/>
                <w:highlight w:val="none"/>
                <w:lang w:val="en-US" w:eastAsia="zh-CN"/>
              </w:rPr>
              <w:t xml:space="preserve">4.</w:t>
            </w:r>
            <w:r>
              <w:rPr>
                <w:rFonts w:hint="eastAsia" w:ascii="宋体" w:hAnsi="宋体" w:cs="宋体"/>
                <w:color w:val="auto"/>
                <w:szCs w:val="22"/>
                <w:highlight w:val="none"/>
              </w:rPr>
              <w:t xml:space="preserve">未提供不得分。</w:t>
            </w:r>
            <w:r/>
          </w:p>
        </w:tc>
        <w:tc>
          <w:tcPr>
            <w:tcMar>
              <w:left w:w="15" w:type="dxa"/>
              <w:top w:w="15" w:type="dxa"/>
              <w:right w:w="15" w:type="dxa"/>
              <w:bottom w:w="0" w:type="dxa"/>
            </w:tcMar>
            <w:tcW w:w="814" w:type="dxa"/>
            <w:vAlign w:val="center"/>
            <w:textDirection w:val="lrTb"/>
            <w:noWrap w:val="false"/>
          </w:tcPr>
          <w:p>
            <w:pPr>
              <w:jc w:val="center"/>
              <w:spacing w:line="360" w:lineRule="auto"/>
              <w:rPr>
                <w:rFonts w:hint="default" w:ascii="宋体" w:hAnsi="宋体" w:eastAsia="宋体" w:cs="宋体"/>
                <w:color w:val="auto"/>
                <w:sz w:val="21"/>
                <w:szCs w:val="21"/>
                <w:lang w:val="en-US" w:eastAsia="zh-CN" w:bidi="ar-SA"/>
              </w:rPr>
            </w:pPr>
            <w:r>
              <w:rPr>
                <w:rStyle w:val="1386"/>
                <w:rFonts w:hint="eastAsia" w:ascii="宋体" w:hAnsi="宋体" w:eastAsia="宋体" w:cs="宋体"/>
                <w:color w:val="auto"/>
                <w:szCs w:val="21"/>
                <w:highlight w:val="none"/>
                <w:lang w:val="en-US" w:eastAsia="zh-CN"/>
              </w:rPr>
              <w:t xml:space="preserve">7</w:t>
            </w:r>
            <w:r/>
          </w:p>
        </w:tc>
      </w:tr>
      <w:tr>
        <w:trPr>
          <w:jc w:val="center"/>
          <w:trHeight w:val="145"/>
        </w:trPr>
        <w:tc>
          <w:tcPr>
            <w:tcMar>
              <w:left w:w="15" w:type="dxa"/>
              <w:top w:w="15" w:type="dxa"/>
              <w:right w:w="15" w:type="dxa"/>
              <w:bottom w:w="0" w:type="dxa"/>
            </w:tcMar>
            <w:tcW w:w="663" w:type="dxa"/>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w:t>
            </w:r>
            <w:r/>
          </w:p>
        </w:tc>
        <w:tc>
          <w:tcPr>
            <w:tcMar>
              <w:left w:w="15" w:type="dxa"/>
              <w:top w:w="15" w:type="dxa"/>
              <w:right w:w="15" w:type="dxa"/>
              <w:bottom w:w="0" w:type="dxa"/>
            </w:tcMar>
            <w:tcW w:w="1542" w:type="dxa"/>
            <w:vAlign w:val="center"/>
            <w:textDirection w:val="lrTb"/>
            <w:noWrap w:val="false"/>
          </w:tcPr>
          <w:p>
            <w:pPr>
              <w:jc w:val="center"/>
              <w:spacing w:line="276" w:lineRule="auto"/>
              <w:rPr>
                <w:rFonts w:ascii="宋体" w:hAnsi="宋体" w:eastAsia="宋体" w:cs="宋体"/>
                <w:color w:val="auto"/>
                <w:sz w:val="21"/>
                <w:szCs w:val="21"/>
                <w:lang w:val="en-US" w:eastAsia="zh-CN" w:bidi="ar-SA"/>
              </w:rPr>
            </w:pPr>
            <w:r>
              <w:rPr>
                <w:rFonts w:hint="eastAsia" w:ascii="宋体" w:hAnsi="宋体" w:cs="宋体"/>
                <w:color w:val="auto"/>
                <w:szCs w:val="22"/>
                <w:highlight w:val="none"/>
              </w:rPr>
              <w:t xml:space="preserve">施工方案及重点、难点和解决方案</w:t>
            </w:r>
            <w:r/>
          </w:p>
        </w:tc>
        <w:tc>
          <w:tcPr>
            <w:tcMar>
              <w:left w:w="15" w:type="dxa"/>
              <w:top w:w="15" w:type="dxa"/>
              <w:right w:w="15" w:type="dxa"/>
              <w:bottom w:w="0" w:type="dxa"/>
            </w:tcMar>
            <w:tcW w:w="6200" w:type="dxa"/>
            <w:vAlign w:val="top"/>
            <w:textDirection w:val="lrTb"/>
            <w:noWrap w:val="false"/>
          </w:tcPr>
          <w:p>
            <w:pPr>
              <w:jc w:val="left"/>
              <w:spacing w:line="276" w:lineRule="auto"/>
              <w:rPr>
                <w:rFonts w:hint="eastAsia" w:ascii="宋体" w:hAnsi="宋体" w:eastAsia="宋体" w:cs="宋体"/>
                <w:color w:val="auto"/>
                <w:szCs w:val="22"/>
                <w:highlight w:val="none"/>
                <w:lang w:eastAsia="zh-CN"/>
              </w:rPr>
            </w:pPr>
            <w:r>
              <w:rPr>
                <w:rFonts w:hint="eastAsia" w:ascii="宋体" w:hAnsi="宋体" w:cs="宋体"/>
                <w:color w:val="auto"/>
                <w:szCs w:val="22"/>
                <w:highlight w:val="none"/>
                <w:lang w:val="en-US" w:eastAsia="zh-CN"/>
              </w:rPr>
              <w:t xml:space="preserve">1.</w:t>
            </w:r>
            <w:r>
              <w:rPr>
                <w:rFonts w:hint="eastAsia" w:ascii="宋体" w:hAnsi="宋体" w:cs="宋体"/>
                <w:color w:val="auto"/>
                <w:szCs w:val="22"/>
                <w:highlight w:val="none"/>
              </w:rPr>
              <w:t xml:space="preserve">施工方案完整且技术先进，重难点识别准确量化，解决方案有数据支撑及备用措施，优于行业基准的得</w:t>
            </w:r>
            <w:r>
              <w:rPr>
                <w:rFonts w:hint="eastAsia" w:ascii="宋体" w:hAnsi="宋体" w:cs="宋体"/>
                <w:color w:val="auto"/>
                <w:szCs w:val="22"/>
                <w:highlight w:val="none"/>
                <w:lang w:val="en-US" w:eastAsia="zh-CN"/>
              </w:rPr>
              <w:t xml:space="preserve">9</w:t>
            </w:r>
            <w:r>
              <w:rPr>
                <w:rFonts w:hint="eastAsia" w:ascii="宋体" w:hAnsi="宋体" w:cs="宋体"/>
                <w:color w:val="auto"/>
                <w:szCs w:val="22"/>
                <w:highlight w:val="none"/>
              </w:rPr>
              <w:t xml:space="preserve">分</w:t>
            </w:r>
            <w:r>
              <w:rPr>
                <w:rFonts w:hint="eastAsia" w:ascii="宋体" w:hAnsi="宋体" w:cs="宋体"/>
                <w:color w:val="auto"/>
                <w:szCs w:val="22"/>
                <w:highlight w:val="none"/>
                <w:lang w:eastAsia="zh-CN"/>
              </w:rPr>
              <w:t xml:space="preserve">；</w:t>
            </w:r>
            <w:r/>
          </w:p>
          <w:p>
            <w:pPr>
              <w:jc w:val="left"/>
              <w:spacing w:line="276" w:lineRule="auto"/>
              <w:rPr>
                <w:rFonts w:hint="eastAsia" w:ascii="宋体" w:hAnsi="宋体" w:eastAsia="宋体" w:cs="宋体"/>
                <w:color w:val="auto"/>
                <w:szCs w:val="22"/>
                <w:highlight w:val="none"/>
                <w:lang w:eastAsia="zh-CN"/>
              </w:rPr>
            </w:pPr>
            <w:r>
              <w:rPr>
                <w:rFonts w:hint="eastAsia" w:ascii="宋体" w:hAnsi="宋体" w:cs="宋体"/>
                <w:color w:val="auto"/>
                <w:szCs w:val="22"/>
                <w:highlight w:val="none"/>
                <w:lang w:val="en-US" w:eastAsia="zh-CN"/>
              </w:rPr>
              <w:t xml:space="preserve">2.</w:t>
            </w:r>
            <w:r>
              <w:rPr>
                <w:rFonts w:hint="eastAsia" w:ascii="宋体" w:hAnsi="宋体" w:cs="宋体"/>
                <w:color w:val="auto"/>
                <w:szCs w:val="22"/>
                <w:highlight w:val="none"/>
              </w:rPr>
              <w:t xml:space="preserve">施工方案基本覆盖</w:t>
            </w:r>
            <w:r>
              <w:rPr>
                <w:rFonts w:hint="eastAsia" w:ascii="宋体" w:hAnsi="宋体" w:cs="宋体"/>
                <w:color w:val="auto"/>
                <w:szCs w:val="22"/>
                <w:highlight w:val="none"/>
                <w:lang w:val="en-US" w:eastAsia="zh-CN"/>
              </w:rPr>
              <w:t xml:space="preserve">项目需求</w:t>
            </w:r>
            <w:r>
              <w:rPr>
                <w:rFonts w:hint="eastAsia" w:ascii="宋体" w:hAnsi="宋体" w:cs="宋体"/>
                <w:color w:val="auto"/>
                <w:szCs w:val="22"/>
                <w:highlight w:val="none"/>
              </w:rPr>
              <w:t xml:space="preserve">，重难点识别有遗漏，解决方案</w:t>
            </w:r>
            <w:r>
              <w:rPr>
                <w:rFonts w:hint="eastAsia" w:ascii="宋体" w:hAnsi="宋体" w:cs="宋体"/>
                <w:color w:val="auto"/>
                <w:szCs w:val="22"/>
                <w:highlight w:val="none"/>
                <w:lang w:val="en-US" w:eastAsia="zh-CN"/>
              </w:rPr>
              <w:t xml:space="preserve">基本可行性</w:t>
            </w:r>
            <w:r>
              <w:rPr>
                <w:rFonts w:hint="eastAsia" w:ascii="宋体" w:hAnsi="宋体" w:cs="宋体"/>
                <w:color w:val="auto"/>
                <w:szCs w:val="22"/>
                <w:highlight w:val="none"/>
              </w:rPr>
              <w:t xml:space="preserve">的得</w:t>
            </w:r>
            <w:r>
              <w:rPr>
                <w:rFonts w:hint="eastAsia" w:ascii="宋体" w:hAnsi="宋体" w:cs="宋体"/>
                <w:color w:val="auto"/>
                <w:szCs w:val="22"/>
                <w:highlight w:val="none"/>
                <w:lang w:val="en-US" w:eastAsia="zh-CN"/>
              </w:rPr>
              <w:t xml:space="preserve">6</w:t>
            </w:r>
            <w:r>
              <w:rPr>
                <w:rFonts w:hint="eastAsia" w:ascii="宋体" w:hAnsi="宋体" w:cs="宋体"/>
                <w:color w:val="auto"/>
                <w:szCs w:val="22"/>
                <w:highlight w:val="none"/>
              </w:rPr>
              <w:t xml:space="preserve">分</w:t>
            </w:r>
            <w:r>
              <w:rPr>
                <w:rFonts w:hint="eastAsia" w:ascii="宋体" w:hAnsi="宋体" w:cs="宋体"/>
                <w:color w:val="auto"/>
                <w:szCs w:val="22"/>
                <w:highlight w:val="none"/>
                <w:lang w:eastAsia="zh-CN"/>
              </w:rPr>
              <w:t xml:space="preserve">；</w:t>
            </w:r>
            <w:r/>
          </w:p>
          <w:p>
            <w:pPr>
              <w:jc w:val="left"/>
              <w:spacing w:line="276" w:lineRule="auto"/>
              <w:rPr>
                <w:rFonts w:hint="eastAsia" w:ascii="宋体" w:hAnsi="宋体" w:eastAsia="宋体" w:cs="宋体"/>
                <w:color w:val="auto"/>
                <w:szCs w:val="22"/>
                <w:highlight w:val="none"/>
                <w:lang w:eastAsia="zh-CN"/>
              </w:rPr>
            </w:pPr>
            <w:r>
              <w:rPr>
                <w:rFonts w:hint="eastAsia" w:ascii="宋体" w:hAnsi="宋体" w:cs="宋体"/>
                <w:color w:val="auto"/>
                <w:szCs w:val="22"/>
                <w:highlight w:val="none"/>
                <w:lang w:val="en-US" w:eastAsia="zh-CN"/>
              </w:rPr>
              <w:t xml:space="preserve">3.</w:t>
            </w:r>
            <w:r>
              <w:rPr>
                <w:rFonts w:hint="eastAsia" w:ascii="宋体" w:hAnsi="宋体" w:cs="宋体"/>
                <w:color w:val="auto"/>
                <w:szCs w:val="22"/>
                <w:highlight w:val="none"/>
              </w:rPr>
              <w:t xml:space="preserve">施工方案粗放，重难点漏项严重，解决方案无针对性，无法保证施工顺利实施的得</w:t>
            </w:r>
            <w:r>
              <w:rPr>
                <w:rFonts w:hint="eastAsia" w:ascii="宋体" w:hAnsi="宋体" w:cs="宋体"/>
                <w:color w:val="auto"/>
                <w:szCs w:val="22"/>
                <w:highlight w:val="none"/>
                <w:lang w:val="en-US" w:eastAsia="zh-CN"/>
              </w:rPr>
              <w:t xml:space="preserve">3</w:t>
            </w:r>
            <w:r>
              <w:rPr>
                <w:rFonts w:hint="eastAsia" w:ascii="宋体" w:hAnsi="宋体" w:cs="宋体"/>
                <w:color w:val="auto"/>
                <w:szCs w:val="22"/>
                <w:highlight w:val="none"/>
              </w:rPr>
              <w:t xml:space="preserve">分</w:t>
            </w:r>
            <w:r>
              <w:rPr>
                <w:rFonts w:hint="eastAsia" w:ascii="宋体" w:hAnsi="宋体" w:cs="宋体"/>
                <w:color w:val="auto"/>
                <w:szCs w:val="22"/>
                <w:highlight w:val="none"/>
                <w:lang w:eastAsia="zh-CN"/>
              </w:rPr>
              <w:t xml:space="preserve">；</w:t>
            </w:r>
            <w:r/>
          </w:p>
          <w:p>
            <w:pPr>
              <w:jc w:val="left"/>
              <w:spacing w:line="276" w:lineRule="auto"/>
              <w:rPr>
                <w:rFonts w:ascii="宋体" w:hAnsi="宋体" w:eastAsia="宋体" w:cs="宋体"/>
                <w:color w:val="auto"/>
                <w:sz w:val="21"/>
                <w:szCs w:val="21"/>
                <w:lang w:val="en-US" w:eastAsia="zh-CN" w:bidi="ar-SA"/>
              </w:rPr>
            </w:pPr>
            <w:r>
              <w:rPr>
                <w:rFonts w:hint="eastAsia" w:ascii="宋体" w:hAnsi="宋体" w:cs="宋体"/>
                <w:color w:val="auto"/>
                <w:szCs w:val="22"/>
                <w:highlight w:val="none"/>
                <w:lang w:val="en-US" w:eastAsia="zh-CN"/>
              </w:rPr>
              <w:t xml:space="preserve">4.</w:t>
            </w:r>
            <w:r>
              <w:rPr>
                <w:rFonts w:hint="eastAsia" w:ascii="宋体" w:hAnsi="宋体" w:cs="宋体"/>
                <w:color w:val="auto"/>
                <w:szCs w:val="22"/>
                <w:highlight w:val="none"/>
              </w:rPr>
              <w:t xml:space="preserve">未提供不得分。</w:t>
            </w:r>
            <w:r/>
          </w:p>
        </w:tc>
        <w:tc>
          <w:tcPr>
            <w:tcMar>
              <w:left w:w="15" w:type="dxa"/>
              <w:top w:w="15" w:type="dxa"/>
              <w:right w:w="15" w:type="dxa"/>
              <w:bottom w:w="0" w:type="dxa"/>
            </w:tcMar>
            <w:tcW w:w="814" w:type="dxa"/>
            <w:vAlign w:val="center"/>
            <w:textDirection w:val="lrTb"/>
            <w:noWrap w:val="false"/>
          </w:tcPr>
          <w:p>
            <w:pPr>
              <w:jc w:val="center"/>
              <w:spacing w:line="360" w:lineRule="auto"/>
              <w:rPr>
                <w:rFonts w:hint="default" w:ascii="宋体" w:hAnsi="宋体" w:eastAsia="宋体" w:cs="宋体"/>
                <w:color w:val="auto"/>
                <w:sz w:val="21"/>
                <w:szCs w:val="21"/>
                <w:lang w:val="en-US" w:eastAsia="zh-CN" w:bidi="ar-SA"/>
              </w:rPr>
            </w:pPr>
            <w:r>
              <w:rPr>
                <w:rStyle w:val="1386"/>
                <w:rFonts w:hint="eastAsia" w:ascii="宋体" w:hAnsi="宋体" w:eastAsia="宋体" w:cs="宋体"/>
                <w:color w:val="auto"/>
                <w:szCs w:val="21"/>
                <w:highlight w:val="none"/>
                <w:lang w:val="en-US" w:eastAsia="zh-CN"/>
              </w:rPr>
              <w:t xml:space="preserve">9</w:t>
            </w:r>
            <w:r/>
          </w:p>
        </w:tc>
      </w:tr>
      <w:tr>
        <w:trPr>
          <w:jc w:val="center"/>
          <w:trHeight w:val="2220"/>
        </w:trPr>
        <w:tc>
          <w:tcPr>
            <w:tcMar>
              <w:left w:w="15" w:type="dxa"/>
              <w:top w:w="15" w:type="dxa"/>
              <w:right w:w="15" w:type="dxa"/>
              <w:bottom w:w="0" w:type="dxa"/>
            </w:tcMar>
            <w:tcW w:w="663" w:type="dxa"/>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4</w:t>
            </w:r>
            <w:r/>
          </w:p>
        </w:tc>
        <w:tc>
          <w:tcPr>
            <w:tcMar>
              <w:left w:w="15" w:type="dxa"/>
              <w:top w:w="15" w:type="dxa"/>
              <w:right w:w="15" w:type="dxa"/>
              <w:bottom w:w="0" w:type="dxa"/>
            </w:tcMar>
            <w:tcW w:w="1542" w:type="dxa"/>
            <w:vAlign w:val="center"/>
            <w:textDirection w:val="lrTb"/>
            <w:noWrap w:val="false"/>
          </w:tcPr>
          <w:p>
            <w:pPr>
              <w:jc w:val="center"/>
              <w:spacing w:line="276" w:lineRule="auto"/>
              <w:rPr>
                <w:rFonts w:hint="eastAsia" w:ascii="宋体" w:hAnsi="宋体" w:cs="宋体"/>
                <w:color w:val="auto"/>
                <w:szCs w:val="22"/>
                <w:highlight w:val="none"/>
              </w:rPr>
            </w:pPr>
            <w:r>
              <w:rPr>
                <w:rFonts w:hint="eastAsia" w:ascii="宋体" w:hAnsi="宋体" w:eastAsia="宋体" w:cs="宋体"/>
                <w:b w:val="0"/>
                <w:bCs w:val="0"/>
                <w:color w:val="auto"/>
                <w:sz w:val="21"/>
                <w:szCs w:val="21"/>
                <w:highlight w:val="none"/>
                <w:lang w:val="en-US" w:eastAsia="zh-CN" w:bidi="ar-SA"/>
              </w:rPr>
              <w:t xml:space="preserve">针对病害、损毁情况修缮技术路线和措施符合规范</w:t>
            </w:r>
            <w:r/>
          </w:p>
        </w:tc>
        <w:tc>
          <w:tcPr>
            <w:tcMar>
              <w:left w:w="15" w:type="dxa"/>
              <w:top w:w="15" w:type="dxa"/>
              <w:right w:w="15" w:type="dxa"/>
              <w:bottom w:w="0" w:type="dxa"/>
            </w:tcMar>
            <w:tcW w:w="6200" w:type="dxa"/>
            <w:vAlign w:val="top"/>
            <w:textDirection w:val="lrTb"/>
            <w:noWrap w:val="false"/>
          </w:tcPr>
          <w:p>
            <w:pPr>
              <w:numPr>
                <w:ilvl w:val="0"/>
                <w:numId w:val="0"/>
              </w:numPr>
              <w:jc w:val="left"/>
              <w:spacing w:line="276" w:lineRule="auto"/>
              <w:rPr>
                <w:rFonts w:hint="eastAsia" w:ascii="宋体" w:hAnsi="宋体" w:cs="宋体"/>
                <w:color w:val="auto"/>
                <w:szCs w:val="22"/>
                <w:highlight w:val="none"/>
                <w:lang w:val="en-US" w:eastAsia="zh-CN"/>
              </w:rPr>
            </w:pPr>
            <w:r>
              <w:rPr>
                <w:rFonts w:hint="eastAsia" w:ascii="宋体" w:hAnsi="宋体" w:cs="宋体" w:eastAsiaTheme="minorEastAsia"/>
                <w:color w:val="auto"/>
                <w:sz w:val="21"/>
                <w:szCs w:val="22"/>
                <w:lang w:val="en-US" w:eastAsia="zh-CN" w:bidi="ar-SA"/>
              </w:rPr>
              <w:t xml:space="preserve">1.</w:t>
            </w:r>
            <w:r>
              <w:rPr>
                <w:rFonts w:hint="eastAsia" w:ascii="宋体" w:hAnsi="宋体" w:cs="宋体"/>
                <w:color w:val="auto"/>
                <w:szCs w:val="22"/>
                <w:highlight w:val="none"/>
                <w:lang w:val="en-US" w:eastAsia="zh-CN"/>
              </w:rPr>
              <w:t xml:space="preserve">结合图纸、工程量清单内容及文保建筑修缮特点，针对病害、损毁情况修缮技术路线和措施符合规范、针对性强的得8分；</w:t>
            </w:r>
            <w:r/>
          </w:p>
          <w:p>
            <w:pPr>
              <w:numPr>
                <w:ilvl w:val="0"/>
                <w:numId w:val="0"/>
              </w:numPr>
              <w:jc w:val="left"/>
              <w:spacing w:line="276" w:lineRule="auto"/>
              <w:rPr>
                <w:rFonts w:hint="eastAsia" w:ascii="宋体" w:hAnsi="宋体" w:cs="宋体"/>
                <w:color w:val="auto"/>
                <w:szCs w:val="22"/>
                <w:highlight w:val="none"/>
                <w:lang w:val="en-US" w:eastAsia="zh-CN"/>
              </w:rPr>
            </w:pPr>
            <w:r>
              <w:rPr>
                <w:rFonts w:hint="eastAsia" w:ascii="宋体" w:hAnsi="宋体" w:cs="宋体" w:eastAsiaTheme="minorEastAsia"/>
                <w:color w:val="auto"/>
                <w:sz w:val="21"/>
                <w:szCs w:val="22"/>
                <w:lang w:val="en-US" w:eastAsia="zh-CN" w:bidi="ar-SA"/>
              </w:rPr>
              <w:t xml:space="preserve">2.</w:t>
            </w:r>
            <w:r>
              <w:rPr>
                <w:rFonts w:hint="eastAsia" w:ascii="宋体" w:hAnsi="宋体" w:cs="宋体"/>
                <w:color w:val="auto"/>
                <w:szCs w:val="22"/>
                <w:highlight w:val="none"/>
                <w:lang w:val="en-US" w:eastAsia="zh-CN"/>
              </w:rPr>
              <w:t xml:space="preserve">针对病害、损毁情况修缮技术路线和措施符合规范、针对性基本满足项目需求的得5分；</w:t>
            </w:r>
            <w:r/>
          </w:p>
          <w:p>
            <w:pPr>
              <w:numPr>
                <w:ilvl w:val="0"/>
                <w:numId w:val="0"/>
              </w:numPr>
              <w:jc w:val="left"/>
              <w:spacing w:line="276" w:lineRule="auto"/>
              <w:rPr>
                <w:rFonts w:hint="eastAsia" w:ascii="宋体" w:hAnsi="宋体" w:cs="宋体"/>
                <w:color w:val="auto"/>
                <w:szCs w:val="22"/>
                <w:highlight w:val="none"/>
                <w:lang w:val="en-US" w:eastAsia="zh-CN"/>
              </w:rPr>
            </w:pPr>
            <w:r>
              <w:rPr>
                <w:rFonts w:hint="eastAsia" w:ascii="宋体" w:hAnsi="宋体" w:cs="宋体"/>
                <w:color w:val="auto"/>
                <w:sz w:val="21"/>
                <w:szCs w:val="22"/>
                <w:lang w:val="en-US" w:eastAsia="zh-CN" w:bidi="ar-SA"/>
              </w:rPr>
              <w:t xml:space="preserve">3</w:t>
            </w:r>
            <w:r>
              <w:rPr>
                <w:rFonts w:hint="eastAsia" w:ascii="宋体" w:hAnsi="宋体" w:cs="宋体" w:eastAsiaTheme="minorEastAsia"/>
                <w:color w:val="auto"/>
                <w:sz w:val="21"/>
                <w:szCs w:val="22"/>
                <w:lang w:val="en-US" w:eastAsia="zh-CN" w:bidi="ar-SA"/>
              </w:rPr>
              <w:t xml:space="preserve">.</w:t>
            </w:r>
            <w:r>
              <w:rPr>
                <w:rFonts w:hint="eastAsia" w:ascii="宋体" w:hAnsi="宋体" w:cs="宋体"/>
                <w:color w:val="auto"/>
                <w:szCs w:val="22"/>
                <w:highlight w:val="none"/>
                <w:lang w:val="en-US" w:eastAsia="zh-CN"/>
              </w:rPr>
              <w:t xml:space="preserve">针对病害、损毁情况修缮技术路线和措施不规范、针对性差的得2分；</w:t>
            </w:r>
            <w:r/>
          </w:p>
          <w:p>
            <w:pPr>
              <w:numPr>
                <w:ilvl w:val="0"/>
                <w:numId w:val="0"/>
              </w:numPr>
              <w:jc w:val="left"/>
              <w:spacing w:line="276" w:lineRule="auto"/>
              <w:rPr>
                <w:rFonts w:hint="eastAsia" w:ascii="宋体" w:hAnsi="宋体" w:cs="宋体"/>
                <w:color w:val="auto"/>
                <w:szCs w:val="22"/>
                <w:highlight w:val="none"/>
                <w:lang w:val="en-US" w:eastAsia="zh-CN"/>
              </w:rPr>
            </w:pPr>
            <w:r>
              <w:rPr>
                <w:rFonts w:hint="eastAsia" w:ascii="宋体" w:hAnsi="宋体" w:cs="宋体"/>
                <w:color w:val="auto"/>
                <w:sz w:val="21"/>
                <w:szCs w:val="22"/>
                <w:lang w:val="en-US" w:eastAsia="zh-CN" w:bidi="ar-SA"/>
              </w:rPr>
              <w:t xml:space="preserve">4</w:t>
            </w:r>
            <w:r>
              <w:rPr>
                <w:rFonts w:hint="eastAsia" w:ascii="宋体" w:hAnsi="宋体" w:cs="宋体" w:eastAsiaTheme="minorEastAsia"/>
                <w:color w:val="auto"/>
                <w:sz w:val="21"/>
                <w:szCs w:val="22"/>
                <w:lang w:val="en-US" w:eastAsia="zh-CN" w:bidi="ar-SA"/>
              </w:rPr>
              <w:t xml:space="preserve">.</w:t>
            </w:r>
            <w:r>
              <w:rPr>
                <w:rFonts w:hint="eastAsia" w:ascii="宋体" w:hAnsi="宋体" w:cs="宋体"/>
                <w:color w:val="auto"/>
                <w:szCs w:val="22"/>
                <w:highlight w:val="none"/>
              </w:rPr>
              <w:t xml:space="preserve">未提供不得分</w:t>
            </w:r>
            <w:r>
              <w:rPr>
                <w:rFonts w:hint="eastAsia" w:ascii="宋体" w:hAnsi="宋体" w:cs="宋体"/>
                <w:color w:val="auto"/>
                <w:szCs w:val="22"/>
                <w:highlight w:val="none"/>
                <w:lang w:val="en-US" w:eastAsia="zh-CN"/>
              </w:rPr>
              <w:t xml:space="preserve">。</w:t>
            </w:r>
            <w:r/>
          </w:p>
        </w:tc>
        <w:tc>
          <w:tcPr>
            <w:tcMar>
              <w:left w:w="15" w:type="dxa"/>
              <w:top w:w="15" w:type="dxa"/>
              <w:right w:w="15" w:type="dxa"/>
              <w:bottom w:w="0" w:type="dxa"/>
            </w:tcMar>
            <w:tcW w:w="814" w:type="dxa"/>
            <w:vAlign w:val="center"/>
            <w:textDirection w:val="lrTb"/>
            <w:noWrap w:val="false"/>
          </w:tcPr>
          <w:p>
            <w:pPr>
              <w:jc w:val="center"/>
              <w:spacing w:line="360" w:lineRule="auto"/>
              <w:rPr>
                <w:rStyle w:val="1386"/>
                <w:rFonts w:hint="default" w:ascii="宋体" w:hAnsi="宋体" w:eastAsia="宋体" w:cs="宋体"/>
                <w:color w:val="auto"/>
                <w:szCs w:val="21"/>
                <w:highlight w:val="none"/>
                <w:lang w:val="en-US" w:eastAsia="zh-CN"/>
              </w:rPr>
            </w:pPr>
            <w:r>
              <w:rPr>
                <w:rStyle w:val="1386"/>
                <w:rFonts w:hint="eastAsia" w:ascii="宋体" w:hAnsi="宋体" w:eastAsia="宋体" w:cs="宋体"/>
                <w:color w:val="auto"/>
                <w:szCs w:val="21"/>
                <w:highlight w:val="none"/>
                <w:lang w:val="en-US" w:eastAsia="zh-CN"/>
              </w:rPr>
              <w:t xml:space="preserve">8</w:t>
            </w:r>
            <w:r/>
          </w:p>
        </w:tc>
      </w:tr>
      <w:tr>
        <w:trPr>
          <w:jc w:val="center"/>
          <w:trHeight w:val="145"/>
        </w:trPr>
        <w:tc>
          <w:tcPr>
            <w:tcMar>
              <w:left w:w="15" w:type="dxa"/>
              <w:top w:w="15" w:type="dxa"/>
              <w:right w:w="15" w:type="dxa"/>
              <w:bottom w:w="0" w:type="dxa"/>
            </w:tcMar>
            <w:tcW w:w="663" w:type="dxa"/>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5</w:t>
            </w:r>
            <w:r/>
          </w:p>
        </w:tc>
        <w:tc>
          <w:tcPr>
            <w:tcMar>
              <w:left w:w="15" w:type="dxa"/>
              <w:top w:w="15" w:type="dxa"/>
              <w:right w:w="15" w:type="dxa"/>
              <w:bottom w:w="0" w:type="dxa"/>
            </w:tcMar>
            <w:tcW w:w="1542" w:type="dxa"/>
            <w:vAlign w:val="center"/>
            <w:textDirection w:val="lrTb"/>
            <w:noWrap w:val="false"/>
          </w:tcPr>
          <w:p>
            <w:pPr>
              <w:jc w:val="center"/>
              <w:spacing w:line="276" w:lineRule="auto"/>
              <w:rPr>
                <w:rFonts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安全文明施工、环境保护、消防和安防措施等</w:t>
            </w:r>
            <w:r/>
          </w:p>
        </w:tc>
        <w:tc>
          <w:tcPr>
            <w:tcMar>
              <w:left w:w="15" w:type="dxa"/>
              <w:top w:w="15" w:type="dxa"/>
              <w:right w:w="15" w:type="dxa"/>
              <w:bottom w:w="0" w:type="dxa"/>
            </w:tcMar>
            <w:tcW w:w="6200" w:type="dxa"/>
            <w:vAlign w:val="center"/>
            <w:textDirection w:val="lrTb"/>
            <w:noWrap w:val="false"/>
          </w:tcPr>
          <w:p>
            <w:pPr>
              <w:jc w:val="left"/>
              <w:spacing w:line="276" w:lineRule="auto"/>
              <w:rPr>
                <w:rFonts w:hint="eastAsia" w:ascii="宋体" w:hAnsi="宋体" w:eastAsia="宋体" w:cs="宋体"/>
                <w:color w:val="auto"/>
                <w:szCs w:val="22"/>
                <w:highlight w:val="none"/>
                <w:lang w:eastAsia="zh-CN"/>
              </w:rPr>
            </w:pPr>
            <w:r>
              <w:rPr>
                <w:rFonts w:hint="eastAsia" w:ascii="宋体" w:hAnsi="宋体" w:cs="宋体"/>
                <w:color w:val="auto"/>
                <w:szCs w:val="22"/>
                <w:highlight w:val="none"/>
                <w:lang w:val="en-US" w:eastAsia="zh-CN"/>
              </w:rPr>
              <w:t xml:space="preserve">1.</w:t>
            </w:r>
            <w:r>
              <w:rPr>
                <w:rFonts w:hint="eastAsia" w:ascii="宋体" w:hAnsi="宋体" w:eastAsia="宋体" w:cs="宋体"/>
                <w:color w:val="auto"/>
                <w:sz w:val="21"/>
                <w:szCs w:val="21"/>
                <w:lang w:val="en-US" w:eastAsia="zh-CN" w:bidi="ar-SA"/>
              </w:rPr>
              <w:t xml:space="preserve">安全文明施工、环境保护、消防和安防</w:t>
            </w:r>
            <w:r>
              <w:rPr>
                <w:rFonts w:hint="eastAsia" w:ascii="宋体" w:hAnsi="宋体" w:cs="宋体"/>
                <w:color w:val="auto"/>
                <w:szCs w:val="22"/>
                <w:highlight w:val="none"/>
                <w:lang w:val="en-US" w:eastAsia="zh-CN"/>
              </w:rPr>
              <w:t xml:space="preserve">措施</w:t>
            </w:r>
            <w:r>
              <w:rPr>
                <w:rFonts w:hint="eastAsia" w:ascii="宋体" w:hAnsi="宋体" w:cs="宋体"/>
                <w:color w:val="auto"/>
                <w:szCs w:val="22"/>
                <w:highlight w:val="none"/>
              </w:rPr>
              <w:t xml:space="preserve">体系健全，危险源全覆盖量化控制，有创新性措施的</w:t>
            </w:r>
            <w:r>
              <w:rPr>
                <w:rFonts w:hint="eastAsia" w:ascii="宋体" w:hAnsi="宋体" w:cs="宋体"/>
                <w:color w:val="auto"/>
                <w:szCs w:val="22"/>
                <w:highlight w:val="none"/>
                <w:lang w:val="en-US" w:eastAsia="zh-CN"/>
              </w:rPr>
              <w:t xml:space="preserve">7</w:t>
            </w:r>
            <w:r>
              <w:rPr>
                <w:rFonts w:hint="eastAsia" w:ascii="宋体" w:hAnsi="宋体" w:cs="宋体"/>
                <w:color w:val="auto"/>
                <w:szCs w:val="22"/>
                <w:highlight w:val="none"/>
              </w:rPr>
              <w:t xml:space="preserve">分</w:t>
            </w:r>
            <w:r>
              <w:rPr>
                <w:rFonts w:hint="eastAsia" w:ascii="宋体" w:hAnsi="宋体" w:cs="宋体"/>
                <w:color w:val="auto"/>
                <w:szCs w:val="22"/>
                <w:highlight w:val="none"/>
                <w:lang w:eastAsia="zh-CN"/>
              </w:rPr>
              <w:t xml:space="preserve">；</w:t>
            </w:r>
            <w:r/>
          </w:p>
          <w:p>
            <w:pPr>
              <w:jc w:val="left"/>
              <w:spacing w:line="276" w:lineRule="auto"/>
              <w:rPr>
                <w:rFonts w:hint="eastAsia" w:ascii="宋体" w:hAnsi="宋体" w:eastAsia="宋体" w:cs="宋体"/>
                <w:color w:val="auto"/>
                <w:szCs w:val="22"/>
                <w:highlight w:val="none"/>
                <w:lang w:eastAsia="zh-CN"/>
              </w:rPr>
            </w:pPr>
            <w:r>
              <w:rPr>
                <w:rFonts w:hint="eastAsia" w:ascii="宋体" w:hAnsi="宋体" w:cs="宋体"/>
                <w:color w:val="auto"/>
                <w:szCs w:val="22"/>
                <w:highlight w:val="none"/>
                <w:lang w:val="en-US" w:eastAsia="zh-CN"/>
              </w:rPr>
              <w:t xml:space="preserve">2.</w:t>
            </w:r>
            <w:r>
              <w:rPr>
                <w:rFonts w:hint="eastAsia" w:ascii="宋体" w:hAnsi="宋体" w:eastAsia="宋体" w:cs="宋体"/>
                <w:color w:val="auto"/>
                <w:sz w:val="21"/>
                <w:szCs w:val="21"/>
                <w:lang w:val="en-US" w:eastAsia="zh-CN" w:bidi="ar-SA"/>
              </w:rPr>
              <w:t xml:space="preserve">安全文明施工、环境保护、消防和安防</w:t>
            </w:r>
            <w:r>
              <w:rPr>
                <w:rFonts w:hint="eastAsia" w:ascii="宋体" w:hAnsi="宋体" w:cs="宋体"/>
                <w:color w:val="auto"/>
                <w:szCs w:val="22"/>
                <w:highlight w:val="none"/>
              </w:rPr>
              <w:t xml:space="preserve">措施满足强制性规定，但部分量化不足，文明施工细节有欠缺的得</w:t>
            </w:r>
            <w:r>
              <w:rPr>
                <w:rFonts w:hint="eastAsia" w:ascii="宋体" w:hAnsi="宋体" w:cs="宋体"/>
                <w:color w:val="auto"/>
                <w:szCs w:val="22"/>
                <w:highlight w:val="none"/>
                <w:lang w:val="en-US" w:eastAsia="zh-CN"/>
              </w:rPr>
              <w:t xml:space="preserve">4</w:t>
            </w:r>
            <w:r>
              <w:rPr>
                <w:rFonts w:hint="eastAsia" w:ascii="宋体" w:hAnsi="宋体" w:cs="宋体"/>
                <w:color w:val="auto"/>
                <w:szCs w:val="22"/>
                <w:highlight w:val="none"/>
              </w:rPr>
              <w:t xml:space="preserve">分</w:t>
            </w:r>
            <w:r>
              <w:rPr>
                <w:rFonts w:hint="eastAsia" w:ascii="宋体" w:hAnsi="宋体" w:cs="宋体"/>
                <w:color w:val="auto"/>
                <w:szCs w:val="22"/>
                <w:highlight w:val="none"/>
                <w:lang w:eastAsia="zh-CN"/>
              </w:rPr>
              <w:t xml:space="preserve">；</w:t>
            </w:r>
            <w:r/>
          </w:p>
          <w:p>
            <w:pPr>
              <w:jc w:val="left"/>
              <w:spacing w:line="276" w:lineRule="auto"/>
              <w:rPr>
                <w:rFonts w:hint="eastAsia" w:ascii="宋体" w:hAnsi="宋体" w:eastAsia="宋体" w:cs="宋体"/>
                <w:color w:val="auto"/>
                <w:szCs w:val="22"/>
                <w:highlight w:val="none"/>
                <w:lang w:eastAsia="zh-CN"/>
              </w:rPr>
            </w:pPr>
            <w:r>
              <w:rPr>
                <w:rFonts w:hint="eastAsia" w:ascii="宋体" w:hAnsi="宋体" w:cs="宋体"/>
                <w:color w:val="auto"/>
                <w:szCs w:val="22"/>
                <w:highlight w:val="none"/>
                <w:lang w:val="en-US" w:eastAsia="zh-CN"/>
              </w:rPr>
              <w:t xml:space="preserve">3.</w:t>
            </w:r>
            <w:r>
              <w:rPr>
                <w:rFonts w:hint="eastAsia" w:ascii="宋体" w:hAnsi="宋体" w:eastAsia="宋体" w:cs="宋体"/>
                <w:color w:val="auto"/>
                <w:sz w:val="21"/>
                <w:szCs w:val="21"/>
                <w:lang w:val="en-US" w:eastAsia="zh-CN" w:bidi="ar-SA"/>
              </w:rPr>
              <w:t xml:space="preserve">安全文明施工、环境保护、消防和安防措施</w:t>
            </w:r>
            <w:r>
              <w:rPr>
                <w:rFonts w:hint="eastAsia" w:ascii="宋体" w:hAnsi="宋体" w:cs="宋体"/>
                <w:color w:val="auto"/>
                <w:szCs w:val="22"/>
                <w:highlight w:val="none"/>
              </w:rPr>
              <w:t xml:space="preserve">存在明显漏项，安全投入低于法定标准，可能导致现场违规受罚的得</w:t>
            </w:r>
            <w:r>
              <w:rPr>
                <w:rFonts w:hint="eastAsia" w:ascii="宋体" w:hAnsi="宋体" w:cs="宋体"/>
                <w:color w:val="auto"/>
                <w:szCs w:val="22"/>
                <w:highlight w:val="none"/>
                <w:lang w:val="en-US" w:eastAsia="zh-CN"/>
              </w:rPr>
              <w:t xml:space="preserve">1</w:t>
            </w:r>
            <w:r>
              <w:rPr>
                <w:rFonts w:hint="eastAsia" w:ascii="宋体" w:hAnsi="宋体" w:cs="宋体"/>
                <w:color w:val="auto"/>
                <w:szCs w:val="22"/>
                <w:highlight w:val="none"/>
              </w:rPr>
              <w:t xml:space="preserve">分</w:t>
            </w:r>
            <w:r>
              <w:rPr>
                <w:rFonts w:hint="eastAsia" w:ascii="宋体" w:hAnsi="宋体" w:cs="宋体"/>
                <w:color w:val="auto"/>
                <w:szCs w:val="22"/>
                <w:highlight w:val="none"/>
                <w:lang w:eastAsia="zh-CN"/>
              </w:rPr>
              <w:t xml:space="preserve">；</w:t>
            </w:r>
            <w:r/>
          </w:p>
          <w:p>
            <w:pPr>
              <w:jc w:val="left"/>
              <w:spacing w:line="276" w:lineRule="auto"/>
              <w:rPr>
                <w:rFonts w:ascii="宋体" w:hAnsi="宋体" w:eastAsia="宋体" w:cs="宋体"/>
                <w:color w:val="auto"/>
                <w:sz w:val="21"/>
                <w:szCs w:val="21"/>
                <w:lang w:val="en-US" w:eastAsia="zh-CN" w:bidi="ar-SA"/>
              </w:rPr>
            </w:pPr>
            <w:r>
              <w:rPr>
                <w:rFonts w:hint="eastAsia" w:ascii="宋体" w:hAnsi="宋体" w:cs="宋体"/>
                <w:color w:val="auto"/>
                <w:szCs w:val="22"/>
                <w:highlight w:val="none"/>
                <w:lang w:val="en-US" w:eastAsia="zh-CN"/>
              </w:rPr>
              <w:t xml:space="preserve">4.</w:t>
            </w:r>
            <w:r>
              <w:rPr>
                <w:rFonts w:hint="eastAsia" w:ascii="宋体" w:hAnsi="宋体" w:cs="宋体"/>
                <w:color w:val="auto"/>
                <w:szCs w:val="22"/>
                <w:highlight w:val="none"/>
              </w:rPr>
              <w:t xml:space="preserve">未提供不得分。</w:t>
            </w:r>
            <w:r/>
          </w:p>
        </w:tc>
        <w:tc>
          <w:tcPr>
            <w:tcMar>
              <w:left w:w="15" w:type="dxa"/>
              <w:top w:w="15" w:type="dxa"/>
              <w:right w:w="15" w:type="dxa"/>
              <w:bottom w:w="0" w:type="dxa"/>
            </w:tcMar>
            <w:tcW w:w="814" w:type="dxa"/>
            <w:vAlign w:val="center"/>
            <w:textDirection w:val="lrTb"/>
            <w:noWrap w:val="false"/>
          </w:tcPr>
          <w:p>
            <w:pPr>
              <w:jc w:val="center"/>
              <w:spacing w:line="360" w:lineRule="auto"/>
              <w:rPr>
                <w:rFonts w:hint="eastAsia" w:ascii="宋体" w:hAnsi="宋体" w:eastAsia="宋体" w:cs="宋体"/>
                <w:color w:val="auto"/>
                <w:sz w:val="21"/>
                <w:szCs w:val="21"/>
                <w:lang w:val="en-US" w:eastAsia="zh-CN" w:bidi="ar-SA"/>
              </w:rPr>
            </w:pPr>
            <w:r>
              <w:rPr>
                <w:rFonts w:hint="eastAsia" w:asciiTheme="minorEastAsia" w:hAnsiTheme="minorEastAsia" w:cstheme="minorEastAsia"/>
                <w:color w:val="auto"/>
                <w:highlight w:val="none"/>
                <w:lang w:val="en-US" w:eastAsia="zh-CN"/>
              </w:rPr>
              <w:t xml:space="preserve">7</w:t>
            </w:r>
            <w:r/>
          </w:p>
        </w:tc>
      </w:tr>
      <w:tr>
        <w:trPr>
          <w:jc w:val="center"/>
          <w:trHeight w:val="145"/>
        </w:trPr>
        <w:tc>
          <w:tcPr>
            <w:tcMar>
              <w:left w:w="15" w:type="dxa"/>
              <w:top w:w="15" w:type="dxa"/>
              <w:right w:w="15" w:type="dxa"/>
              <w:bottom w:w="0" w:type="dxa"/>
            </w:tcMar>
            <w:tcW w:w="663" w:type="dxa"/>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6</w:t>
            </w:r>
            <w:r/>
          </w:p>
        </w:tc>
        <w:tc>
          <w:tcPr>
            <w:tcMar>
              <w:left w:w="15" w:type="dxa"/>
              <w:top w:w="15" w:type="dxa"/>
              <w:right w:w="15" w:type="dxa"/>
              <w:bottom w:w="0" w:type="dxa"/>
            </w:tcMar>
            <w:tcW w:w="1542" w:type="dxa"/>
            <w:vAlign w:val="center"/>
            <w:textDirection w:val="lrTb"/>
            <w:noWrap w:val="false"/>
          </w:tcPr>
          <w:p>
            <w:pPr>
              <w:jc w:val="center"/>
              <w:spacing w:line="276" w:lineRule="auto"/>
              <w:rPr>
                <w:rFonts w:hint="eastAsia" w:ascii="宋体" w:hAnsi="宋体" w:eastAsia="宋体" w:cs="宋体"/>
                <w:color w:val="auto"/>
                <w:sz w:val="21"/>
                <w:szCs w:val="21"/>
                <w:lang w:val="en-US" w:eastAsia="zh-CN" w:bidi="ar-SA"/>
              </w:rPr>
            </w:pPr>
            <w:r>
              <w:rPr>
                <w:rFonts w:hint="eastAsia" w:ascii="宋体" w:hAnsi="宋体" w:eastAsia="宋体" w:cs="宋体"/>
                <w:b w:val="0"/>
                <w:bCs w:val="0"/>
                <w:color w:val="auto"/>
                <w:sz w:val="21"/>
                <w:szCs w:val="21"/>
                <w:highlight w:val="none"/>
                <w:lang w:val="en-US" w:eastAsia="zh-CN" w:bidi="ar-SA"/>
              </w:rPr>
              <w:t xml:space="preserve">文物安全保障方案</w:t>
            </w:r>
            <w:r/>
          </w:p>
        </w:tc>
        <w:tc>
          <w:tcPr>
            <w:tcMar>
              <w:left w:w="15" w:type="dxa"/>
              <w:top w:w="15" w:type="dxa"/>
              <w:right w:w="15" w:type="dxa"/>
              <w:bottom w:w="0" w:type="dxa"/>
            </w:tcMar>
            <w:tcW w:w="6200" w:type="dxa"/>
            <w:vAlign w:val="center"/>
            <w:textDirection w:val="lrTb"/>
            <w:noWrap w:val="false"/>
          </w:tcPr>
          <w:p>
            <w:pPr>
              <w:numPr>
                <w:ilvl w:val="0"/>
                <w:numId w:val="0"/>
              </w:numPr>
              <w:jc w:val="left"/>
              <w:spacing w:line="276"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lang w:val="en-US" w:eastAsia="zh-CN" w:bidi="ar-SA"/>
              </w:rPr>
              <w:t xml:space="preserve">1.</w:t>
            </w:r>
            <w:r>
              <w:rPr>
                <w:rFonts w:hint="eastAsia" w:ascii="宋体" w:hAnsi="宋体" w:eastAsia="宋体" w:cs="宋体"/>
                <w:color w:val="auto"/>
                <w:sz w:val="21"/>
                <w:szCs w:val="21"/>
                <w:highlight w:val="none"/>
                <w:lang w:val="en-US" w:eastAsia="zh-CN" w:bidi="ar-SA"/>
              </w:rPr>
              <w:t xml:space="preserve">文物安全保障方案完整、</w:t>
            </w:r>
            <w:r>
              <w:rPr>
                <w:rFonts w:hint="eastAsia" w:ascii="宋体" w:hAnsi="宋体" w:cs="宋体"/>
                <w:color w:val="auto"/>
                <w:sz w:val="21"/>
                <w:szCs w:val="22"/>
                <w:lang w:val="en-US" w:eastAsia="zh-CN" w:bidi="ar-SA"/>
              </w:rPr>
              <w:t xml:space="preserve">科学合理、逻辑清晰；方案部署严密可行</w:t>
            </w:r>
            <w:r>
              <w:rPr>
                <w:rFonts w:hint="eastAsia" w:ascii="宋体" w:hAnsi="宋体" w:eastAsia="宋体" w:cs="宋体"/>
                <w:color w:val="auto"/>
                <w:sz w:val="21"/>
                <w:szCs w:val="21"/>
                <w:highlight w:val="none"/>
                <w:lang w:val="en-US" w:eastAsia="zh-CN" w:bidi="ar-SA"/>
              </w:rPr>
              <w:t xml:space="preserve">、针对性强的得7分；</w:t>
            </w:r>
            <w:r/>
          </w:p>
          <w:p>
            <w:pPr>
              <w:numPr>
                <w:ilvl w:val="0"/>
                <w:numId w:val="0"/>
              </w:numPr>
              <w:jc w:val="left"/>
              <w:spacing w:line="276" w:lineRule="auto"/>
              <w:rPr>
                <w:rFonts w:hint="eastAsia" w:ascii="宋体" w:hAnsi="宋体" w:cs="宋体"/>
                <w:color w:val="auto"/>
                <w:szCs w:val="22"/>
                <w:highlight w:val="none"/>
                <w:lang w:val="en-US" w:eastAsia="zh-CN"/>
              </w:rPr>
            </w:pPr>
            <w:r>
              <w:rPr>
                <w:rFonts w:hint="eastAsia" w:ascii="宋体" w:hAnsi="宋体" w:cs="宋体" w:eastAsiaTheme="minorEastAsia"/>
                <w:color w:val="auto"/>
                <w:sz w:val="21"/>
                <w:szCs w:val="22"/>
                <w:lang w:val="en-US" w:eastAsia="zh-CN" w:bidi="ar-SA"/>
              </w:rPr>
              <w:t xml:space="preserve">2.</w:t>
            </w:r>
            <w:r>
              <w:rPr>
                <w:rFonts w:hint="eastAsia" w:ascii="宋体" w:hAnsi="宋体" w:eastAsia="宋体" w:cs="宋体"/>
                <w:color w:val="auto"/>
                <w:sz w:val="21"/>
                <w:szCs w:val="21"/>
                <w:highlight w:val="none"/>
                <w:lang w:val="en-US" w:eastAsia="zh-CN" w:bidi="ar-SA"/>
              </w:rPr>
              <w:t xml:space="preserve">文物安全保障方案</w:t>
            </w:r>
            <w:r>
              <w:rPr>
                <w:rFonts w:hint="eastAsia" w:ascii="宋体" w:hAnsi="宋体" w:cs="宋体"/>
                <w:color w:val="auto"/>
                <w:sz w:val="21"/>
                <w:szCs w:val="22"/>
                <w:lang w:val="en-US" w:eastAsia="zh-CN" w:bidi="ar-SA"/>
              </w:rPr>
              <w:t xml:space="preserve">基本合理；存在不合理项；方案部署具有一定的可操作性；可基本满足施工要求</w:t>
            </w:r>
            <w:r>
              <w:rPr>
                <w:rFonts w:hint="eastAsia" w:ascii="宋体" w:hAnsi="宋体" w:eastAsia="宋体" w:cs="宋体"/>
                <w:color w:val="auto"/>
                <w:sz w:val="21"/>
                <w:szCs w:val="21"/>
                <w:highlight w:val="none"/>
                <w:lang w:val="en-US" w:eastAsia="zh-CN" w:bidi="ar-SA"/>
              </w:rPr>
              <w:t xml:space="preserve">的得4</w:t>
            </w:r>
            <w:bookmarkStart w:id="769" w:name="_GoBack"/>
            <w:r/>
            <w:bookmarkEnd w:id="769"/>
            <w:r>
              <w:rPr>
                <w:rFonts w:hint="eastAsia" w:ascii="宋体" w:hAnsi="宋体" w:eastAsia="宋体" w:cs="宋体"/>
                <w:color w:val="auto"/>
                <w:sz w:val="21"/>
                <w:szCs w:val="21"/>
                <w:highlight w:val="none"/>
                <w:lang w:val="en-US" w:eastAsia="zh-CN" w:bidi="ar-SA"/>
              </w:rPr>
              <w:t xml:space="preserve">分；</w:t>
            </w:r>
            <w:r/>
          </w:p>
          <w:p>
            <w:pPr>
              <w:numPr>
                <w:ilvl w:val="0"/>
                <w:numId w:val="0"/>
              </w:numPr>
              <w:jc w:val="left"/>
              <w:spacing w:line="276" w:lineRule="auto"/>
              <w:rPr>
                <w:rFonts w:hint="eastAsia" w:ascii="宋体" w:hAnsi="宋体" w:cs="宋体"/>
                <w:color w:val="auto"/>
                <w:szCs w:val="22"/>
                <w:highlight w:val="none"/>
                <w:lang w:val="en-US" w:eastAsia="zh-CN"/>
              </w:rPr>
            </w:pPr>
            <w:r>
              <w:rPr>
                <w:rFonts w:hint="eastAsia" w:ascii="宋体" w:hAnsi="宋体" w:cs="宋体"/>
                <w:color w:val="auto"/>
                <w:sz w:val="21"/>
                <w:szCs w:val="22"/>
                <w:lang w:val="en-US" w:eastAsia="zh-CN" w:bidi="ar-SA"/>
              </w:rPr>
              <w:t xml:space="preserve">3</w:t>
            </w:r>
            <w:r>
              <w:rPr>
                <w:rFonts w:hint="eastAsia" w:ascii="宋体" w:hAnsi="宋体" w:cs="宋体" w:eastAsiaTheme="minorEastAsia"/>
                <w:color w:val="auto"/>
                <w:sz w:val="21"/>
                <w:szCs w:val="22"/>
                <w:lang w:val="en-US" w:eastAsia="zh-CN" w:bidi="ar-SA"/>
              </w:rPr>
              <w:t xml:space="preserve">.</w:t>
            </w:r>
            <w:r>
              <w:rPr>
                <w:rFonts w:hint="eastAsia" w:ascii="宋体" w:hAnsi="宋体" w:eastAsia="宋体" w:cs="宋体"/>
                <w:color w:val="auto"/>
                <w:sz w:val="21"/>
                <w:szCs w:val="21"/>
                <w:highlight w:val="none"/>
                <w:lang w:val="en-US" w:eastAsia="zh-CN" w:bidi="ar-SA"/>
              </w:rPr>
              <w:t xml:space="preserve">文物安全保障方案</w:t>
            </w:r>
            <w:r>
              <w:rPr>
                <w:rFonts w:hint="eastAsia" w:ascii="宋体" w:hAnsi="宋体" w:cs="宋体"/>
                <w:color w:val="auto"/>
                <w:sz w:val="21"/>
                <w:szCs w:val="22"/>
                <w:lang w:val="en-US" w:eastAsia="zh-CN" w:bidi="ar-SA"/>
              </w:rPr>
              <w:t xml:space="preserve">明显不合理；总体安排欠缺严重；方案部署存在较大实施难度；安排混乱或缺失的得1分</w:t>
            </w:r>
            <w:r/>
          </w:p>
          <w:p>
            <w:pPr>
              <w:numPr>
                <w:ilvl w:val="0"/>
                <w:numId w:val="0"/>
              </w:numPr>
              <w:jc w:val="left"/>
              <w:spacing w:line="276" w:lineRule="auto"/>
              <w:rPr>
                <w:rFonts w:hint="eastAsia" w:ascii="宋体" w:hAnsi="宋体" w:cs="宋体"/>
                <w:color w:val="auto"/>
                <w:szCs w:val="22"/>
                <w:highlight w:val="none"/>
                <w:lang w:val="en-US" w:eastAsia="zh-CN"/>
              </w:rPr>
            </w:pPr>
            <w:r>
              <w:rPr>
                <w:rFonts w:hint="eastAsia" w:ascii="宋体" w:hAnsi="宋体" w:cs="宋体"/>
                <w:color w:val="auto"/>
                <w:sz w:val="21"/>
                <w:szCs w:val="22"/>
                <w:lang w:val="en-US" w:eastAsia="zh-CN" w:bidi="ar-SA"/>
              </w:rPr>
              <w:t xml:space="preserve">4</w:t>
            </w:r>
            <w:r>
              <w:rPr>
                <w:rFonts w:hint="eastAsia" w:ascii="宋体" w:hAnsi="宋体" w:cs="宋体" w:eastAsiaTheme="minorEastAsia"/>
                <w:color w:val="auto"/>
                <w:sz w:val="21"/>
                <w:szCs w:val="22"/>
                <w:lang w:val="en-US" w:eastAsia="zh-CN" w:bidi="ar-SA"/>
              </w:rPr>
              <w:t xml:space="preserve">.</w:t>
            </w:r>
            <w:r>
              <w:rPr>
                <w:rFonts w:hint="eastAsia" w:ascii="宋体" w:hAnsi="宋体" w:eastAsia="宋体" w:cs="宋体"/>
                <w:color w:val="auto"/>
                <w:sz w:val="21"/>
                <w:szCs w:val="21"/>
                <w:highlight w:val="none"/>
                <w:lang w:val="en-US" w:eastAsia="zh-CN" w:bidi="ar-SA"/>
              </w:rPr>
              <w:t xml:space="preserve">没有不得分。</w:t>
            </w:r>
            <w:r/>
          </w:p>
        </w:tc>
        <w:tc>
          <w:tcPr>
            <w:tcMar>
              <w:left w:w="15" w:type="dxa"/>
              <w:top w:w="15" w:type="dxa"/>
              <w:right w:w="15" w:type="dxa"/>
              <w:bottom w:w="0" w:type="dxa"/>
            </w:tcMar>
            <w:tcW w:w="814" w:type="dxa"/>
            <w:vAlign w:val="center"/>
            <w:textDirection w:val="lrTb"/>
            <w:noWrap w:val="false"/>
          </w:tcPr>
          <w:p>
            <w:pPr>
              <w:jc w:val="center"/>
              <w:spacing w:line="360" w:lineRule="auto"/>
              <w:rPr>
                <w:rFonts w:hint="default" w:asciiTheme="minorEastAsia" w:hAnsiTheme="minorEastAsia" w:eastAsia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 xml:space="preserve">7</w:t>
            </w:r>
            <w:r/>
          </w:p>
        </w:tc>
      </w:tr>
      <w:tr>
        <w:trPr>
          <w:jc w:val="center"/>
          <w:trHeight w:val="145"/>
        </w:trPr>
        <w:tc>
          <w:tcPr>
            <w:tcMar>
              <w:left w:w="15" w:type="dxa"/>
              <w:top w:w="15" w:type="dxa"/>
              <w:right w:w="15" w:type="dxa"/>
              <w:bottom w:w="0" w:type="dxa"/>
            </w:tcMar>
            <w:tcW w:w="663" w:type="dxa"/>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7</w:t>
            </w:r>
            <w:r/>
          </w:p>
        </w:tc>
        <w:tc>
          <w:tcPr>
            <w:tcMar>
              <w:left w:w="15" w:type="dxa"/>
              <w:top w:w="15" w:type="dxa"/>
              <w:right w:w="15" w:type="dxa"/>
              <w:bottom w:w="0" w:type="dxa"/>
            </w:tcMar>
            <w:tcW w:w="1542" w:type="dxa"/>
            <w:vAlign w:val="center"/>
            <w:textDirection w:val="lrTb"/>
            <w:noWrap w:val="false"/>
          </w:tcPr>
          <w:p>
            <w:pPr>
              <w:jc w:val="center"/>
              <w:spacing w:line="320" w:lineRule="exact"/>
              <w:rPr>
                <w:rFonts w:ascii="宋体" w:hAnsi="宋体" w:eastAsia="宋体" w:cs="宋体"/>
                <w:color w:val="auto"/>
                <w:sz w:val="21"/>
                <w:szCs w:val="21"/>
                <w:lang w:val="en-US" w:eastAsia="zh-CN" w:bidi="ar-SA"/>
              </w:rPr>
            </w:pPr>
            <w:r>
              <w:rPr>
                <w:rFonts w:hint="eastAsia" w:ascii="宋体" w:hAnsi="宋体" w:cs="宋体"/>
                <w:color w:val="auto"/>
                <w:szCs w:val="22"/>
                <w:highlight w:val="none"/>
                <w:lang w:val="en-US" w:eastAsia="zh-CN"/>
              </w:rPr>
              <w:t xml:space="preserve">设备及人员配置方案</w:t>
            </w:r>
            <w:r/>
          </w:p>
        </w:tc>
        <w:tc>
          <w:tcPr>
            <w:tcMar>
              <w:left w:w="15" w:type="dxa"/>
              <w:top w:w="15" w:type="dxa"/>
              <w:right w:w="15" w:type="dxa"/>
              <w:bottom w:w="0" w:type="dxa"/>
            </w:tcMar>
            <w:tcW w:w="6200" w:type="dxa"/>
            <w:vAlign w:val="center"/>
            <w:textDirection w:val="lrTb"/>
            <w:noWrap w:val="false"/>
          </w:tcPr>
          <w:p>
            <w:pPr>
              <w:jc w:val="left"/>
              <w:spacing w:line="320" w:lineRule="exact"/>
              <w:rPr>
                <w:rFonts w:hint="eastAsia" w:ascii="宋体" w:hAnsi="宋体" w:eastAsia="宋体" w:cs="宋体"/>
                <w:color w:val="auto"/>
                <w:szCs w:val="22"/>
                <w:highlight w:val="none"/>
                <w:lang w:eastAsia="zh-CN"/>
              </w:rPr>
            </w:pPr>
            <w:r>
              <w:rPr>
                <w:rFonts w:hint="eastAsia" w:ascii="宋体" w:hAnsi="宋体" w:cs="宋体"/>
                <w:color w:val="auto"/>
                <w:szCs w:val="22"/>
                <w:highlight w:val="none"/>
                <w:lang w:val="en-US" w:eastAsia="zh-CN"/>
              </w:rPr>
              <w:t xml:space="preserve">1.</w:t>
            </w:r>
            <w:r>
              <w:rPr>
                <w:rFonts w:hint="eastAsia" w:ascii="宋体" w:hAnsi="宋体" w:cs="宋体"/>
                <w:color w:val="auto"/>
                <w:szCs w:val="22"/>
                <w:highlight w:val="none"/>
              </w:rPr>
              <w:t xml:space="preserve">人员设备配置远超需求，人证相符且经验丰富，设备</w:t>
            </w:r>
            <w:r>
              <w:rPr>
                <w:rFonts w:hint="eastAsia" w:ascii="宋体" w:hAnsi="宋体" w:cs="宋体"/>
                <w:color w:val="auto"/>
                <w:szCs w:val="22"/>
                <w:highlight w:val="none"/>
                <w:lang w:val="en-US" w:eastAsia="zh-CN"/>
              </w:rPr>
              <w:t xml:space="preserve">充足</w:t>
            </w:r>
            <w:r>
              <w:rPr>
                <w:rFonts w:hint="eastAsia" w:ascii="宋体" w:hAnsi="宋体" w:cs="宋体"/>
                <w:color w:val="auto"/>
                <w:szCs w:val="22"/>
                <w:highlight w:val="none"/>
              </w:rPr>
              <w:t xml:space="preserve">，有详尽的备用及动态调配机制，保障措施量化到位的得</w:t>
            </w:r>
            <w:r>
              <w:rPr>
                <w:rFonts w:hint="eastAsia" w:ascii="宋体" w:hAnsi="宋体" w:cs="宋体"/>
                <w:color w:val="auto"/>
                <w:szCs w:val="22"/>
                <w:highlight w:val="none"/>
                <w:lang w:val="en-US" w:eastAsia="zh-CN"/>
              </w:rPr>
              <w:t xml:space="preserve">4</w:t>
            </w:r>
            <w:r>
              <w:rPr>
                <w:rFonts w:hint="eastAsia" w:ascii="宋体" w:hAnsi="宋体" w:cs="宋体"/>
                <w:color w:val="auto"/>
                <w:szCs w:val="22"/>
                <w:highlight w:val="none"/>
              </w:rPr>
              <w:t xml:space="preserve">分</w:t>
            </w:r>
            <w:r>
              <w:rPr>
                <w:rFonts w:hint="eastAsia" w:ascii="宋体" w:hAnsi="宋体" w:cs="宋体"/>
                <w:color w:val="auto"/>
                <w:szCs w:val="22"/>
                <w:highlight w:val="none"/>
                <w:lang w:eastAsia="zh-CN"/>
              </w:rPr>
              <w:t xml:space="preserve">；</w:t>
            </w:r>
            <w:r/>
          </w:p>
          <w:p>
            <w:pPr>
              <w:jc w:val="left"/>
              <w:spacing w:line="320" w:lineRule="exact"/>
              <w:rPr>
                <w:rFonts w:hint="eastAsia" w:ascii="宋体" w:hAnsi="宋体" w:eastAsia="宋体" w:cs="宋体"/>
                <w:color w:val="auto"/>
                <w:szCs w:val="22"/>
                <w:highlight w:val="none"/>
                <w:lang w:eastAsia="zh-CN"/>
              </w:rPr>
            </w:pPr>
            <w:r>
              <w:rPr>
                <w:rFonts w:hint="eastAsia" w:ascii="宋体" w:hAnsi="宋体" w:cs="宋体"/>
                <w:color w:val="auto"/>
                <w:szCs w:val="22"/>
                <w:highlight w:val="none"/>
                <w:lang w:val="en-US" w:eastAsia="zh-CN"/>
              </w:rPr>
              <w:t xml:space="preserve">2.人员设备满足采购基本要求，主要岗位齐全，设备数量满足使用需求，缺少精细化的备用计划或动态调整预案</w:t>
            </w:r>
            <w:r>
              <w:rPr>
                <w:rFonts w:hint="eastAsia" w:ascii="宋体" w:hAnsi="宋体" w:cs="宋体"/>
                <w:color w:val="auto"/>
                <w:szCs w:val="22"/>
                <w:highlight w:val="none"/>
              </w:rPr>
              <w:t xml:space="preserve">的得</w:t>
            </w:r>
            <w:r>
              <w:rPr>
                <w:rFonts w:hint="eastAsia" w:ascii="宋体" w:hAnsi="宋体" w:cs="宋体"/>
                <w:color w:val="auto"/>
                <w:szCs w:val="22"/>
                <w:highlight w:val="none"/>
                <w:lang w:val="en-US" w:eastAsia="zh-CN"/>
              </w:rPr>
              <w:t xml:space="preserve">3</w:t>
            </w:r>
            <w:r>
              <w:rPr>
                <w:rFonts w:hint="eastAsia" w:ascii="宋体" w:hAnsi="宋体" w:cs="宋体"/>
                <w:color w:val="auto"/>
                <w:szCs w:val="22"/>
                <w:highlight w:val="none"/>
              </w:rPr>
              <w:t xml:space="preserve">分</w:t>
            </w:r>
            <w:r>
              <w:rPr>
                <w:rFonts w:hint="eastAsia" w:ascii="宋体" w:hAnsi="宋体" w:cs="宋体"/>
                <w:color w:val="auto"/>
                <w:szCs w:val="22"/>
                <w:highlight w:val="none"/>
                <w:lang w:eastAsia="zh-CN"/>
              </w:rPr>
              <w:t xml:space="preserve">；</w:t>
            </w:r>
            <w:r/>
          </w:p>
          <w:p>
            <w:pPr>
              <w:jc w:val="left"/>
              <w:spacing w:line="320" w:lineRule="exact"/>
              <w:rPr>
                <w:rFonts w:hint="eastAsia" w:ascii="宋体" w:hAnsi="宋体" w:eastAsia="宋体" w:cs="宋体"/>
                <w:color w:val="auto"/>
                <w:szCs w:val="22"/>
                <w:highlight w:val="none"/>
                <w:lang w:eastAsia="zh-CN"/>
              </w:rPr>
            </w:pPr>
            <w:r>
              <w:rPr>
                <w:rFonts w:hint="eastAsia" w:ascii="宋体" w:hAnsi="宋体" w:cs="宋体"/>
                <w:color w:val="auto"/>
                <w:szCs w:val="22"/>
                <w:highlight w:val="none"/>
                <w:lang w:val="en-US" w:eastAsia="zh-CN"/>
              </w:rPr>
              <w:t xml:space="preserve">3.人员设备基本符合要求，但存在少量资质不全或设备数量欠缺，培训及维保计划较粗放</w:t>
            </w:r>
            <w:r>
              <w:rPr>
                <w:rFonts w:hint="eastAsia" w:ascii="宋体" w:hAnsi="宋体" w:cs="宋体"/>
                <w:color w:val="auto"/>
                <w:szCs w:val="22"/>
                <w:highlight w:val="none"/>
              </w:rPr>
              <w:t xml:space="preserve">的得</w:t>
            </w:r>
            <w:r>
              <w:rPr>
                <w:rFonts w:hint="eastAsia" w:ascii="宋体" w:hAnsi="宋体" w:cs="宋体"/>
                <w:color w:val="auto"/>
                <w:szCs w:val="22"/>
                <w:highlight w:val="none"/>
                <w:lang w:val="en-US" w:eastAsia="zh-CN"/>
              </w:rPr>
              <w:t xml:space="preserve">2</w:t>
            </w:r>
            <w:r>
              <w:rPr>
                <w:rFonts w:hint="eastAsia" w:ascii="宋体" w:hAnsi="宋体" w:cs="宋体"/>
                <w:color w:val="auto"/>
                <w:szCs w:val="22"/>
                <w:highlight w:val="none"/>
              </w:rPr>
              <w:t xml:space="preserve">分</w:t>
            </w:r>
            <w:r>
              <w:rPr>
                <w:rFonts w:hint="eastAsia" w:ascii="宋体" w:hAnsi="宋体" w:cs="宋体"/>
                <w:color w:val="auto"/>
                <w:szCs w:val="22"/>
                <w:highlight w:val="none"/>
                <w:lang w:eastAsia="zh-CN"/>
              </w:rPr>
              <w:t xml:space="preserve">；</w:t>
            </w:r>
            <w:r/>
          </w:p>
          <w:p>
            <w:pPr>
              <w:jc w:val="left"/>
              <w:spacing w:line="320" w:lineRule="exact"/>
              <w:rPr>
                <w:rFonts w:hint="eastAsia" w:ascii="宋体" w:hAnsi="宋体" w:eastAsia="宋体" w:cs="宋体"/>
                <w:color w:val="auto"/>
                <w:szCs w:val="22"/>
                <w:highlight w:val="none"/>
                <w:lang w:eastAsia="zh-CN"/>
              </w:rPr>
            </w:pPr>
            <w:r>
              <w:rPr>
                <w:rFonts w:hint="eastAsia" w:ascii="宋体" w:hAnsi="宋体" w:cs="宋体"/>
                <w:color w:val="auto"/>
                <w:szCs w:val="22"/>
                <w:highlight w:val="none"/>
                <w:lang w:val="en-US" w:eastAsia="zh-CN"/>
              </w:rPr>
              <w:t xml:space="preserve">4.关键岗位缺失或资质不符，设备数量明显不足，无任何保障措施，无法保证顺利施工</w:t>
            </w:r>
            <w:r>
              <w:rPr>
                <w:rFonts w:hint="eastAsia" w:ascii="宋体" w:hAnsi="宋体" w:cs="宋体"/>
                <w:color w:val="auto"/>
                <w:szCs w:val="22"/>
                <w:highlight w:val="none"/>
              </w:rPr>
              <w:t xml:space="preserve">的得</w:t>
            </w:r>
            <w:r>
              <w:rPr>
                <w:rFonts w:hint="eastAsia" w:ascii="宋体" w:hAnsi="宋体" w:cs="宋体"/>
                <w:color w:val="auto"/>
                <w:szCs w:val="22"/>
                <w:highlight w:val="none"/>
                <w:lang w:val="en-US" w:eastAsia="zh-CN"/>
              </w:rPr>
              <w:t xml:space="preserve">1</w:t>
            </w:r>
            <w:r>
              <w:rPr>
                <w:rFonts w:hint="eastAsia" w:ascii="宋体" w:hAnsi="宋体" w:cs="宋体"/>
                <w:color w:val="auto"/>
                <w:szCs w:val="22"/>
                <w:highlight w:val="none"/>
              </w:rPr>
              <w:t xml:space="preserve">分</w:t>
            </w:r>
            <w:r>
              <w:rPr>
                <w:rFonts w:hint="eastAsia" w:ascii="宋体" w:hAnsi="宋体" w:cs="宋体"/>
                <w:color w:val="auto"/>
                <w:szCs w:val="22"/>
                <w:highlight w:val="none"/>
                <w:lang w:eastAsia="zh-CN"/>
              </w:rPr>
              <w:t xml:space="preserve">；</w:t>
            </w:r>
            <w:r/>
          </w:p>
          <w:p>
            <w:pPr>
              <w:jc w:val="left"/>
              <w:spacing w:line="320" w:lineRule="exact"/>
              <w:rPr>
                <w:rFonts w:ascii="宋体" w:hAnsi="宋体" w:eastAsia="宋体" w:cs="宋体"/>
                <w:color w:val="auto"/>
                <w:sz w:val="21"/>
                <w:szCs w:val="21"/>
                <w:lang w:val="en-US" w:eastAsia="zh-CN" w:bidi="ar-SA"/>
              </w:rPr>
            </w:pPr>
            <w:r>
              <w:rPr>
                <w:rFonts w:hint="eastAsia" w:ascii="宋体" w:hAnsi="宋体" w:cs="宋体"/>
                <w:color w:val="auto"/>
                <w:szCs w:val="22"/>
                <w:highlight w:val="none"/>
                <w:lang w:val="en-US" w:eastAsia="zh-CN"/>
              </w:rPr>
              <w:t xml:space="preserve">5.</w:t>
            </w:r>
            <w:r>
              <w:rPr>
                <w:rFonts w:hint="eastAsia" w:ascii="宋体" w:hAnsi="宋体" w:cs="宋体"/>
                <w:color w:val="auto"/>
                <w:szCs w:val="22"/>
                <w:highlight w:val="none"/>
              </w:rPr>
              <w:t xml:space="preserve">未提供不得分。</w:t>
            </w:r>
            <w:r/>
          </w:p>
        </w:tc>
        <w:tc>
          <w:tcPr>
            <w:tcMar>
              <w:left w:w="15" w:type="dxa"/>
              <w:top w:w="15" w:type="dxa"/>
              <w:right w:w="15" w:type="dxa"/>
              <w:bottom w:w="0" w:type="dxa"/>
            </w:tcMar>
            <w:tcW w:w="814" w:type="dxa"/>
            <w:vAlign w:val="center"/>
            <w:textDirection w:val="lrTb"/>
            <w:noWrap w:val="false"/>
          </w:tcPr>
          <w:p>
            <w:pPr>
              <w:jc w:val="center"/>
              <w:spacing w:line="360" w:lineRule="auto"/>
              <w:rPr>
                <w:rFonts w:hint="default" w:ascii="宋体" w:hAnsi="宋体" w:eastAsia="宋体" w:cs="宋体"/>
                <w:color w:val="auto"/>
                <w:sz w:val="21"/>
                <w:szCs w:val="21"/>
                <w:lang w:val="en-US" w:eastAsia="zh-CN" w:bidi="ar-SA"/>
              </w:rPr>
            </w:pPr>
            <w:r>
              <w:rPr>
                <w:rFonts w:hint="eastAsia" w:asciiTheme="minorEastAsia" w:hAnsiTheme="minorEastAsia" w:cstheme="minorEastAsia"/>
                <w:color w:val="auto"/>
                <w:highlight w:val="none"/>
                <w:lang w:val="en-US" w:eastAsia="zh-CN"/>
              </w:rPr>
              <w:t xml:space="preserve">4</w:t>
            </w:r>
            <w:r/>
          </w:p>
        </w:tc>
      </w:tr>
      <w:tr>
        <w:trPr>
          <w:jc w:val="center"/>
          <w:trHeight w:val="145"/>
        </w:trPr>
        <w:tc>
          <w:tcPr>
            <w:tcMar>
              <w:left w:w="15" w:type="dxa"/>
              <w:top w:w="15" w:type="dxa"/>
              <w:right w:w="15" w:type="dxa"/>
              <w:bottom w:w="0" w:type="dxa"/>
            </w:tcMar>
            <w:tcW w:w="663" w:type="dxa"/>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8</w:t>
            </w:r>
            <w:r/>
          </w:p>
        </w:tc>
        <w:tc>
          <w:tcPr>
            <w:tcMar>
              <w:left w:w="15" w:type="dxa"/>
              <w:top w:w="15" w:type="dxa"/>
              <w:right w:w="15" w:type="dxa"/>
              <w:bottom w:w="0" w:type="dxa"/>
            </w:tcMar>
            <w:tcW w:w="1542" w:type="dxa"/>
            <w:vAlign w:val="center"/>
            <w:textDirection w:val="lrTb"/>
            <w:noWrap w:val="false"/>
          </w:tcPr>
          <w:p>
            <w:pPr>
              <w:jc w:val="center"/>
              <w:spacing w:line="320" w:lineRule="exact"/>
              <w:rPr>
                <w:rFonts w:ascii="宋体" w:hAnsi="宋体" w:eastAsia="宋体" w:cs="宋体"/>
                <w:color w:val="auto"/>
                <w:sz w:val="21"/>
                <w:szCs w:val="21"/>
                <w:lang w:val="en-US" w:eastAsia="zh-CN" w:bidi="ar-SA"/>
              </w:rPr>
            </w:pPr>
            <w:r>
              <w:rPr>
                <w:rFonts w:hint="eastAsia" w:ascii="宋体" w:hAnsi="宋体" w:cs="宋体"/>
                <w:color w:val="auto"/>
                <w:szCs w:val="22"/>
                <w:highlight w:val="none"/>
              </w:rPr>
              <w:t xml:space="preserve">服务保障</w:t>
            </w:r>
            <w:r/>
          </w:p>
        </w:tc>
        <w:tc>
          <w:tcPr>
            <w:tcMar>
              <w:left w:w="15" w:type="dxa"/>
              <w:top w:w="15" w:type="dxa"/>
              <w:right w:w="15" w:type="dxa"/>
              <w:bottom w:w="0" w:type="dxa"/>
            </w:tcMar>
            <w:tcW w:w="6200" w:type="dxa"/>
            <w:vAlign w:val="center"/>
            <w:textDirection w:val="lrTb"/>
            <w:noWrap w:val="false"/>
          </w:tcPr>
          <w:p>
            <w:pPr>
              <w:jc w:val="left"/>
              <w:spacing w:line="320" w:lineRule="exact"/>
              <w:rPr>
                <w:rFonts w:hint="eastAsia" w:ascii="宋体" w:hAnsi="宋体" w:eastAsia="宋体" w:cs="宋体"/>
                <w:color w:val="auto"/>
                <w:szCs w:val="22"/>
                <w:highlight w:val="none"/>
                <w:lang w:eastAsia="zh-CN"/>
              </w:rPr>
            </w:pPr>
            <w:r>
              <w:rPr>
                <w:rFonts w:hint="eastAsia" w:ascii="宋体" w:hAnsi="宋体" w:cs="宋体"/>
                <w:color w:val="auto"/>
                <w:szCs w:val="22"/>
                <w:highlight w:val="none"/>
                <w:lang w:val="en-US" w:eastAsia="zh-CN"/>
              </w:rPr>
              <w:t xml:space="preserve">1.保修体系完善，响应极快（紧急&lt;2h），质保期远超标准，主动回访≥3次/年，设有本地驻点及备件库</w:t>
            </w:r>
            <w:r>
              <w:rPr>
                <w:rFonts w:hint="eastAsia" w:ascii="宋体" w:hAnsi="宋体" w:cs="宋体"/>
                <w:color w:val="auto"/>
                <w:szCs w:val="22"/>
                <w:highlight w:val="none"/>
              </w:rPr>
              <w:t xml:space="preserve">的得</w:t>
            </w:r>
            <w:r>
              <w:rPr>
                <w:rFonts w:hint="eastAsia" w:ascii="宋体" w:hAnsi="宋体" w:cs="宋体"/>
                <w:color w:val="auto"/>
                <w:szCs w:val="22"/>
                <w:highlight w:val="none"/>
                <w:lang w:val="en-US" w:eastAsia="zh-CN"/>
              </w:rPr>
              <w:t xml:space="preserve">4</w:t>
            </w:r>
            <w:r>
              <w:rPr>
                <w:rFonts w:hint="eastAsia" w:ascii="宋体" w:hAnsi="宋体" w:cs="宋体"/>
                <w:color w:val="auto"/>
                <w:szCs w:val="22"/>
                <w:highlight w:val="none"/>
              </w:rPr>
              <w:t xml:space="preserve">分</w:t>
            </w:r>
            <w:r>
              <w:rPr>
                <w:rFonts w:hint="eastAsia" w:ascii="宋体" w:hAnsi="宋体" w:cs="宋体"/>
                <w:color w:val="auto"/>
                <w:szCs w:val="22"/>
                <w:highlight w:val="none"/>
                <w:lang w:eastAsia="zh-CN"/>
              </w:rPr>
              <w:t xml:space="preserve">；</w:t>
            </w:r>
            <w:r/>
          </w:p>
          <w:p>
            <w:pPr>
              <w:jc w:val="left"/>
              <w:spacing w:line="320" w:lineRule="exact"/>
              <w:rPr>
                <w:rFonts w:hint="eastAsia" w:ascii="宋体" w:hAnsi="宋体" w:eastAsia="宋体" w:cs="宋体"/>
                <w:color w:val="auto"/>
                <w:szCs w:val="22"/>
                <w:highlight w:val="none"/>
                <w:lang w:eastAsia="zh-CN"/>
              </w:rPr>
            </w:pPr>
            <w:r>
              <w:rPr>
                <w:rFonts w:hint="eastAsia" w:ascii="宋体" w:hAnsi="宋体" w:cs="宋体"/>
                <w:color w:val="auto"/>
                <w:szCs w:val="22"/>
                <w:highlight w:val="none"/>
                <w:lang w:val="en-US" w:eastAsia="zh-CN"/>
              </w:rPr>
              <w:t xml:space="preserve">2.满足基本保修要求，响应时间合理（紧急&lt;12h），有专职团队和回访计划，但备件储备或应急预案不够精细</w:t>
            </w:r>
            <w:r>
              <w:rPr>
                <w:rFonts w:hint="eastAsia" w:ascii="宋体" w:hAnsi="宋体" w:cs="宋体"/>
                <w:color w:val="auto"/>
                <w:szCs w:val="22"/>
                <w:highlight w:val="none"/>
              </w:rPr>
              <w:t xml:space="preserve">的得</w:t>
            </w:r>
            <w:r>
              <w:rPr>
                <w:rFonts w:hint="eastAsia" w:ascii="宋体" w:hAnsi="宋体" w:cs="宋体"/>
                <w:color w:val="auto"/>
                <w:szCs w:val="22"/>
                <w:highlight w:val="none"/>
                <w:lang w:val="en-US" w:eastAsia="zh-CN"/>
              </w:rPr>
              <w:t xml:space="preserve">3</w:t>
            </w:r>
            <w:r>
              <w:rPr>
                <w:rFonts w:hint="eastAsia" w:ascii="宋体" w:hAnsi="宋体" w:cs="宋体"/>
                <w:color w:val="auto"/>
                <w:szCs w:val="22"/>
                <w:highlight w:val="none"/>
              </w:rPr>
              <w:t xml:space="preserve">分</w:t>
            </w:r>
            <w:r>
              <w:rPr>
                <w:rFonts w:hint="eastAsia" w:ascii="宋体" w:hAnsi="宋体" w:cs="宋体"/>
                <w:color w:val="auto"/>
                <w:szCs w:val="22"/>
                <w:highlight w:val="none"/>
                <w:lang w:eastAsia="zh-CN"/>
              </w:rPr>
              <w:t xml:space="preserve">；</w:t>
            </w:r>
            <w:r/>
          </w:p>
          <w:p>
            <w:pPr>
              <w:jc w:val="left"/>
              <w:spacing w:line="320" w:lineRule="exact"/>
              <w:rPr>
                <w:rFonts w:hint="eastAsia" w:ascii="宋体" w:hAnsi="宋体" w:cs="宋体"/>
                <w:color w:val="auto"/>
                <w:szCs w:val="22"/>
                <w:highlight w:val="none"/>
                <w:lang w:eastAsia="zh-CN"/>
              </w:rPr>
            </w:pPr>
            <w:r>
              <w:rPr>
                <w:rFonts w:hint="eastAsia" w:ascii="宋体" w:hAnsi="宋体" w:cs="宋体"/>
                <w:color w:val="auto"/>
                <w:szCs w:val="22"/>
                <w:highlight w:val="none"/>
                <w:lang w:val="en-US" w:eastAsia="zh-CN"/>
              </w:rPr>
              <w:t xml:space="preserve">3.有基础保修承诺，响应较慢（紧急&gt;24h），无本地驻点，回访频次低或无制度文件，仅满足法规最低保修期</w:t>
            </w:r>
            <w:r>
              <w:rPr>
                <w:rFonts w:hint="eastAsia" w:ascii="宋体" w:hAnsi="宋体" w:cs="宋体"/>
                <w:color w:val="auto"/>
                <w:szCs w:val="22"/>
                <w:highlight w:val="none"/>
              </w:rPr>
              <w:t xml:space="preserve">的得</w:t>
            </w:r>
            <w:r>
              <w:rPr>
                <w:rFonts w:hint="eastAsia" w:ascii="宋体" w:hAnsi="宋体" w:cs="宋体"/>
                <w:color w:val="auto"/>
                <w:szCs w:val="22"/>
                <w:highlight w:val="none"/>
                <w:lang w:val="en-US" w:eastAsia="zh-CN"/>
              </w:rPr>
              <w:t xml:space="preserve">2</w:t>
            </w:r>
            <w:r>
              <w:rPr>
                <w:rFonts w:hint="eastAsia" w:ascii="宋体" w:hAnsi="宋体" w:cs="宋体"/>
                <w:color w:val="auto"/>
                <w:szCs w:val="22"/>
                <w:highlight w:val="none"/>
              </w:rPr>
              <w:t xml:space="preserve">分</w:t>
            </w:r>
            <w:r>
              <w:rPr>
                <w:rFonts w:hint="eastAsia" w:ascii="宋体" w:hAnsi="宋体" w:cs="宋体"/>
                <w:color w:val="auto"/>
                <w:szCs w:val="22"/>
                <w:highlight w:val="none"/>
                <w:lang w:eastAsia="zh-CN"/>
              </w:rPr>
              <w:t xml:space="preserve">；</w:t>
            </w:r>
            <w:r/>
          </w:p>
          <w:p>
            <w:pPr>
              <w:jc w:val="left"/>
              <w:spacing w:line="320" w:lineRule="exact"/>
              <w:rPr>
                <w:rFonts w:hint="default" w:ascii="宋体" w:hAnsi="宋体" w:cs="宋体"/>
                <w:color w:val="auto"/>
                <w:szCs w:val="22"/>
                <w:highlight w:val="none"/>
                <w:lang w:val="en-US" w:eastAsia="zh-CN"/>
              </w:rPr>
            </w:pPr>
            <w:r>
              <w:rPr>
                <w:rFonts w:hint="eastAsia" w:ascii="宋体" w:hAnsi="宋体" w:cs="宋体"/>
                <w:color w:val="auto"/>
                <w:szCs w:val="22"/>
                <w:highlight w:val="none"/>
                <w:lang w:val="en-US" w:eastAsia="zh-CN"/>
              </w:rPr>
              <w:t xml:space="preserve">4.无专职服务团队，响应时间含糊，无回访计划，保修期仅满足最低要求，无备件和应急预案，无法保障工程交付后服务质量的得1分；</w:t>
            </w:r>
            <w:r/>
          </w:p>
          <w:p>
            <w:pPr>
              <w:jc w:val="left"/>
              <w:spacing w:line="320" w:lineRule="exact"/>
              <w:rPr>
                <w:rFonts w:ascii="宋体" w:hAnsi="宋体" w:eastAsia="宋体" w:cs="宋体"/>
                <w:color w:val="auto"/>
                <w:sz w:val="21"/>
                <w:szCs w:val="21"/>
                <w:lang w:val="en-US" w:eastAsia="zh-CN" w:bidi="ar-SA"/>
              </w:rPr>
            </w:pPr>
            <w:r>
              <w:rPr>
                <w:rFonts w:hint="eastAsia" w:ascii="宋体" w:hAnsi="宋体" w:cs="宋体"/>
                <w:color w:val="auto"/>
                <w:szCs w:val="22"/>
                <w:highlight w:val="none"/>
                <w:lang w:val="en-US" w:eastAsia="zh-CN"/>
              </w:rPr>
              <w:t xml:space="preserve">5.</w:t>
            </w:r>
            <w:r>
              <w:rPr>
                <w:rFonts w:hint="eastAsia" w:ascii="宋体" w:hAnsi="宋体" w:cs="宋体"/>
                <w:color w:val="auto"/>
                <w:szCs w:val="22"/>
                <w:highlight w:val="none"/>
              </w:rPr>
              <w:t xml:space="preserve">未提供不得分。</w:t>
            </w:r>
            <w:r/>
          </w:p>
        </w:tc>
        <w:tc>
          <w:tcPr>
            <w:tcMar>
              <w:left w:w="15" w:type="dxa"/>
              <w:top w:w="15" w:type="dxa"/>
              <w:right w:w="15" w:type="dxa"/>
              <w:bottom w:w="0" w:type="dxa"/>
            </w:tcMar>
            <w:tcW w:w="814" w:type="dxa"/>
            <w:vAlign w:val="center"/>
            <w:textDirection w:val="lrTb"/>
            <w:noWrap w:val="false"/>
          </w:tcPr>
          <w:p>
            <w:pPr>
              <w:jc w:val="center"/>
              <w:spacing w:line="360" w:lineRule="auto"/>
              <w:rPr>
                <w:rFonts w:hint="default" w:ascii="宋体" w:hAnsi="宋体" w:eastAsia="宋体" w:cs="宋体"/>
                <w:color w:val="auto"/>
                <w:sz w:val="21"/>
                <w:szCs w:val="21"/>
                <w:lang w:val="en-US" w:eastAsia="zh-CN" w:bidi="ar-SA"/>
              </w:rPr>
            </w:pPr>
            <w:r>
              <w:rPr>
                <w:rFonts w:hint="eastAsia" w:asciiTheme="minorEastAsia" w:hAnsiTheme="minorEastAsia" w:cstheme="minorEastAsia"/>
                <w:color w:val="auto"/>
                <w:highlight w:val="none"/>
                <w:lang w:val="en-US" w:eastAsia="zh-CN"/>
              </w:rPr>
              <w:t xml:space="preserve">4</w:t>
            </w:r>
            <w:r/>
          </w:p>
        </w:tc>
      </w:tr>
    </w:tbl>
    <w:p>
      <w:pPr>
        <w:pStyle w:val="712"/>
        <w:rPr>
          <w:color w:val="auto"/>
          <w:lang w:eastAsia="zh-CN"/>
        </w:rPr>
      </w:pPr>
      <w:r>
        <w:rPr>
          <w:color w:val="auto"/>
          <w:lang w:eastAsia="zh-CN"/>
        </w:rPr>
        <w:t xml:space="preserve"> </w:t>
      </w:r>
      <w:r/>
    </w:p>
    <w:p>
      <w:pPr>
        <w:pStyle w:val="712"/>
        <w:rPr>
          <w:rFonts w:asciiTheme="majorHAnsi" w:hAnsiTheme="majorHAnsi" w:eastAsiaTheme="majorEastAsia" w:cstheme="majorBidi"/>
          <w:b/>
          <w:bCs/>
          <w:color w:val="auto"/>
          <w:sz w:val="44"/>
          <w:szCs w:val="32"/>
          <w:lang w:eastAsia="zh-CN"/>
        </w:rPr>
      </w:pPr>
      <w:r>
        <w:rPr>
          <w:color w:val="auto"/>
          <w:lang w:eastAsia="zh-CN"/>
        </w:rPr>
        <w:t xml:space="preserve"> </w:t>
      </w:r>
      <w:r/>
    </w:p>
    <w:p>
      <w:pPr>
        <w:pStyle w:val="712"/>
        <w:ind w:left="0" w:firstLine="0"/>
        <w:rPr>
          <w:color w:val="auto"/>
          <w:lang w:eastAsia="zh-CN"/>
        </w:rPr>
      </w:pPr>
      <w:r>
        <w:rPr>
          <w:color w:val="auto"/>
          <w:lang w:eastAsia="zh-CN"/>
        </w:rPr>
      </w:r>
      <w:r/>
    </w:p>
    <w:p>
      <w:pPr>
        <w:rPr>
          <w:rFonts w:hint="eastAsia"/>
          <w:color w:val="auto"/>
        </w:rPr>
      </w:pPr>
      <w:r>
        <w:rPr>
          <w:rFonts w:hint="eastAsia"/>
          <w:color w:val="auto"/>
        </w:rPr>
        <w:br w:type="page" w:clear="all"/>
      </w:r>
      <w:r/>
    </w:p>
    <w:p>
      <w:pPr>
        <w:pStyle w:val="690"/>
        <w:rPr>
          <w:color w:val="auto"/>
        </w:rPr>
      </w:pPr>
      <w:r/>
      <w:bookmarkStart w:id="743" w:name="_Toc26312"/>
      <w:r>
        <w:rPr>
          <w:rFonts w:hint="eastAsia"/>
          <w:color w:val="auto"/>
        </w:rPr>
        <w:t xml:space="preserve">第六章</w:t>
      </w:r>
      <w:r>
        <w:rPr>
          <w:rFonts w:ascii="Calibri" w:hAnsi="Calibri" w:cs="Calibri"/>
          <w:color w:val="auto"/>
        </w:rPr>
        <w:t xml:space="preserve"> </w:t>
      </w:r>
      <w:r>
        <w:rPr>
          <w:rFonts w:hint="eastAsia"/>
          <w:color w:val="auto"/>
        </w:rPr>
        <w:t xml:space="preserve"> 响应文件格式</w:t>
      </w:r>
      <w:bookmarkEnd w:id="743"/>
      <w:r>
        <w:rPr>
          <w:rFonts w:hint="eastAsia"/>
          <w:color w:val="auto"/>
        </w:rPr>
        <w:t xml:space="preserve"> </w:t>
      </w:r>
      <w:r/>
    </w:p>
    <w:p>
      <w:pPr>
        <w:pStyle w:val="746"/>
        <w:ind w:firstLine="400"/>
        <w:widowControl w:val="off"/>
        <w:rPr>
          <w:color w:val="auto"/>
        </w:rPr>
      </w:pPr>
      <w:r>
        <w:rPr>
          <w:color w:val="auto"/>
        </w:rPr>
      </w:r>
      <w:r/>
    </w:p>
    <w:p>
      <w:pPr>
        <w:rPr>
          <w:color w:val="auto"/>
        </w:rPr>
      </w:pPr>
      <w:r>
        <w:rPr>
          <w:color w:val="auto"/>
        </w:rPr>
      </w:r>
      <w:r/>
    </w:p>
    <w:p>
      <w:pPr>
        <w:jc w:val="center"/>
        <w:rPr>
          <w:rFonts w:ascii="宋体" w:hAnsi="宋体" w:eastAsia="宋体" w:cs="宋体"/>
          <w:b/>
          <w:bCs/>
          <w:color w:val="auto"/>
          <w:sz w:val="72"/>
          <w:szCs w:val="72"/>
        </w:rPr>
      </w:pPr>
      <w:r/>
      <w:bookmarkStart w:id="744" w:name="_Hlt26955039"/>
      <w:r/>
      <w:bookmarkEnd w:id="744"/>
      <w:r/>
      <w:bookmarkStart w:id="745" w:name="_Toc49090576"/>
      <w:r/>
      <w:bookmarkEnd w:id="745"/>
      <w:r/>
      <w:bookmarkStart w:id="746" w:name="_Toc120614282"/>
      <w:r/>
      <w:bookmarkEnd w:id="746"/>
      <w:r/>
      <w:bookmarkStart w:id="747" w:name="_Toc26554094"/>
      <w:r/>
      <w:bookmarkEnd w:id="747"/>
      <w:r/>
      <w:bookmarkStart w:id="748" w:name="_Hlt26671244"/>
      <w:r/>
      <w:bookmarkEnd w:id="748"/>
      <w:r/>
      <w:r/>
    </w:p>
    <w:p>
      <w:pPr>
        <w:jc w:val="center"/>
        <w:rPr>
          <w:rFonts w:ascii="宋体" w:hAnsi="宋体" w:eastAsia="宋体" w:cs="宋体"/>
          <w:b/>
          <w:bCs/>
          <w:color w:val="auto"/>
          <w:sz w:val="72"/>
          <w:szCs w:val="72"/>
        </w:rPr>
      </w:pPr>
      <w:r>
        <w:rPr>
          <w:rFonts w:ascii="宋体" w:hAnsi="宋体" w:eastAsia="宋体" w:cs="宋体"/>
          <w:b/>
          <w:bCs/>
          <w:color w:val="auto"/>
          <w:sz w:val="72"/>
          <w:szCs w:val="72"/>
        </w:rPr>
      </w:r>
      <w:r/>
    </w:p>
    <w:p>
      <w:pPr>
        <w:jc w:val="center"/>
        <w:rPr>
          <w:rFonts w:ascii="宋体" w:hAnsi="宋体" w:eastAsia="宋体" w:cs="宋体"/>
          <w:color w:val="auto"/>
          <w:sz w:val="24"/>
          <w:szCs w:val="24"/>
        </w:rPr>
      </w:pPr>
      <w:r>
        <w:rPr>
          <w:rFonts w:hint="eastAsia" w:ascii="宋体" w:hAnsi="宋体" w:eastAsia="宋体" w:cs="宋体"/>
          <w:b/>
          <w:bCs/>
          <w:color w:val="auto"/>
          <w:sz w:val="72"/>
          <w:szCs w:val="72"/>
        </w:rPr>
        <w:t xml:space="preserve">响  应  文  件</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pStyle w:val="746"/>
        <w:ind w:firstLine="400"/>
        <w:widowControl w:val="off"/>
        <w:rPr>
          <w:color w:val="auto"/>
        </w:rPr>
      </w:pPr>
      <w:r>
        <w:rPr>
          <w:color w:val="auto"/>
        </w:rPr>
      </w:r>
      <w:r/>
    </w:p>
    <w:p>
      <w:pPr>
        <w:rPr>
          <w:color w:val="auto"/>
        </w:rPr>
      </w:pPr>
      <w:r>
        <w:rPr>
          <w:color w:val="auto"/>
        </w:rPr>
      </w:r>
      <w:r/>
    </w:p>
    <w:p>
      <w:pPr>
        <w:pStyle w:val="746"/>
        <w:ind w:firstLine="400"/>
        <w:widowControl w:val="off"/>
        <w:rPr>
          <w:color w:val="auto"/>
        </w:rPr>
      </w:pPr>
      <w:r>
        <w:rPr>
          <w:color w:val="auto"/>
        </w:rPr>
      </w:r>
      <w:r/>
    </w:p>
    <w:p>
      <w:pPr>
        <w:rPr>
          <w:color w:val="auto"/>
        </w:rPr>
      </w:pPr>
      <w:r>
        <w:rPr>
          <w:color w:val="auto"/>
        </w:rPr>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1084"/>
        <w:rPr>
          <w:rFonts w:ascii="宋体" w:hAnsi="宋体" w:eastAsia="宋体" w:cs="宋体"/>
          <w:color w:val="auto"/>
          <w:sz w:val="32"/>
          <w:szCs w:val="32"/>
        </w:rPr>
      </w:pPr>
      <w:r>
        <w:rPr>
          <w:rFonts w:hint="eastAsia" w:ascii="宋体" w:hAnsi="宋体" w:eastAsia="宋体" w:cs="宋体"/>
          <w:b/>
          <w:bCs/>
          <w:color w:val="auto"/>
          <w:sz w:val="32"/>
          <w:szCs w:val="32"/>
        </w:rPr>
        <w:t xml:space="preserve">项 目 名 称：</w:t>
      </w:r>
      <w:r>
        <w:rPr>
          <w:rFonts w:hint="eastAsia" w:ascii="宋体" w:hAnsi="宋体" w:eastAsia="宋体" w:cs="宋体"/>
          <w:b/>
          <w:bCs/>
          <w:color w:val="auto"/>
          <w:sz w:val="32"/>
          <w:szCs w:val="32"/>
          <w:u w:val="single"/>
        </w:rPr>
        <w:t xml:space="preserve">               </w:t>
      </w:r>
      <w:r/>
    </w:p>
    <w:p>
      <w:pPr>
        <w:ind w:firstLine="1084"/>
        <w:rPr>
          <w:rFonts w:ascii="宋体" w:hAnsi="宋体" w:eastAsia="宋体" w:cs="宋体"/>
          <w:color w:val="auto"/>
          <w:sz w:val="32"/>
          <w:szCs w:val="32"/>
        </w:rPr>
      </w:pPr>
      <w:r>
        <w:rPr>
          <w:rFonts w:hint="eastAsia" w:ascii="宋体" w:hAnsi="宋体" w:eastAsia="宋体" w:cs="宋体"/>
          <w:b/>
          <w:bCs/>
          <w:color w:val="auto"/>
          <w:sz w:val="32"/>
          <w:szCs w:val="32"/>
        </w:rPr>
        <w:t xml:space="preserve">项 目 编 号：</w:t>
      </w:r>
      <w:r>
        <w:rPr>
          <w:rFonts w:hint="eastAsia" w:ascii="宋体" w:hAnsi="宋体" w:eastAsia="宋体" w:cs="宋体"/>
          <w:b/>
          <w:bCs/>
          <w:color w:val="auto"/>
          <w:sz w:val="32"/>
          <w:szCs w:val="32"/>
          <w:u w:val="single"/>
        </w:rPr>
        <w:t xml:space="preserve">               </w:t>
      </w:r>
      <w:r/>
    </w:p>
    <w:p>
      <w:pPr>
        <w:rPr>
          <w:rFonts w:ascii="宋体" w:hAnsi="宋体" w:eastAsia="宋体" w:cs="宋体"/>
          <w:color w:val="auto"/>
          <w:sz w:val="32"/>
          <w:szCs w:val="32"/>
        </w:rPr>
      </w:pPr>
      <w:r>
        <w:rPr>
          <w:rFonts w:hint="eastAsia" w:ascii="宋体" w:hAnsi="宋体" w:eastAsia="宋体" w:cs="宋体"/>
          <w:b/>
          <w:bCs/>
          <w:color w:val="auto"/>
          <w:sz w:val="32"/>
          <w:szCs w:val="32"/>
        </w:rPr>
        <w:t xml:space="preserve">    供应商名称 ：</w:t>
      </w:r>
      <w:r>
        <w:rPr>
          <w:rFonts w:hint="eastAsia" w:ascii="宋体" w:hAnsi="宋体" w:eastAsia="宋体" w:cs="宋体"/>
          <w:b/>
          <w:bCs/>
          <w:color w:val="auto"/>
          <w:sz w:val="32"/>
          <w:szCs w:val="32"/>
          <w:u w:val="single"/>
        </w:rPr>
        <w:t xml:space="preserve">（加盖CA电子公章）</w:t>
      </w:r>
      <w:r/>
    </w:p>
    <w:p>
      <w:pPr>
        <w:rPr>
          <w:rFonts w:ascii="宋体" w:hAnsi="宋体" w:eastAsia="宋体" w:cs="宋体"/>
          <w:color w:val="auto"/>
          <w:sz w:val="32"/>
          <w:szCs w:val="32"/>
        </w:rPr>
      </w:pPr>
      <w:r>
        <w:rPr>
          <w:rFonts w:hint="eastAsia" w:ascii="宋体" w:hAnsi="宋体" w:eastAsia="宋体" w:cs="宋体"/>
          <w:b/>
          <w:bCs/>
          <w:color w:val="auto"/>
          <w:sz w:val="32"/>
          <w:szCs w:val="32"/>
        </w:rPr>
        <w:t xml:space="preserve">    日   期 ：</w:t>
      </w:r>
      <w:r>
        <w:rPr>
          <w:rFonts w:hint="eastAsia" w:ascii="宋体" w:hAnsi="宋体" w:eastAsia="宋体" w:cs="宋体"/>
          <w:b/>
          <w:bCs/>
          <w:color w:val="auto"/>
          <w:sz w:val="32"/>
          <w:szCs w:val="32"/>
          <w:u w:val="single"/>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pStyle w:val="746"/>
        <w:ind w:firstLine="400"/>
        <w:widowControl w:val="off"/>
        <w:rPr>
          <w:color w:val="auto"/>
        </w:rPr>
      </w:pPr>
      <w:r>
        <w:rPr>
          <w:color w:val="auto"/>
        </w:rPr>
      </w:r>
      <w:r/>
    </w:p>
    <w:p>
      <w:pPr>
        <w:rPr>
          <w:color w:val="auto"/>
        </w:rPr>
      </w:pPr>
      <w:r>
        <w:rPr>
          <w:color w:val="auto"/>
        </w:rPr>
      </w:r>
      <w:r/>
    </w:p>
    <w:p>
      <w:pPr>
        <w:pStyle w:val="746"/>
        <w:ind w:firstLine="400"/>
        <w:widowControl w:val="off"/>
        <w:rPr>
          <w:color w:val="auto"/>
        </w:rPr>
      </w:pPr>
      <w:r>
        <w:rPr>
          <w:color w:val="auto"/>
        </w:rPr>
      </w:r>
      <w:r/>
    </w:p>
    <w:p>
      <w:pPr>
        <w:rPr>
          <w:color w:val="auto"/>
        </w:rPr>
      </w:pPr>
      <w:r>
        <w:rPr>
          <w:color w:val="auto"/>
        </w:rPr>
      </w:r>
      <w:r/>
    </w:p>
    <w:p>
      <w:pPr>
        <w:pStyle w:val="746"/>
        <w:ind w:firstLine="400"/>
        <w:widowControl w:val="off"/>
        <w:rPr>
          <w:color w:val="auto"/>
        </w:rPr>
      </w:pPr>
      <w:r>
        <w:rPr>
          <w:color w:val="auto"/>
        </w:rPr>
      </w:r>
      <w:r/>
    </w:p>
    <w:p>
      <w:pPr>
        <w:rPr>
          <w:color w:val="auto"/>
        </w:rPr>
      </w:pPr>
      <w:r>
        <w:rPr>
          <w:color w:val="auto"/>
        </w:rPr>
      </w:r>
      <w:r/>
    </w:p>
    <w:p>
      <w:pPr>
        <w:pStyle w:val="746"/>
        <w:ind w:firstLine="400"/>
        <w:widowControl w:val="off"/>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jc w:val="center"/>
        <w:rPr>
          <w:rFonts w:ascii="宋体" w:hAnsi="宋体" w:eastAsia="宋体" w:cs="宋体"/>
          <w:color w:val="auto"/>
          <w:sz w:val="24"/>
          <w:szCs w:val="24"/>
        </w:rPr>
      </w:pPr>
      <w:r>
        <w:rPr>
          <w:rFonts w:hint="eastAsia" w:ascii="宋体" w:hAnsi="宋体" w:eastAsia="宋体" w:cs="宋体"/>
          <w:b/>
          <w:bCs/>
          <w:color w:val="auto"/>
          <w:sz w:val="32"/>
          <w:szCs w:val="32"/>
        </w:rPr>
        <w:t xml:space="preserve">响应文件目录</w:t>
      </w:r>
      <w:r/>
    </w:p>
    <w:p>
      <w:pPr>
        <w:ind w:firstLine="480"/>
        <w:keepLines w:val="0"/>
        <w:keepNext w:val="0"/>
        <w:pageBreakBefore w:val="0"/>
        <w:spacing w:line="480" w:lineRule="exact"/>
        <w:widowControl w:val="off"/>
        <w:rPr>
          <w:rFonts w:hint="default" w:ascii="宋体" w:hAnsi="宋体" w:eastAsia="宋体" w:cs="宋体"/>
          <w:i/>
          <w:iCs/>
          <w:color w:val="auto"/>
          <w:sz w:val="24"/>
          <w:szCs w:val="24"/>
          <w:u w:val="single"/>
          <w:lang w:val="en-US" w:eastAsia="zh-CN"/>
        </w:rPr>
      </w:pPr>
      <w:r>
        <w:rPr>
          <w:rFonts w:hint="eastAsia" w:ascii="宋体" w:hAnsi="宋体" w:eastAsia="宋体" w:cs="宋体"/>
          <w:i/>
          <w:iCs/>
          <w:color w:val="auto"/>
          <w:sz w:val="24"/>
          <w:szCs w:val="24"/>
          <w:u w:val="single"/>
        </w:rPr>
        <w:t xml:space="preserve">一、具有独立承担民事责任的能力</w:t>
      </w:r>
      <w:r>
        <w:rPr>
          <w:rFonts w:hint="eastAsia" w:ascii="宋体" w:hAnsi="宋体" w:eastAsia="宋体" w:cs="宋体"/>
          <w:i/>
          <w:iCs/>
          <w:color w:val="auto"/>
          <w:sz w:val="24"/>
          <w:szCs w:val="24"/>
          <w:u w:val="single"/>
          <w:lang w:eastAsia="zh-CN"/>
        </w:rPr>
        <w:t xml:space="preserve">：①提供法人或者其他组织的营业执照等证明文件（以联合体投标的，联合体各方均需提供）；②供应商法定代表人身份证（以联合体投标的，联合体各方均需提供）或供应商法定代表人授权代表身份证（法定代表人亲自参加磋商的除外）；</w:t>
      </w:r>
      <w:r/>
    </w:p>
    <w:p>
      <w:pPr>
        <w:ind w:firstLine="480"/>
        <w:keepLines w:val="0"/>
        <w:keepNext w:val="0"/>
        <w:pageBreakBefore w:val="0"/>
        <w:spacing w:line="480" w:lineRule="exact"/>
        <w:widowControl w:val="off"/>
        <w:rPr>
          <w:rFonts w:hint="eastAsia" w:ascii="宋体" w:hAnsi="宋体" w:eastAsia="宋体" w:cs="宋体"/>
          <w:i/>
          <w:iCs/>
          <w:color w:val="auto"/>
          <w:sz w:val="24"/>
          <w:szCs w:val="24"/>
          <w:u w:val="single"/>
          <w:lang w:eastAsia="zh-CN"/>
        </w:rPr>
      </w:pPr>
      <w:r>
        <w:rPr>
          <w:rFonts w:hint="eastAsia" w:ascii="宋体" w:hAnsi="宋体" w:eastAsia="宋体" w:cs="宋体"/>
          <w:i/>
          <w:iCs/>
          <w:color w:val="auto"/>
          <w:sz w:val="24"/>
          <w:szCs w:val="24"/>
          <w:u w:val="single"/>
        </w:rPr>
        <w:t xml:space="preserve">二、具有良好的商业信誉和健全的财务会计制度</w:t>
      </w:r>
      <w:r>
        <w:rPr>
          <w:rFonts w:hint="eastAsia" w:ascii="宋体" w:hAnsi="宋体" w:eastAsia="宋体" w:cs="宋体"/>
          <w:i/>
          <w:iCs/>
          <w:color w:val="auto"/>
          <w:sz w:val="24"/>
          <w:szCs w:val="24"/>
          <w:u w:val="single"/>
          <w:lang w:eastAsia="zh-CN"/>
        </w:rPr>
        <w:t xml:space="preserve">：</w:t>
      </w:r>
      <w:r>
        <w:rPr>
          <w:rFonts w:hint="eastAsia" w:ascii="宋体" w:hAnsi="宋体" w:eastAsia="宋体" w:cs="宋体"/>
          <w:i/>
          <w:iCs/>
          <w:color w:val="auto"/>
          <w:sz w:val="24"/>
          <w:szCs w:val="24"/>
          <w:u w:val="single"/>
          <w:lang w:val="en-US" w:eastAsia="zh-CN"/>
        </w:rPr>
        <w:t xml:space="preserve">提供</w:t>
      </w:r>
      <w:r>
        <w:rPr>
          <w:rFonts w:hint="eastAsia" w:ascii="宋体" w:hAnsi="宋体" w:eastAsia="宋体" w:cs="宋体"/>
          <w:i/>
          <w:iCs/>
          <w:color w:val="auto"/>
          <w:sz w:val="24"/>
          <w:szCs w:val="24"/>
          <w:u w:val="single"/>
          <w:lang w:eastAsia="zh-CN"/>
        </w:rPr>
        <w:t xml:space="preserve">磋商供应商</w:t>
      </w:r>
      <w:r>
        <w:rPr>
          <w:rFonts w:hint="eastAsia" w:ascii="宋体" w:hAnsi="宋体" w:eastAsia="宋体" w:cs="宋体"/>
          <w:i/>
          <w:iCs/>
          <w:color w:val="auto"/>
          <w:sz w:val="24"/>
          <w:szCs w:val="24"/>
          <w:u w:val="single"/>
        </w:rPr>
        <w:t xml:space="preserve">近六个月中任意一个月份(</w:t>
      </w:r>
      <w:r>
        <w:rPr>
          <w:rFonts w:hint="eastAsia" w:ascii="宋体" w:hAnsi="宋体" w:eastAsia="宋体" w:cs="宋体"/>
          <w:i/>
          <w:iCs/>
          <w:color w:val="auto"/>
          <w:sz w:val="24"/>
          <w:szCs w:val="24"/>
          <w:u w:val="single"/>
          <w:lang w:eastAsia="zh-CN"/>
        </w:rPr>
        <w:t xml:space="preserve">不含磋商当月</w:t>
      </w:r>
      <w:r>
        <w:rPr>
          <w:rFonts w:hint="eastAsia" w:ascii="宋体" w:hAnsi="宋体" w:eastAsia="宋体" w:cs="宋体"/>
          <w:i/>
          <w:iCs/>
          <w:color w:val="auto"/>
          <w:sz w:val="24"/>
          <w:szCs w:val="24"/>
          <w:u w:val="single"/>
        </w:rPr>
        <w:t xml:space="preserve">)的财务状况报告（至少包括资产负债表和利润表），或投标截止时间前六个月内银行出具的资信证明，或由会计师事务所出具的</w:t>
      </w:r>
      <w:r>
        <w:rPr>
          <w:rFonts w:hint="eastAsia" w:ascii="宋体" w:hAnsi="宋体" w:eastAsia="宋体" w:cs="宋体"/>
          <w:i/>
          <w:iCs/>
          <w:color w:val="auto"/>
          <w:sz w:val="24"/>
          <w:szCs w:val="24"/>
          <w:u w:val="single"/>
          <w:lang w:eastAsia="zh-CN"/>
        </w:rPr>
        <w:t xml:space="preserve">2024或2025年度</w:t>
      </w:r>
      <w:r>
        <w:rPr>
          <w:rFonts w:hint="eastAsia" w:ascii="宋体" w:hAnsi="宋体" w:eastAsia="宋体" w:cs="宋体"/>
          <w:i/>
          <w:iCs/>
          <w:color w:val="auto"/>
          <w:sz w:val="24"/>
          <w:szCs w:val="24"/>
          <w:u w:val="single"/>
        </w:rPr>
        <w:t xml:space="preserve">的审计报告</w:t>
      </w:r>
      <w:r>
        <w:rPr>
          <w:rFonts w:hint="eastAsia" w:ascii="宋体" w:hAnsi="宋体" w:eastAsia="宋体" w:cs="宋体"/>
          <w:i/>
          <w:iCs/>
          <w:color w:val="auto"/>
          <w:sz w:val="24"/>
          <w:szCs w:val="24"/>
          <w:u w:val="single"/>
          <w:lang w:eastAsia="zh-CN"/>
        </w:rPr>
        <w:t xml:space="preserve">原件扫描件。（</w:t>
      </w:r>
      <w:r>
        <w:rPr>
          <w:rFonts w:hint="eastAsia" w:ascii="宋体" w:hAnsi="宋体" w:eastAsia="宋体" w:cs="宋体"/>
          <w:i/>
          <w:iCs/>
          <w:color w:val="auto"/>
          <w:sz w:val="24"/>
          <w:szCs w:val="24"/>
          <w:u w:val="single"/>
          <w:lang w:val="en-US" w:eastAsia="zh-CN"/>
        </w:rPr>
        <w:t xml:space="preserve">以联合体投标的，联合体各方均需提供）</w:t>
      </w:r>
      <w:r/>
    </w:p>
    <w:p>
      <w:pPr>
        <w:ind w:firstLine="480"/>
        <w:keepLines w:val="0"/>
        <w:keepNext w:val="0"/>
        <w:pageBreakBefore w:val="0"/>
        <w:spacing w:line="480" w:lineRule="exact"/>
        <w:widowControl w:val="off"/>
        <w:rPr>
          <w:rFonts w:hint="eastAsia" w:ascii="宋体" w:hAnsi="宋体" w:eastAsia="宋体" w:cs="宋体"/>
          <w:i/>
          <w:iCs/>
          <w:color w:val="auto"/>
          <w:sz w:val="24"/>
          <w:szCs w:val="24"/>
          <w:u w:val="single"/>
        </w:rPr>
      </w:pPr>
      <w:r>
        <w:rPr>
          <w:rFonts w:hint="eastAsia" w:ascii="宋体" w:hAnsi="宋体" w:eastAsia="宋体" w:cs="宋体"/>
          <w:i/>
          <w:iCs/>
          <w:color w:val="auto"/>
          <w:sz w:val="24"/>
          <w:szCs w:val="24"/>
          <w:u w:val="single"/>
        </w:rPr>
        <w:t xml:space="preserve">三、依法缴纳税收和社会保障资金的相关材料</w:t>
      </w:r>
      <w:r>
        <w:rPr>
          <w:rFonts w:hint="eastAsia" w:ascii="宋体" w:hAnsi="宋体" w:eastAsia="宋体" w:cs="宋体"/>
          <w:i/>
          <w:iCs/>
          <w:color w:val="auto"/>
          <w:sz w:val="24"/>
          <w:szCs w:val="24"/>
          <w:u w:val="single"/>
          <w:lang w:eastAsia="zh-CN"/>
        </w:rPr>
        <w:t xml:space="preserve">：</w:t>
      </w:r>
      <w:r>
        <w:rPr>
          <w:rFonts w:hint="eastAsia" w:ascii="宋体" w:hAnsi="宋体" w:eastAsia="宋体" w:cs="宋体"/>
          <w:i/>
          <w:iCs/>
          <w:color w:val="auto"/>
          <w:sz w:val="24"/>
          <w:szCs w:val="24"/>
          <w:u w:val="single"/>
        </w:rPr>
        <w:t xml:space="preserve">提供</w:t>
      </w:r>
      <w:r>
        <w:rPr>
          <w:rFonts w:hint="eastAsia" w:ascii="宋体" w:hAnsi="宋体" w:eastAsia="宋体" w:cs="宋体"/>
          <w:i/>
          <w:iCs/>
          <w:color w:val="auto"/>
          <w:sz w:val="24"/>
          <w:szCs w:val="24"/>
          <w:u w:val="single"/>
          <w:lang w:eastAsia="zh-CN"/>
        </w:rPr>
        <w:t xml:space="preserve">磋商供应商近</w:t>
      </w:r>
      <w:r>
        <w:rPr>
          <w:rFonts w:hint="eastAsia" w:ascii="宋体" w:hAnsi="宋体" w:eastAsia="宋体" w:cs="宋体"/>
          <w:i/>
          <w:iCs/>
          <w:color w:val="auto"/>
          <w:sz w:val="24"/>
          <w:szCs w:val="24"/>
          <w:u w:val="single"/>
          <w:lang w:val="en-US" w:eastAsia="zh-CN"/>
        </w:rPr>
        <w:t xml:space="preserve">一年</w:t>
      </w:r>
      <w:r>
        <w:rPr>
          <w:rFonts w:hint="eastAsia" w:ascii="宋体" w:hAnsi="宋体" w:eastAsia="宋体" w:cs="宋体"/>
          <w:i/>
          <w:iCs/>
          <w:color w:val="auto"/>
          <w:sz w:val="24"/>
          <w:szCs w:val="24"/>
          <w:u w:val="single"/>
        </w:rPr>
        <w:t xml:space="preserve">中任意一个月份（不含</w:t>
      </w:r>
      <w:r>
        <w:rPr>
          <w:rFonts w:hint="eastAsia" w:ascii="宋体" w:hAnsi="宋体" w:eastAsia="宋体" w:cs="宋体"/>
          <w:i/>
          <w:iCs/>
          <w:color w:val="auto"/>
          <w:sz w:val="24"/>
          <w:szCs w:val="24"/>
          <w:u w:val="single"/>
          <w:lang w:eastAsia="zh-CN"/>
        </w:rPr>
        <w:t xml:space="preserve">磋商</w:t>
      </w:r>
      <w:r>
        <w:rPr>
          <w:rFonts w:hint="eastAsia" w:ascii="宋体" w:hAnsi="宋体" w:eastAsia="宋体" w:cs="宋体"/>
          <w:i/>
          <w:iCs/>
          <w:color w:val="auto"/>
          <w:sz w:val="24"/>
          <w:szCs w:val="24"/>
          <w:u w:val="single"/>
        </w:rPr>
        <w:t xml:space="preserve">当月）依法缴纳税收及缴纳社会保障资金的证明材料。</w:t>
      </w:r>
      <w:r>
        <w:rPr>
          <w:rFonts w:hint="eastAsia" w:ascii="宋体" w:hAnsi="宋体" w:eastAsia="宋体" w:cs="宋体"/>
          <w:i/>
          <w:iCs/>
          <w:color w:val="auto"/>
          <w:sz w:val="24"/>
          <w:szCs w:val="24"/>
          <w:u w:val="single"/>
          <w:lang w:eastAsia="zh-CN"/>
        </w:rPr>
        <w:t xml:space="preserve">磋商</w:t>
      </w:r>
      <w:r>
        <w:rPr>
          <w:rFonts w:hint="eastAsia" w:ascii="宋体" w:hAnsi="宋体" w:eastAsia="宋体" w:cs="宋体"/>
          <w:i/>
          <w:iCs/>
          <w:color w:val="auto"/>
          <w:sz w:val="24"/>
          <w:szCs w:val="24"/>
          <w:u w:val="single"/>
        </w:rPr>
        <w:t xml:space="preserve">供应商依法享受缓缴、免缴税收、社会保障资金的提供证明材料。</w:t>
      </w:r>
      <w:r>
        <w:rPr>
          <w:rFonts w:hint="eastAsia" w:ascii="宋体" w:hAnsi="宋体" w:eastAsia="宋体" w:cs="宋体"/>
          <w:i/>
          <w:iCs/>
          <w:color w:val="auto"/>
          <w:sz w:val="24"/>
          <w:szCs w:val="24"/>
          <w:u w:val="single"/>
          <w:lang w:eastAsia="zh-CN"/>
        </w:rPr>
        <w:t xml:space="preserve">（</w:t>
      </w:r>
      <w:r>
        <w:rPr>
          <w:rFonts w:hint="eastAsia" w:ascii="宋体" w:hAnsi="宋体" w:eastAsia="宋体" w:cs="宋体"/>
          <w:i/>
          <w:iCs/>
          <w:color w:val="auto"/>
          <w:sz w:val="24"/>
          <w:szCs w:val="24"/>
          <w:u w:val="single"/>
          <w:lang w:val="en-US" w:eastAsia="zh-CN"/>
        </w:rPr>
        <w:t xml:space="preserve">以联合体投标的，联合体各方均需提供）</w:t>
      </w:r>
      <w:r/>
    </w:p>
    <w:p>
      <w:pPr>
        <w:ind w:firstLine="480"/>
        <w:keepLines w:val="0"/>
        <w:keepNext w:val="0"/>
        <w:pageBreakBefore w:val="0"/>
        <w:spacing w:line="480" w:lineRule="exact"/>
        <w:widowControl w:val="off"/>
        <w:rPr>
          <w:rFonts w:hint="eastAsia" w:ascii="宋体" w:hAnsi="宋体" w:eastAsia="宋体" w:cs="宋体"/>
          <w:i/>
          <w:iCs/>
          <w:color w:val="auto"/>
          <w:sz w:val="24"/>
          <w:szCs w:val="24"/>
          <w:u w:val="single"/>
        </w:rPr>
      </w:pPr>
      <w:r>
        <w:rPr>
          <w:rFonts w:hint="eastAsia" w:ascii="宋体" w:hAnsi="宋体" w:eastAsia="宋体" w:cs="宋体"/>
          <w:i/>
          <w:iCs/>
          <w:color w:val="auto"/>
          <w:sz w:val="24"/>
          <w:szCs w:val="24"/>
          <w:u w:val="single"/>
        </w:rPr>
        <w:t xml:space="preserve">四、具备履行合同所必需的设备和专业技术能力的书面声明</w:t>
      </w:r>
      <w:r>
        <w:rPr>
          <w:rFonts w:hint="eastAsia" w:ascii="宋体" w:hAnsi="宋体" w:eastAsia="宋体" w:cs="宋体"/>
          <w:i/>
          <w:iCs/>
          <w:color w:val="auto"/>
          <w:sz w:val="24"/>
          <w:szCs w:val="24"/>
          <w:u w:val="single"/>
          <w:lang w:eastAsia="zh-CN"/>
        </w:rPr>
        <w:t xml:space="preserve">。（</w:t>
      </w:r>
      <w:r>
        <w:rPr>
          <w:rFonts w:hint="eastAsia" w:ascii="宋体" w:hAnsi="宋体" w:eastAsia="宋体" w:cs="宋体"/>
          <w:i/>
          <w:iCs/>
          <w:color w:val="auto"/>
          <w:sz w:val="24"/>
          <w:szCs w:val="24"/>
          <w:u w:val="single"/>
          <w:lang w:val="en-US" w:eastAsia="zh-CN"/>
        </w:rPr>
        <w:t xml:space="preserve">以联合体投标的，联合体各方均需提供）</w:t>
      </w:r>
      <w:r/>
    </w:p>
    <w:p>
      <w:pPr>
        <w:ind w:firstLine="480"/>
        <w:keepLines w:val="0"/>
        <w:keepNext w:val="0"/>
        <w:pageBreakBefore w:val="0"/>
        <w:spacing w:line="480" w:lineRule="exact"/>
        <w:widowControl w:val="off"/>
        <w:rPr>
          <w:rFonts w:hint="eastAsia" w:ascii="宋体" w:hAnsi="宋体" w:eastAsia="宋体" w:cs="宋体"/>
          <w:i/>
          <w:iCs/>
          <w:color w:val="auto"/>
          <w:sz w:val="24"/>
          <w:szCs w:val="24"/>
          <w:u w:val="single"/>
        </w:rPr>
      </w:pPr>
      <w:r>
        <w:rPr>
          <w:rFonts w:hint="eastAsia" w:ascii="宋体" w:hAnsi="宋体" w:eastAsia="宋体" w:cs="宋体"/>
          <w:i/>
          <w:iCs/>
          <w:color w:val="auto"/>
          <w:sz w:val="24"/>
          <w:szCs w:val="24"/>
          <w:u w:val="single"/>
        </w:rPr>
        <w:t xml:space="preserve">五、参加政府采购活动前 3 年内在经营活动中没有重大违法记录的书面声明</w:t>
      </w:r>
      <w:r>
        <w:rPr>
          <w:rFonts w:hint="eastAsia" w:ascii="宋体" w:hAnsi="宋体" w:eastAsia="宋体" w:cs="宋体"/>
          <w:i/>
          <w:iCs/>
          <w:color w:val="auto"/>
          <w:sz w:val="24"/>
          <w:szCs w:val="24"/>
          <w:u w:val="single"/>
          <w:lang w:eastAsia="zh-CN"/>
        </w:rPr>
        <w:t xml:space="preserve">。（</w:t>
      </w:r>
      <w:r>
        <w:rPr>
          <w:rFonts w:hint="eastAsia" w:ascii="宋体" w:hAnsi="宋体" w:eastAsia="宋体" w:cs="宋体"/>
          <w:i/>
          <w:iCs/>
          <w:color w:val="auto"/>
          <w:sz w:val="24"/>
          <w:szCs w:val="24"/>
          <w:u w:val="single"/>
          <w:lang w:val="en-US" w:eastAsia="zh-CN"/>
        </w:rPr>
        <w:t xml:space="preserve">以联合体投标的，联合体各方均需提供）</w:t>
      </w:r>
      <w:r/>
    </w:p>
    <w:p>
      <w:pPr>
        <w:ind w:left="479" w:firstLine="64"/>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i/>
          <w:iCs/>
          <w:color w:val="auto"/>
          <w:sz w:val="24"/>
          <w:szCs w:val="24"/>
          <w:u w:val="single"/>
        </w:rPr>
        <w:t xml:space="preserve">六、特定资格要求的证明文件（如果本项目设置特定资格要求，则需要提供）七、法人授权书</w:t>
      </w:r>
      <w:r>
        <w:rPr>
          <w:rFonts w:hint="eastAsia" w:ascii="宋体" w:hAnsi="宋体" w:eastAsia="宋体" w:cs="宋体"/>
          <w:i/>
          <w:iCs/>
          <w:color w:val="auto"/>
          <w:sz w:val="24"/>
          <w:szCs w:val="24"/>
          <w:u w:val="single"/>
          <w:lang w:eastAsia="zh-CN"/>
        </w:rPr>
        <w:t xml:space="preserve">（</w:t>
      </w:r>
      <w:r>
        <w:rPr>
          <w:rFonts w:hint="eastAsia" w:ascii="宋体" w:hAnsi="宋体" w:eastAsia="宋体" w:cs="宋体"/>
          <w:i/>
          <w:iCs/>
          <w:color w:val="auto"/>
          <w:sz w:val="24"/>
          <w:szCs w:val="24"/>
          <w:u w:val="single"/>
          <w:lang w:val="en-US" w:eastAsia="zh-CN"/>
        </w:rPr>
        <w:t xml:space="preserve">以联合体投标的，联合体各方均需提供）</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i/>
          <w:iCs/>
          <w:color w:val="auto"/>
          <w:sz w:val="24"/>
          <w:szCs w:val="24"/>
          <w:u w:val="single"/>
        </w:rPr>
        <w:t xml:space="preserve">八、磋商响应函</w:t>
      </w:r>
      <w:r/>
    </w:p>
    <w:p>
      <w:pPr>
        <w:ind w:firstLine="480"/>
        <w:keepLines w:val="0"/>
        <w:keepNext w:val="0"/>
        <w:pageBreakBefore w:val="0"/>
        <w:spacing w:line="480" w:lineRule="exact"/>
        <w:widowControl w:val="off"/>
        <w:rPr>
          <w:rFonts w:hint="eastAsia" w:ascii="宋体" w:hAnsi="宋体" w:eastAsia="宋体" w:cs="宋体"/>
          <w:i/>
          <w:iCs/>
          <w:color w:val="auto"/>
          <w:sz w:val="24"/>
          <w:szCs w:val="24"/>
          <w:u w:val="single"/>
          <w:lang w:val="en-US" w:eastAsia="zh-CN"/>
        </w:rPr>
      </w:pPr>
      <w:r>
        <w:rPr>
          <w:rFonts w:hint="eastAsia" w:ascii="宋体" w:hAnsi="宋体" w:eastAsia="宋体" w:cs="宋体"/>
          <w:i/>
          <w:iCs/>
          <w:color w:val="auto"/>
          <w:sz w:val="24"/>
          <w:szCs w:val="24"/>
          <w:u w:val="single"/>
        </w:rPr>
        <w:t xml:space="preserve">九、</w:t>
      </w:r>
      <w:r>
        <w:rPr>
          <w:rFonts w:hint="eastAsia" w:ascii="宋体" w:hAnsi="宋体" w:eastAsia="宋体" w:cs="宋体"/>
          <w:i/>
          <w:iCs/>
          <w:color w:val="auto"/>
          <w:sz w:val="24"/>
          <w:szCs w:val="24"/>
          <w:u w:val="single"/>
          <w:lang w:val="en-US" w:eastAsia="zh-CN"/>
        </w:rPr>
        <w:t xml:space="preserve">承诺函 </w:t>
      </w:r>
      <w:r/>
    </w:p>
    <w:p>
      <w:pPr>
        <w:ind w:firstLine="480"/>
        <w:keepLines w:val="0"/>
        <w:keepNext w:val="0"/>
        <w:pageBreakBefore w:val="0"/>
        <w:spacing w:line="480" w:lineRule="exact"/>
        <w:widowControl w:val="off"/>
        <w:rPr>
          <w:rFonts w:ascii="宋体" w:hAnsi="宋体" w:eastAsia="宋体" w:cs="宋体"/>
          <w:i/>
          <w:iCs/>
          <w:color w:val="auto"/>
          <w:sz w:val="24"/>
          <w:szCs w:val="24"/>
          <w:u w:val="single"/>
        </w:rPr>
      </w:pPr>
      <w:r>
        <w:rPr>
          <w:rFonts w:hint="eastAsia" w:ascii="宋体" w:hAnsi="宋体" w:eastAsia="宋体" w:cs="宋体"/>
          <w:i w:val="0"/>
          <w:iCs w:val="0"/>
          <w:color w:val="auto"/>
          <w:sz w:val="24"/>
          <w:szCs w:val="24"/>
          <w:u w:val="none"/>
        </w:rPr>
        <w:t xml:space="preserve">十</w:t>
      </w:r>
      <w:r>
        <w:rPr>
          <w:rFonts w:hint="eastAsia" w:ascii="宋体" w:hAnsi="宋体" w:eastAsia="宋体" w:cs="宋体"/>
          <w:i w:val="0"/>
          <w:iCs w:val="0"/>
          <w:color w:val="auto"/>
          <w:sz w:val="24"/>
          <w:szCs w:val="24"/>
          <w:u w:val="none"/>
          <w:lang w:eastAsia="zh-CN"/>
        </w:rPr>
        <w:t xml:space="preserve">、</w:t>
      </w:r>
      <w:r>
        <w:rPr>
          <w:rFonts w:hint="eastAsia" w:ascii="宋体" w:hAnsi="宋体" w:eastAsia="宋体" w:cs="宋体"/>
          <w:i w:val="0"/>
          <w:iCs w:val="0"/>
          <w:color w:val="auto"/>
          <w:sz w:val="24"/>
          <w:szCs w:val="24"/>
          <w:u w:val="none"/>
        </w:rPr>
        <w:t xml:space="preserve">中小微企业声明函</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十</w:t>
      </w:r>
      <w:r>
        <w:rPr>
          <w:rFonts w:hint="eastAsia" w:ascii="宋体" w:hAnsi="宋体" w:eastAsia="宋体" w:cs="宋体"/>
          <w:color w:val="auto"/>
          <w:sz w:val="24"/>
          <w:szCs w:val="24"/>
          <w:lang w:val="en-US" w:eastAsia="zh-CN"/>
        </w:rPr>
        <w:t xml:space="preserve">一</w:t>
      </w:r>
      <w:r>
        <w:rPr>
          <w:rFonts w:hint="eastAsia" w:ascii="宋体" w:hAnsi="宋体" w:eastAsia="宋体" w:cs="宋体"/>
          <w:color w:val="auto"/>
          <w:sz w:val="24"/>
          <w:szCs w:val="24"/>
        </w:rPr>
        <w:t xml:space="preserve">、残疾人福利性单位声明函</w:t>
      </w:r>
      <w:r/>
    </w:p>
    <w:p>
      <w:pPr>
        <w:ind w:firstLine="480"/>
        <w:keepLines w:val="0"/>
        <w:keepNext w:val="0"/>
        <w:pageBreakBefore w:val="0"/>
        <w:spacing w:line="480" w:lineRule="exact"/>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 xml:space="preserve">十</w:t>
      </w:r>
      <w:r>
        <w:rPr>
          <w:rFonts w:hint="eastAsia" w:ascii="宋体" w:hAnsi="宋体" w:eastAsia="宋体" w:cs="宋体"/>
          <w:color w:val="auto"/>
          <w:sz w:val="24"/>
          <w:szCs w:val="24"/>
          <w:lang w:val="en-US" w:eastAsia="zh-CN"/>
        </w:rPr>
        <w:t xml:space="preserve">二</w:t>
      </w:r>
      <w:r>
        <w:rPr>
          <w:rFonts w:hint="eastAsia" w:ascii="宋体" w:hAnsi="宋体" w:eastAsia="宋体" w:cs="宋体"/>
          <w:color w:val="auto"/>
          <w:sz w:val="24"/>
          <w:szCs w:val="24"/>
        </w:rPr>
        <w:t xml:space="preserve">、联合体协议</w:t>
      </w:r>
      <w:r>
        <w:rPr>
          <w:rFonts w:hint="eastAsia" w:ascii="宋体" w:hAnsi="宋体" w:eastAsia="宋体" w:cs="宋体"/>
          <w:color w:val="auto"/>
          <w:sz w:val="24"/>
          <w:szCs w:val="24"/>
          <w:lang w:eastAsia="zh-CN"/>
        </w:rPr>
        <w:t xml:space="preserve">（以联合体投标的</w:t>
      </w:r>
      <w:r>
        <w:rPr>
          <w:rFonts w:hint="eastAsia" w:ascii="宋体" w:hAnsi="宋体" w:eastAsia="宋体" w:cs="宋体"/>
          <w:color w:val="auto"/>
          <w:sz w:val="24"/>
          <w:szCs w:val="24"/>
          <w:lang w:val="en-US" w:eastAsia="zh-CN"/>
        </w:rPr>
        <w:t xml:space="preserve">必须提供）</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、报价一览表</w:t>
      </w:r>
      <w:r/>
    </w:p>
    <w:p>
      <w:pPr>
        <w:ind w:firstLine="480"/>
        <w:keepLines w:val="0"/>
        <w:keepNext w:val="0"/>
        <w:pageBreakBefore w:val="0"/>
        <w:spacing w:line="480" w:lineRule="exact"/>
        <w:widowControl w:val="off"/>
        <w:rPr>
          <w:rFonts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十</w:t>
      </w:r>
      <w:r>
        <w:rPr>
          <w:rFonts w:hint="eastAsia" w:ascii="宋体" w:hAnsi="宋体" w:eastAsia="宋体" w:cs="宋体"/>
          <w:i/>
          <w:iCs/>
          <w:color w:val="auto"/>
          <w:sz w:val="24"/>
          <w:szCs w:val="24"/>
          <w:highlight w:val="none"/>
          <w:u w:val="single"/>
          <w:lang w:val="en-US" w:eastAsia="zh-CN"/>
        </w:rPr>
        <w:t xml:space="preserve">四</w:t>
      </w:r>
      <w:r>
        <w:rPr>
          <w:rFonts w:hint="eastAsia" w:ascii="宋体" w:hAnsi="宋体" w:eastAsia="宋体" w:cs="宋体"/>
          <w:i/>
          <w:iCs/>
          <w:color w:val="auto"/>
          <w:sz w:val="24"/>
          <w:szCs w:val="24"/>
          <w:highlight w:val="none"/>
          <w:u w:val="single"/>
        </w:rPr>
        <w:t xml:space="preserve">、</w:t>
      </w:r>
      <w:r>
        <w:rPr>
          <w:rFonts w:hint="eastAsia" w:ascii="宋体" w:hAnsi="宋体" w:eastAsia="宋体" w:cs="宋体"/>
          <w:i/>
          <w:iCs/>
          <w:color w:val="auto"/>
          <w:sz w:val="24"/>
          <w:szCs w:val="24"/>
          <w:highlight w:val="none"/>
          <w:u w:val="single"/>
          <w:lang w:val="en-US" w:eastAsia="zh-CN"/>
        </w:rPr>
        <w:t xml:space="preserve">已标价的工程量清单（按工程量清单计价规范要求报价）</w:t>
      </w:r>
      <w:r>
        <w:rPr>
          <w:rFonts w:hint="eastAsia" w:ascii="宋体" w:hAnsi="宋体" w:eastAsia="宋体" w:cs="宋体"/>
          <w:b/>
          <w:bCs/>
          <w:i/>
          <w:iCs/>
          <w:color w:val="auto"/>
          <w:sz w:val="24"/>
          <w:szCs w:val="24"/>
          <w:highlight w:val="none"/>
          <w:u w:val="single"/>
        </w:rPr>
        <w:t xml:space="preserve"> </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十</w:t>
      </w:r>
      <w:r>
        <w:rPr>
          <w:rFonts w:hint="eastAsia" w:ascii="宋体" w:hAnsi="宋体" w:eastAsia="宋体" w:cs="宋体"/>
          <w:color w:val="auto"/>
          <w:sz w:val="24"/>
          <w:szCs w:val="24"/>
          <w:lang w:val="en-US" w:eastAsia="zh-CN"/>
        </w:rPr>
        <w:t xml:space="preserve">五</w:t>
      </w:r>
      <w:r>
        <w:rPr>
          <w:rFonts w:hint="eastAsia" w:ascii="宋体" w:hAnsi="宋体" w:eastAsia="宋体" w:cs="宋体"/>
          <w:color w:val="auto"/>
          <w:sz w:val="24"/>
          <w:szCs w:val="24"/>
        </w:rPr>
        <w:t xml:space="preserve">、技术要求响应及偏离表</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十</w:t>
      </w:r>
      <w:r>
        <w:rPr>
          <w:rFonts w:hint="eastAsia" w:ascii="宋体" w:hAnsi="宋体" w:eastAsia="宋体" w:cs="宋体"/>
          <w:color w:val="auto"/>
          <w:sz w:val="24"/>
          <w:szCs w:val="24"/>
          <w:lang w:val="en-US" w:eastAsia="zh-CN"/>
        </w:rPr>
        <w:t xml:space="preserve">六</w:t>
      </w:r>
      <w:r>
        <w:rPr>
          <w:rFonts w:hint="eastAsia" w:ascii="宋体" w:hAnsi="宋体" w:eastAsia="宋体" w:cs="宋体"/>
          <w:color w:val="auto"/>
          <w:sz w:val="24"/>
          <w:szCs w:val="24"/>
        </w:rPr>
        <w:t xml:space="preserve">、商务要求响应及偏离表</w:t>
      </w:r>
      <w:r/>
    </w:p>
    <w:p>
      <w:pPr>
        <w:ind w:firstLine="320"/>
        <w:rPr>
          <w:rFonts w:hint="eastAsia" w:ascii="黑体" w:hAnsi="黑体" w:eastAsia="黑体" w:cs="宋体"/>
          <w:i/>
          <w:iCs/>
          <w:color w:val="auto"/>
          <w:sz w:val="32"/>
          <w:szCs w:val="32"/>
          <w:u w:val="single"/>
          <w:lang w:eastAsia="zh-CN"/>
        </w:rPr>
      </w:pPr>
      <w:r>
        <w:rPr>
          <w:rFonts w:hint="eastAsia" w:ascii="黑体" w:hAnsi="黑体" w:eastAsia="黑体" w:cs="宋体"/>
          <w:i/>
          <w:iCs/>
          <w:color w:val="auto"/>
          <w:sz w:val="32"/>
          <w:szCs w:val="32"/>
          <w:lang w:val="en-US" w:eastAsia="zh-CN" w:bidi="ar-SA"/>
        </w:rPr>
        <w:t xml:space="preserve">一、</w:t>
      </w:r>
      <w:r>
        <w:rPr>
          <w:rFonts w:hint="eastAsia" w:ascii="黑体" w:hAnsi="黑体" w:eastAsia="黑体" w:cs="宋体"/>
          <w:i/>
          <w:iCs/>
          <w:color w:val="auto"/>
          <w:sz w:val="32"/>
          <w:szCs w:val="32"/>
          <w:u w:val="single"/>
        </w:rPr>
        <w:t xml:space="preserve">具有独立承担民事责任的能力</w:t>
      </w:r>
      <w:r/>
    </w:p>
    <w:p>
      <w:pPr>
        <w:ind w:firstLine="492"/>
        <w:rPr>
          <w:rFonts w:ascii="宋体" w:hAnsi="宋体" w:eastAsia="宋体" w:cs="宋体"/>
          <w:color w:val="auto"/>
          <w:sz w:val="24"/>
          <w:szCs w:val="24"/>
        </w:rPr>
      </w:pPr>
      <w:r>
        <w:rPr>
          <w:rFonts w:hint="eastAsia" w:ascii="宋体" w:hAnsi="宋体" w:eastAsia="宋体" w:cs="宋体"/>
          <w:color w:val="auto"/>
          <w:sz w:val="24"/>
          <w:szCs w:val="24"/>
          <w:lang w:eastAsia="zh-CN"/>
        </w:rPr>
        <w:t xml:space="preserve">①</w:t>
      </w:r>
      <w:r>
        <w:rPr>
          <w:rFonts w:hint="eastAsia" w:ascii="宋体" w:hAnsi="宋体" w:eastAsia="宋体" w:cs="宋体"/>
          <w:color w:val="auto"/>
          <w:sz w:val="24"/>
          <w:szCs w:val="24"/>
          <w:lang w:val="en-US" w:eastAsia="zh-CN"/>
        </w:rPr>
        <w:t xml:space="preserve">提供</w:t>
      </w:r>
      <w:r>
        <w:rPr>
          <w:rFonts w:hint="eastAsia" w:ascii="宋体" w:hAnsi="宋体" w:eastAsia="宋体" w:cs="宋体"/>
          <w:color w:val="auto"/>
          <w:sz w:val="24"/>
          <w:szCs w:val="24"/>
          <w:lang w:eastAsia="zh-CN"/>
        </w:rPr>
        <w:t xml:space="preserve">法人或者其他组织的营业执照等证明文件（</w:t>
      </w:r>
      <w:r>
        <w:rPr>
          <w:rFonts w:hint="eastAsia" w:ascii="宋体" w:hAnsi="宋体" w:eastAsia="宋体" w:cs="宋体"/>
          <w:color w:val="auto"/>
          <w:sz w:val="24"/>
          <w:szCs w:val="24"/>
          <w:lang w:val="en-US" w:eastAsia="zh-CN"/>
        </w:rPr>
        <w:t xml:space="preserve">以联合体投标的，联合体各方均需提供）</w:t>
      </w:r>
      <w:r>
        <w:rPr>
          <w:rFonts w:hint="eastAsia" w:ascii="宋体" w:hAnsi="宋体" w:eastAsia="宋体" w:cs="宋体"/>
          <w:color w:val="auto"/>
          <w:sz w:val="24"/>
          <w:szCs w:val="24"/>
          <w:lang w:eastAsia="zh-CN"/>
        </w:rPr>
        <w:t xml:space="preserve">；②供应商法定代表人身份证（</w:t>
      </w:r>
      <w:r>
        <w:rPr>
          <w:rFonts w:hint="eastAsia" w:ascii="宋体" w:hAnsi="宋体" w:eastAsia="宋体" w:cs="宋体"/>
          <w:color w:val="auto"/>
          <w:sz w:val="24"/>
          <w:szCs w:val="24"/>
          <w:lang w:val="en-US" w:eastAsia="zh-CN"/>
        </w:rPr>
        <w:t xml:space="preserve">以联合体投标的，联合体各方均需提供）</w:t>
      </w:r>
      <w:r>
        <w:rPr>
          <w:rFonts w:hint="eastAsia" w:ascii="宋体" w:hAnsi="宋体" w:eastAsia="宋体" w:cs="宋体"/>
          <w:color w:val="auto"/>
          <w:sz w:val="24"/>
          <w:szCs w:val="24"/>
          <w:lang w:eastAsia="zh-CN"/>
        </w:rPr>
        <w:t xml:space="preserve">或供应商法定代表人授权代表身份证（法定代表人亲自参加磋商的除外）；</w:t>
      </w:r>
      <w:r/>
    </w:p>
    <w:p>
      <w:pPr>
        <w:ind w:firstLine="480"/>
        <w:rPr>
          <w:rFonts w:ascii="宋体" w:hAnsi="宋体" w:eastAsia="宋体" w:cs="宋体"/>
          <w:color w:val="auto"/>
          <w:sz w:val="24"/>
          <w:szCs w:val="24"/>
        </w:rPr>
      </w:pPr>
      <w:r>
        <w:rPr>
          <w:rFonts w:ascii="宋体" w:hAnsi="宋体" w:eastAsia="宋体" w:cs="宋体"/>
          <w:color w:val="auto"/>
          <w:sz w:val="24"/>
          <w:szCs w:val="24"/>
        </w:rPr>
        <w:t xml:space="preserve"> </w:t>
      </w:r>
      <w:r/>
    </w:p>
    <w:p>
      <w:pPr>
        <w:numPr>
          <w:ilvl w:val="0"/>
          <w:numId w:val="2"/>
        </w:numPr>
        <w:ind w:firstLine="480"/>
        <w:rPr>
          <w:rFonts w:hint="eastAsia" w:ascii="黑体" w:hAnsi="黑体" w:eastAsia="黑体" w:cs="宋体"/>
          <w:i/>
          <w:iCs/>
          <w:color w:val="auto"/>
          <w:sz w:val="32"/>
          <w:szCs w:val="32"/>
          <w:u w:val="single"/>
        </w:rPr>
      </w:pPr>
      <w:r>
        <w:rPr>
          <w:rFonts w:hint="eastAsia" w:ascii="黑体" w:hAnsi="黑体" w:eastAsia="黑体" w:cs="宋体"/>
          <w:i/>
          <w:iCs/>
          <w:color w:val="auto"/>
          <w:sz w:val="32"/>
          <w:szCs w:val="32"/>
          <w:u w:val="single"/>
        </w:rPr>
        <w:t xml:space="preserve">具有良好的商业信誉和健全的财务会计制度</w:t>
      </w:r>
      <w:r/>
    </w:p>
    <w:p>
      <w:pPr>
        <w:ind w:firstLine="492"/>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提供</w:t>
      </w:r>
      <w:r>
        <w:rPr>
          <w:rFonts w:hint="eastAsia" w:ascii="宋体" w:hAnsi="宋体" w:eastAsia="宋体" w:cs="宋体"/>
          <w:color w:val="auto"/>
          <w:sz w:val="24"/>
          <w:szCs w:val="24"/>
          <w:lang w:eastAsia="zh-CN"/>
        </w:rPr>
        <w:t xml:space="preserve">磋商供应商</w:t>
      </w:r>
      <w:r>
        <w:rPr>
          <w:rFonts w:hint="eastAsia" w:ascii="宋体" w:hAnsi="宋体" w:eastAsia="宋体" w:cs="宋体"/>
          <w:color w:val="auto"/>
          <w:sz w:val="24"/>
          <w:szCs w:val="24"/>
        </w:rPr>
        <w:t xml:space="preserve">近六个月中任意一个月份(</w:t>
      </w:r>
      <w:r>
        <w:rPr>
          <w:rFonts w:hint="eastAsia" w:ascii="宋体" w:hAnsi="宋体" w:eastAsia="宋体" w:cs="宋体"/>
          <w:color w:val="auto"/>
          <w:sz w:val="24"/>
          <w:szCs w:val="24"/>
          <w:lang w:eastAsia="zh-CN"/>
        </w:rPr>
        <w:t xml:space="preserve">不含磋商当月</w:t>
      </w:r>
      <w:r>
        <w:rPr>
          <w:rFonts w:hint="eastAsia" w:ascii="宋体" w:hAnsi="宋体" w:eastAsia="宋体" w:cs="宋体"/>
          <w:color w:val="auto"/>
          <w:sz w:val="24"/>
          <w:szCs w:val="24"/>
        </w:rPr>
        <w:t xml:space="preserve">)的财务状况报告（至少包括资产负债表和利润表），或投标截止时间前六个月内银行出具的资信证明，或由会计师事务所出具的</w:t>
      </w:r>
      <w:r>
        <w:rPr>
          <w:rFonts w:hint="eastAsia" w:ascii="宋体" w:hAnsi="宋体" w:eastAsia="宋体" w:cs="宋体"/>
          <w:color w:val="auto"/>
          <w:sz w:val="24"/>
          <w:szCs w:val="24"/>
          <w:lang w:eastAsia="zh-CN"/>
        </w:rPr>
        <w:t xml:space="preserve">2024或2025年度</w:t>
      </w:r>
      <w:r>
        <w:rPr>
          <w:rFonts w:hint="eastAsia" w:ascii="宋体" w:hAnsi="宋体" w:eastAsia="宋体" w:cs="宋体"/>
          <w:color w:val="auto"/>
          <w:sz w:val="24"/>
          <w:szCs w:val="24"/>
        </w:rPr>
        <w:t xml:space="preserve">的审计报告）</w:t>
      </w:r>
      <w:r>
        <w:rPr>
          <w:rFonts w:hint="eastAsia" w:ascii="宋体" w:hAnsi="宋体" w:eastAsia="宋体" w:cs="宋体"/>
          <w:color w:val="auto"/>
          <w:sz w:val="24"/>
          <w:szCs w:val="24"/>
          <w:lang w:eastAsia="zh-CN"/>
        </w:rPr>
        <w:t xml:space="preserve">原件扫描件</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numPr>
          <w:ilvl w:val="0"/>
          <w:numId w:val="2"/>
        </w:numPr>
        <w:ind w:left="0" w:firstLine="480"/>
        <w:rPr>
          <w:rFonts w:hint="eastAsia" w:ascii="黑体" w:hAnsi="黑体" w:eastAsia="黑体" w:cs="宋体"/>
          <w:i/>
          <w:iCs/>
          <w:color w:val="auto"/>
          <w:sz w:val="32"/>
          <w:szCs w:val="32"/>
          <w:u w:val="single"/>
        </w:rPr>
      </w:pPr>
      <w:r>
        <w:rPr>
          <w:rFonts w:hint="eastAsia" w:ascii="黑体" w:hAnsi="黑体" w:eastAsia="黑体" w:cs="宋体"/>
          <w:i/>
          <w:iCs/>
          <w:color w:val="auto"/>
          <w:sz w:val="32"/>
          <w:szCs w:val="32"/>
          <w:u w:val="single"/>
        </w:rPr>
        <w:t xml:space="preserve">依法缴纳税收和社会保障资金的相关材料</w:t>
      </w:r>
      <w:r/>
    </w:p>
    <w:p>
      <w:pPr>
        <w:ind w:firstLine="492"/>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提供</w:t>
      </w:r>
      <w:r>
        <w:rPr>
          <w:rFonts w:hint="eastAsia" w:ascii="宋体" w:hAnsi="宋体" w:eastAsia="宋体" w:cs="宋体"/>
          <w:color w:val="auto"/>
          <w:sz w:val="24"/>
          <w:szCs w:val="24"/>
          <w:lang w:eastAsia="zh-CN"/>
        </w:rPr>
        <w:t xml:space="preserve">磋商供应商近</w:t>
      </w:r>
      <w:r>
        <w:rPr>
          <w:rFonts w:hint="eastAsia" w:ascii="宋体" w:hAnsi="宋体" w:eastAsia="宋体" w:cs="宋体"/>
          <w:color w:val="auto"/>
          <w:sz w:val="24"/>
          <w:szCs w:val="24"/>
          <w:lang w:val="en-US" w:eastAsia="zh-CN"/>
        </w:rPr>
        <w:t xml:space="preserve">一年</w:t>
      </w:r>
      <w:r>
        <w:rPr>
          <w:rFonts w:hint="eastAsia" w:ascii="宋体" w:hAnsi="宋体" w:eastAsia="宋体" w:cs="宋体"/>
          <w:color w:val="auto"/>
          <w:sz w:val="24"/>
          <w:szCs w:val="24"/>
        </w:rPr>
        <w:t xml:space="preserve">中任意一个月份（不含</w:t>
      </w:r>
      <w:r>
        <w:rPr>
          <w:rFonts w:hint="eastAsia" w:ascii="宋体" w:hAnsi="宋体" w:eastAsia="宋体" w:cs="宋体"/>
          <w:color w:val="auto"/>
          <w:sz w:val="24"/>
          <w:szCs w:val="24"/>
          <w:lang w:eastAsia="zh-CN"/>
        </w:rPr>
        <w:t xml:space="preserve">磋商</w:t>
      </w:r>
      <w:r>
        <w:rPr>
          <w:rFonts w:hint="eastAsia" w:ascii="宋体" w:hAnsi="宋体" w:eastAsia="宋体" w:cs="宋体"/>
          <w:color w:val="auto"/>
          <w:sz w:val="24"/>
          <w:szCs w:val="24"/>
        </w:rPr>
        <w:t xml:space="preserve">当月）依法缴纳税收及缴纳社会保障资金的证明材料。</w:t>
      </w:r>
      <w:r>
        <w:rPr>
          <w:rFonts w:hint="eastAsia" w:ascii="宋体" w:hAnsi="宋体" w:eastAsia="宋体" w:cs="宋体"/>
          <w:color w:val="auto"/>
          <w:sz w:val="24"/>
          <w:szCs w:val="24"/>
          <w:lang w:eastAsia="zh-CN"/>
        </w:rPr>
        <w:t xml:space="preserve">磋商</w:t>
      </w:r>
      <w:r>
        <w:rPr>
          <w:rFonts w:hint="eastAsia" w:ascii="宋体" w:hAnsi="宋体" w:eastAsia="宋体" w:cs="宋体"/>
          <w:color w:val="auto"/>
          <w:sz w:val="24"/>
          <w:szCs w:val="24"/>
        </w:rPr>
        <w:t xml:space="preserve">供应商依法享受缓缴、免缴税收、社会保障资金的提供证明材料。</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hint="eastAsia" w:ascii="黑体" w:hAnsi="黑体" w:eastAsia="黑体" w:cs="宋体"/>
          <w:i/>
          <w:iCs/>
          <w:color w:val="auto"/>
          <w:sz w:val="32"/>
          <w:szCs w:val="32"/>
          <w:u w:val="single"/>
        </w:rPr>
        <w:t xml:space="preserve">四、具备履行合同所必需的设备和专业技术能力的书面声明</w:t>
      </w:r>
      <w:r/>
    </w:p>
    <w:p>
      <w:pPr>
        <w:ind w:firstLine="492"/>
        <w:rPr>
          <w:rFonts w:ascii="宋体" w:hAnsi="宋体" w:eastAsia="宋体" w:cs="宋体"/>
          <w:color w:val="auto"/>
          <w:sz w:val="24"/>
          <w:szCs w:val="24"/>
        </w:rPr>
      </w:pPr>
      <w:r>
        <w:rPr>
          <w:rFonts w:hint="eastAsia" w:ascii="宋体" w:hAnsi="宋体" w:eastAsia="宋体" w:cs="宋体"/>
          <w:color w:val="auto"/>
          <w:sz w:val="24"/>
          <w:szCs w:val="24"/>
        </w:rPr>
        <w:t xml:space="preserve">我单位郑重声明：我单位具备履行本项采购合同所必需的设备和专业技术能力，为履行本项采购合同我公司具备如下主要设备和主要专业技术能力：</w:t>
      </w:r>
      <w:r/>
    </w:p>
    <w:p>
      <w:pPr>
        <w:ind w:firstLine="492"/>
        <w:rPr>
          <w:rFonts w:ascii="宋体" w:hAnsi="宋体" w:eastAsia="宋体" w:cs="宋体"/>
          <w:color w:val="auto"/>
          <w:sz w:val="24"/>
          <w:szCs w:val="24"/>
        </w:rPr>
      </w:pPr>
      <w:r>
        <w:rPr>
          <w:rFonts w:hint="eastAsia" w:ascii="宋体" w:hAnsi="宋体" w:eastAsia="宋体" w:cs="宋体"/>
          <w:color w:val="auto"/>
          <w:sz w:val="24"/>
          <w:szCs w:val="24"/>
        </w:rPr>
        <w:t xml:space="preserve">主要设备有：</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firstLine="492"/>
        <w:rPr>
          <w:rFonts w:ascii="宋体" w:hAnsi="宋体" w:eastAsia="宋体" w:cs="宋体"/>
          <w:color w:val="auto"/>
          <w:sz w:val="24"/>
          <w:szCs w:val="24"/>
        </w:rPr>
      </w:pPr>
      <w:r>
        <w:rPr>
          <w:rFonts w:hint="eastAsia" w:ascii="宋体" w:hAnsi="宋体" w:eastAsia="宋体" w:cs="宋体"/>
          <w:color w:val="auto"/>
          <w:sz w:val="24"/>
          <w:szCs w:val="24"/>
        </w:rPr>
        <w:t xml:space="preserve">主要专业技术能力有：</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firstLine="1200"/>
        <w:tabs>
          <w:tab w:val="left" w:pos="36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                                    </w:t>
      </w:r>
      <w:r>
        <w:rPr>
          <w:rFonts w:ascii="Times New Roman" w:hAnsi="Times New Roman" w:eastAsia="宋体" w:cs="Times New Roman"/>
          <w:color w:val="auto"/>
          <w:sz w:val="24"/>
          <w:szCs w:val="24"/>
        </w:rPr>
        <w:t xml:space="preserve">授权单位名称：</w:t>
      </w:r>
      <w:r>
        <w:rPr>
          <w:rFonts w:ascii="Times New Roman" w:hAnsi="Times New Roman" w:eastAsia="宋体" w:cs="Times New Roman"/>
          <w:color w:val="auto"/>
          <w:sz w:val="24"/>
          <w:szCs w:val="24"/>
          <w:u w:val="single"/>
        </w:rPr>
        <w:t xml:space="preserve">（加盖CA电子公章）</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单位地址：</w:t>
      </w:r>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日期：</w:t>
      </w:r>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hint="eastAsia" w:ascii="黑体" w:hAnsi="黑体" w:eastAsia="黑体" w:cs="宋体"/>
          <w:i/>
          <w:iCs/>
          <w:color w:val="auto"/>
          <w:sz w:val="32"/>
          <w:szCs w:val="32"/>
          <w:u w:val="single"/>
        </w:rPr>
        <w:t xml:space="preserve">五、参加政府采购活动前 3 年内在经营活动中没有重大违法记录的书面声明</w:t>
      </w:r>
      <w:r/>
    </w:p>
    <w:p>
      <w:pPr>
        <w:rPr>
          <w:rFonts w:ascii="宋体" w:hAnsi="宋体" w:eastAsia="宋体" w:cs="宋体"/>
          <w:color w:val="auto"/>
          <w:sz w:val="24"/>
          <w:szCs w:val="24"/>
        </w:rPr>
      </w:pPr>
      <w:r>
        <w:rPr>
          <w:rFonts w:hint="eastAsia" w:ascii="宋体" w:hAnsi="宋体" w:eastAsia="宋体" w:cs="宋体"/>
          <w:b/>
          <w:bCs/>
          <w:color w:val="auto"/>
          <w:sz w:val="44"/>
          <w:szCs w:val="44"/>
        </w:rPr>
        <w:t xml:space="preserve">        声  明</w:t>
      </w:r>
      <w:r/>
    </w:p>
    <w:p>
      <w:pPr>
        <w:rPr>
          <w:rFonts w:ascii="宋体" w:hAnsi="宋体" w:eastAsia="宋体" w:cs="宋体"/>
          <w:color w:val="auto"/>
          <w:sz w:val="24"/>
          <w:szCs w:val="24"/>
        </w:rPr>
      </w:pPr>
      <w:r>
        <w:rPr>
          <w:rFonts w:hint="eastAsia" w:ascii="宋体" w:hAnsi="宋体" w:eastAsia="宋体" w:cs="宋体"/>
          <w:b/>
          <w:bCs/>
          <w:color w:val="auto"/>
          <w:sz w:val="24"/>
          <w:szCs w:val="24"/>
        </w:rPr>
        <w:t xml:space="preserve">    </w:t>
      </w:r>
      <w:r>
        <w:rPr>
          <w:rFonts w:hint="eastAsia" w:ascii="宋体" w:hAnsi="宋体" w:eastAsia="宋体" w:cs="宋体"/>
          <w:color w:val="auto"/>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120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rPr>
          <w:rFonts w:ascii="Times New Roman" w:hAnsi="Times New Roman" w:eastAsia="宋体" w:cs="Times New Roman"/>
          <w:color w:val="auto"/>
          <w:sz w:val="24"/>
          <w:szCs w:val="24"/>
        </w:rPr>
        <w:t xml:space="preserve">授权单位名称：</w:t>
      </w:r>
      <w:r>
        <w:rPr>
          <w:rFonts w:ascii="Times New Roman" w:hAnsi="Times New Roman" w:eastAsia="宋体" w:cs="Times New Roman"/>
          <w:color w:val="auto"/>
          <w:sz w:val="24"/>
          <w:szCs w:val="24"/>
          <w:u w:val="single"/>
        </w:rPr>
        <w:t xml:space="preserve">（加盖CA电子公章）</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单位地址：</w:t>
      </w:r>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日期：</w:t>
      </w:r>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r>
      <w:r/>
    </w:p>
    <w:p>
      <w:pPr>
        <w:rPr>
          <w:rFonts w:ascii="宋体" w:hAnsi="宋体" w:eastAsia="宋体" w:cs="宋体"/>
          <w:color w:val="auto"/>
          <w:sz w:val="24"/>
          <w:szCs w:val="24"/>
        </w:rPr>
      </w:pPr>
      <w:r>
        <w:rPr>
          <w:rFonts w:hint="eastAsia" w:ascii="黑体" w:hAnsi="黑体" w:eastAsia="黑体" w:cs="宋体"/>
          <w:i/>
          <w:iCs/>
          <w:color w:val="auto"/>
          <w:sz w:val="32"/>
          <w:szCs w:val="32"/>
          <w:u w:val="single"/>
        </w:rPr>
        <w:t xml:space="preserve">六、特定资格要求的证明文件</w:t>
      </w:r>
      <w:r/>
    </w:p>
    <w:p>
      <w:pPr>
        <w:rPr>
          <w:rFonts w:ascii="宋体" w:hAnsi="宋体" w:eastAsia="宋体" w:cs="宋体"/>
          <w:color w:val="auto"/>
          <w:sz w:val="24"/>
          <w:szCs w:val="24"/>
        </w:rPr>
      </w:pPr>
      <w:r>
        <w:rPr>
          <w:rFonts w:hint="eastAsia" w:ascii="宋体" w:hAnsi="宋体" w:eastAsia="宋体" w:cs="宋体"/>
          <w:color w:val="auto"/>
          <w:sz w:val="24"/>
          <w:szCs w:val="24"/>
        </w:rPr>
        <w:t xml:space="preserve">   如果本项目申请人的特定资格要求中要求提供的，必须提供。</w:t>
      </w:r>
      <w:r/>
    </w:p>
    <w:p>
      <w:pPr>
        <w:rPr>
          <w:rFonts w:hint="eastAsia" w:ascii="黑体" w:hAnsi="黑体" w:eastAsia="黑体" w:cs="宋体"/>
          <w:i/>
          <w:iCs/>
          <w:color w:val="auto"/>
          <w:sz w:val="32"/>
          <w:szCs w:val="32"/>
          <w:u w:val="single"/>
        </w:rPr>
      </w:pPr>
      <w:r/>
      <w:bookmarkStart w:id="749" w:name="_Toc120614284"/>
      <w:r>
        <w:rPr>
          <w:rFonts w:hint="eastAsia" w:ascii="黑体" w:hAnsi="黑体" w:eastAsia="黑体" w:cs="宋体"/>
          <w:i/>
          <w:iCs/>
          <w:color w:val="auto"/>
          <w:sz w:val="32"/>
          <w:szCs w:val="32"/>
          <w:u w:val="single"/>
        </w:rPr>
        <w:br w:type="page" w:clear="all"/>
      </w:r>
      <w:r/>
    </w:p>
    <w:p>
      <w:pPr>
        <w:jc w:val="left"/>
        <w:widowControl/>
        <w:rPr>
          <w:rFonts w:ascii="宋体" w:hAnsi="宋体" w:eastAsia="宋体" w:cs="宋体"/>
          <w:color w:val="auto"/>
          <w:sz w:val="24"/>
          <w:szCs w:val="24"/>
        </w:rPr>
      </w:pPr>
      <w:r>
        <w:rPr>
          <w:rFonts w:hint="eastAsia" w:ascii="黑体" w:hAnsi="黑体" w:eastAsia="黑体" w:cs="宋体"/>
          <w:i/>
          <w:iCs/>
          <w:color w:val="auto"/>
          <w:sz w:val="32"/>
          <w:szCs w:val="32"/>
          <w:u w:val="single"/>
        </w:rPr>
        <w:t xml:space="preserve">七、法人授权书</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本授权书声明：____________（供应商名称）授权________________（被授权人的姓名）为我方就</w:t>
      </w:r>
      <w:r>
        <w:rPr>
          <w:rFonts w:ascii="Times New Roman" w:hAnsi="Times New Roman" w:eastAsia="宋体" w:cs="Times New Roman"/>
          <w:color w:val="auto"/>
          <w:sz w:val="24"/>
          <w:szCs w:val="24"/>
          <w:u w:val="single"/>
        </w:rPr>
        <w:t xml:space="preserve">     </w:t>
      </w:r>
      <w:r>
        <w:rPr>
          <w:rFonts w:hint="eastAsia" w:ascii="Times New Roman" w:hAnsi="Times New Roman" w:eastAsia="宋体" w:cs="Times New Roman"/>
          <w:color w:val="auto"/>
          <w:sz w:val="24"/>
          <w:szCs w:val="24"/>
          <w:u w:val="single"/>
          <w:lang w:val="en-US" w:eastAsia="zh-CN"/>
        </w:rPr>
        <w:t xml:space="preserve">    </w:t>
      </w:r>
      <w:r>
        <w:rPr>
          <w:rFonts w:ascii="Times New Roman" w:hAnsi="Times New Roman" w:eastAsia="宋体" w:cs="Times New Roman"/>
          <w:color w:val="auto"/>
          <w:sz w:val="24"/>
          <w:szCs w:val="24"/>
          <w:u w:val="single"/>
        </w:rPr>
        <w:t xml:space="preserve">  </w:t>
      </w:r>
      <w:r>
        <w:rPr>
          <w:rFonts w:ascii="Times New Roman" w:hAnsi="Times New Roman" w:eastAsia="宋体" w:cs="Times New Roman"/>
          <w:color w:val="auto"/>
          <w:sz w:val="24"/>
          <w:szCs w:val="24"/>
        </w:rPr>
        <w:t xml:space="preserve">号项目采购活动的合法代理人，以本单位名义全权处理一切与该项目采购有关的事务。</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本授权书于______年____月____日起生效，特此声明。</w:t>
      </w:r>
      <w:r/>
    </w:p>
    <w:p>
      <w:pPr>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被授权人身份证号码：</w:t>
      </w:r>
      <w:r>
        <w:rPr>
          <w:rFonts w:ascii="Times New Roman" w:hAnsi="Times New Roman" w:eastAsia="宋体" w:cs="Times New Roman"/>
          <w:color w:val="auto"/>
          <w:sz w:val="24"/>
          <w:szCs w:val="24"/>
          <w:u w:val="single"/>
        </w:rPr>
        <w:t xml:space="preserve">                              </w:t>
      </w:r>
      <w:r/>
    </w:p>
    <w:p>
      <w:pPr>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被授权人联系电话：（手机）</w:t>
      </w:r>
      <w:r>
        <w:rPr>
          <w:rFonts w:ascii="Times New Roman" w:hAnsi="Times New Roman" w:eastAsia="宋体" w:cs="Times New Roman"/>
          <w:color w:val="auto"/>
          <w:sz w:val="24"/>
          <w:szCs w:val="24"/>
          <w:u w:val="single"/>
        </w:rPr>
        <w:t xml:space="preserve">                          </w:t>
      </w:r>
      <w:r/>
    </w:p>
    <w:p>
      <w:pPr>
        <w:ind w:firstLine="120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授权单位名称：</w:t>
      </w:r>
      <w:r>
        <w:rPr>
          <w:rFonts w:ascii="Times New Roman" w:hAnsi="Times New Roman" w:eastAsia="宋体" w:cs="Times New Roman"/>
          <w:color w:val="auto"/>
          <w:sz w:val="24"/>
          <w:szCs w:val="24"/>
          <w:u w:val="single"/>
        </w:rPr>
        <w:t xml:space="preserve">（加盖CA电子公章）</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单位地址：</w:t>
      </w:r>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日期：</w:t>
      </w:r>
      <w:bookmarkEnd w:id="749"/>
      <w:r/>
      <w:bookmarkStart w:id="750" w:name="_格式3__银行出具的资信证明"/>
      <w:r/>
      <w:bookmarkEnd w:id="750"/>
      <w:r/>
      <w:bookmarkStart w:id="751" w:name="_Hlt26671380"/>
      <w:r/>
      <w:bookmarkEnd w:id="751"/>
      <w:r/>
      <w:bookmarkStart w:id="752" w:name="_Hlt26955070"/>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8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20"/>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spacing w:before="260" w:after="260" w:line="415" w:lineRule="auto"/>
        <w:rPr>
          <w:rFonts w:ascii="宋体" w:hAnsi="宋体" w:eastAsia="宋体" w:cs="宋体"/>
          <w:color w:val="auto"/>
          <w:sz w:val="24"/>
          <w:szCs w:val="24"/>
        </w:rPr>
      </w:pPr>
      <w:r>
        <w:rPr>
          <w:rFonts w:hint="eastAsia" w:ascii="宋体" w:hAnsi="宋体" w:eastAsia="宋体" w:cs="宋体"/>
          <w:b/>
          <w:bCs/>
          <w:color w:val="auto"/>
          <w:sz w:val="24"/>
          <w:szCs w:val="24"/>
        </w:rPr>
        <w:br w:type="page" w:clear="all"/>
      </w:r>
      <w:r>
        <w:rPr>
          <w:rFonts w:hint="eastAsia" w:ascii="黑体" w:hAnsi="黑体" w:eastAsia="黑体" w:cs="宋体"/>
          <w:b/>
          <w:bCs/>
          <w:i/>
          <w:iCs/>
          <w:color w:val="auto"/>
          <w:sz w:val="32"/>
          <w:szCs w:val="32"/>
          <w:u w:val="single"/>
        </w:rPr>
        <w:t xml:space="preserve">八、磋商响应函</w:t>
      </w:r>
      <w:r/>
    </w:p>
    <w:p>
      <w:pPr>
        <w:jc w:val="left"/>
        <w:rPr>
          <w:rFonts w:ascii="宋体" w:hAnsi="宋体" w:eastAsia="宋体" w:cs="宋体"/>
          <w:color w:val="auto"/>
          <w:sz w:val="24"/>
          <w:szCs w:val="24"/>
        </w:rPr>
      </w:pPr>
      <w:r>
        <w:rPr>
          <w:rFonts w:hint="eastAsia" w:ascii="宋体" w:hAnsi="宋体" w:eastAsia="宋体" w:cs="宋体"/>
          <w:color w:val="auto"/>
          <w:sz w:val="24"/>
          <w:szCs w:val="24"/>
        </w:rPr>
        <w:t xml:space="preserve">致：</w:t>
      </w:r>
      <w:r>
        <w:rPr>
          <w:rFonts w:hint="eastAsia" w:ascii="宋体" w:hAnsi="宋体"/>
          <w:color w:val="auto"/>
          <w:sz w:val="24"/>
          <w:lang w:eastAsia="zh-CN"/>
        </w:rPr>
        <w:t xml:space="preserve">江苏省泰州中学</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根据贵方的</w:t>
      </w:r>
      <w:r>
        <w:rPr>
          <w:rFonts w:hint="eastAsia" w:ascii="宋体" w:hAnsi="宋体" w:eastAsia="宋体" w:cs="宋体"/>
          <w:b/>
          <w:bCs/>
          <w:color w:val="auto"/>
          <w:sz w:val="36"/>
          <w:szCs w:val="36"/>
          <w:u w:val="single"/>
        </w:rPr>
        <w:t xml:space="preserve"> </w:t>
      </w:r>
      <w:r>
        <w:rPr>
          <w:rFonts w:hint="eastAsia" w:ascii="宋体" w:hAnsi="宋体" w:eastAsia="宋体" w:cs="宋体"/>
          <w:color w:val="auto"/>
          <w:sz w:val="24"/>
          <w:szCs w:val="24"/>
          <w:u w:val="single"/>
        </w:rPr>
        <w:t xml:space="preserve">（项目编号）</w:t>
      </w:r>
      <w:r>
        <w:rPr>
          <w:rFonts w:hint="eastAsia" w:ascii="宋体" w:hAnsi="宋体" w:eastAsia="宋体" w:cs="宋体"/>
          <w:b/>
          <w:bCs/>
          <w:color w:val="auto"/>
          <w:sz w:val="36"/>
          <w:szCs w:val="36"/>
          <w:u w:val="single"/>
        </w:rPr>
        <w:t xml:space="preserve">  </w:t>
      </w:r>
      <w:r>
        <w:rPr>
          <w:rFonts w:hint="eastAsia" w:ascii="宋体" w:hAnsi="宋体" w:eastAsia="宋体" w:cs="宋体"/>
          <w:color w:val="auto"/>
          <w:sz w:val="24"/>
          <w:szCs w:val="24"/>
        </w:rPr>
        <w:t xml:space="preserve">号磋商文件，正式授权下述签字人______(姓名)代表我方（联合体）______________（供应商的名称），全权处理本次项目磋商的有关事宜。</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据此函，__________签字人兹宣布同意如下：</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1.按磋商文件规定的各项要求，向买方提供所需货物、服务（包含与货物相关的服务及与服务相关的货物）。</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2.我们完全理解贵方不一定将合同授予最低报价的供应商。</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3.我们已详细审核全部磋商文件及其有效补充文件，我们知道必须放弃提出含糊不清或误解问题的权利。</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4.我们同意从规定的开标日期起遵循本响应文件，并在规定的磋商有效期期满之前均具有约束力。</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5.同意向贵方提供贵方可能另外要求的与磋商有关的任何证据或资料，并保证我方已提供和将要提供的文件是真实的、准确的。</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6.一旦我方成交,我方将根据磋商文件的规定，严格履行合同的责任和义务,并保证在磋商文件规定的时</w:t>
      </w:r>
      <w:r>
        <w:rPr>
          <w:rFonts w:hint="eastAsia" w:ascii="宋体" w:hAnsi="宋体" w:eastAsia="宋体" w:cs="宋体"/>
          <w:color w:val="auto"/>
          <w:sz w:val="24"/>
          <w:szCs w:val="24"/>
          <w:lang w:eastAsia="zh-CN"/>
        </w:rPr>
        <w:t xml:space="preserve">间内</w:t>
      </w:r>
      <w:r>
        <w:rPr>
          <w:rFonts w:hint="eastAsia" w:ascii="宋体" w:hAnsi="宋体" w:eastAsia="宋体" w:cs="宋体"/>
          <w:color w:val="auto"/>
          <w:sz w:val="24"/>
          <w:szCs w:val="24"/>
        </w:rPr>
        <w:t xml:space="preserve">完成项目，交付买方验收、使用。</w:t>
      </w:r>
      <w:r/>
    </w:p>
    <w:p>
      <w:pPr>
        <w:ind w:left="425"/>
        <w:jc w:val="left"/>
        <w:rPr>
          <w:rFonts w:ascii="宋体" w:hAnsi="宋体" w:eastAsia="宋体" w:cs="宋体"/>
          <w:color w:val="auto"/>
          <w:sz w:val="24"/>
          <w:szCs w:val="24"/>
        </w:rPr>
      </w:pPr>
      <w:r>
        <w:rPr>
          <w:rFonts w:hint="eastAsia" w:ascii="宋体" w:hAnsi="宋体" w:eastAsia="宋体" w:cs="宋体"/>
          <w:color w:val="auto"/>
          <w:sz w:val="24"/>
          <w:szCs w:val="24"/>
        </w:rPr>
        <w:t xml:space="preserve">7.我方与本磋商有关的正式通讯地址为：</w:t>
      </w:r>
      <w:r/>
    </w:p>
    <w:p>
      <w:pPr>
        <w:ind w:left="420" w:firstLine="480"/>
        <w:jc w:val="left"/>
        <w:rPr>
          <w:rFonts w:ascii="宋体" w:hAnsi="宋体" w:eastAsia="宋体" w:cs="宋体"/>
          <w:color w:val="auto"/>
          <w:sz w:val="24"/>
          <w:szCs w:val="24"/>
        </w:rPr>
      </w:pPr>
      <w:r>
        <w:rPr>
          <w:rFonts w:ascii="宋体" w:hAnsi="宋体" w:eastAsia="宋体" w:cs="宋体"/>
          <w:color w:val="auto"/>
          <w:sz w:val="24"/>
          <w:szCs w:val="24"/>
        </w:rPr>
      </w:r>
      <w:r/>
    </w:p>
    <w:p>
      <w:pPr>
        <w:ind w:left="420" w:firstLine="480"/>
        <w:jc w:val="left"/>
        <w:rPr>
          <w:rFonts w:ascii="宋体" w:hAnsi="宋体" w:eastAsia="宋体" w:cs="宋体"/>
          <w:color w:val="auto"/>
          <w:sz w:val="24"/>
          <w:szCs w:val="24"/>
        </w:rPr>
      </w:pPr>
      <w:r>
        <w:rPr>
          <w:rFonts w:ascii="宋体" w:hAnsi="宋体" w:eastAsia="宋体" w:cs="宋体"/>
          <w:color w:val="auto"/>
          <w:sz w:val="24"/>
          <w:szCs w:val="24"/>
        </w:rPr>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地          址：</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邮          编：</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电          话：</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传          真：</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供应商开户行：</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账          号： </w:t>
      </w:r>
      <w:r/>
    </w:p>
    <w:p>
      <w:pPr>
        <w:ind w:firstLine="960"/>
        <w:tabs>
          <w:tab w:val="left" w:pos="360" w:leader="none"/>
        </w:tabs>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r>
      <w:r/>
    </w:p>
    <w:p>
      <w:pPr>
        <w:ind w:firstLine="960"/>
        <w:tabs>
          <w:tab w:val="left" w:pos="360" w:leader="none"/>
        </w:tabs>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r>
      <w:r/>
    </w:p>
    <w:p>
      <w:pPr>
        <w:ind w:firstLine="96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授权单位名称：</w:t>
      </w:r>
      <w:r>
        <w:rPr>
          <w:rFonts w:ascii="Times New Roman" w:hAnsi="Times New Roman" w:eastAsia="宋体" w:cs="Times New Roman"/>
          <w:color w:val="auto"/>
          <w:sz w:val="24"/>
          <w:szCs w:val="24"/>
          <w:u w:val="single"/>
        </w:rPr>
        <w:t xml:space="preserve">（加盖CA电子公章）</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日           期：________年____月____日</w:t>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38"/>
        <w:jc w:val="center"/>
        <w:spacing w:after="100" w:afterAutospacing="1"/>
        <w:rPr>
          <w:rFonts w:hint="eastAsia" w:ascii="黑体" w:hAnsi="黑体" w:eastAsia="黑体" w:cs="宋体"/>
          <w:b/>
          <w:bCs/>
          <w:i/>
          <w:iCs/>
          <w:color w:val="auto"/>
          <w:sz w:val="32"/>
          <w:szCs w:val="32"/>
          <w:u w:val="single"/>
        </w:rPr>
      </w:pPr>
      <w:r>
        <w:rPr>
          <w:rFonts w:ascii="宋体" w:hAnsi="宋体" w:eastAsia="宋体" w:cs="宋体"/>
          <w:i/>
          <w:iCs/>
          <w:color w:val="auto"/>
          <w:sz w:val="24"/>
          <w:szCs w:val="24"/>
          <w:u w:val="single"/>
        </w:rPr>
        <w:t xml:space="preserve"> </w:t>
      </w:r>
      <w:r>
        <w:rPr>
          <w:rFonts w:hint="eastAsia" w:ascii="黑体" w:hAnsi="黑体" w:eastAsia="黑体" w:cs="宋体"/>
          <w:b/>
          <w:bCs/>
          <w:i/>
          <w:iCs/>
          <w:color w:val="auto"/>
          <w:sz w:val="32"/>
          <w:szCs w:val="32"/>
          <w:u w:val="single"/>
        </w:rPr>
        <w:t xml:space="preserve">九、承诺函</w:t>
      </w:r>
      <w:r/>
    </w:p>
    <w:p>
      <w:pPr>
        <w:spacing w:line="360" w:lineRule="auto"/>
        <w:rPr>
          <w:rFonts w:ascii="宋体" w:hAnsi="宋体"/>
          <w:color w:val="auto"/>
          <w:sz w:val="24"/>
          <w:szCs w:val="20"/>
          <w:highlight w:val="none"/>
          <w:u w:val="single"/>
        </w:rPr>
      </w:pPr>
      <w:r>
        <w:rPr>
          <w:rFonts w:hint="eastAsia" w:ascii="宋体" w:hAnsi="宋体"/>
          <w:color w:val="auto"/>
          <w:sz w:val="24"/>
          <w:szCs w:val="20"/>
          <w:highlight w:val="none"/>
          <w:u w:val="single"/>
        </w:rPr>
        <w:t xml:space="preserve">               （采购单位名称）：</w:t>
      </w:r>
      <w:r/>
    </w:p>
    <w:p>
      <w:p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本单位</w:t>
      </w:r>
      <w:r>
        <w:rPr>
          <w:rFonts w:hint="eastAsia" w:ascii="宋体" w:hAnsi="宋体" w:eastAsia="宋体" w:cs="宋体"/>
          <w:color w:val="auto"/>
          <w:sz w:val="24"/>
          <w:szCs w:val="24"/>
        </w:rPr>
        <w:t xml:space="preserve">（联合体）</w:t>
      </w:r>
      <w:r>
        <w:rPr>
          <w:rFonts w:hint="eastAsia" w:ascii="宋体" w:hAnsi="宋体"/>
          <w:color w:val="auto"/>
          <w:sz w:val="24"/>
          <w:szCs w:val="20"/>
          <w:highlight w:val="none"/>
          <w:u w:val="single"/>
        </w:rPr>
        <w:t xml:space="preserve">           （</w:t>
      </w:r>
      <w:r>
        <w:rPr>
          <w:rFonts w:hint="eastAsia" w:ascii="宋体" w:hAnsi="宋体"/>
          <w:color w:val="auto"/>
          <w:sz w:val="24"/>
          <w:szCs w:val="20"/>
          <w:highlight w:val="none"/>
        </w:rPr>
        <w:t xml:space="preserve">单位名称）参加 </w:t>
      </w:r>
      <w:r>
        <w:rPr>
          <w:rFonts w:hint="eastAsia" w:ascii="宋体" w:hAnsi="宋体"/>
          <w:color w:val="auto"/>
          <w:sz w:val="24"/>
          <w:szCs w:val="20"/>
          <w:highlight w:val="none"/>
          <w:u w:val="single"/>
        </w:rPr>
        <w:t xml:space="preserve">   （项目名称和项目编号）   </w:t>
      </w:r>
      <w:r>
        <w:rPr>
          <w:rFonts w:hint="eastAsia" w:ascii="宋体" w:hAnsi="宋体"/>
          <w:color w:val="auto"/>
          <w:sz w:val="24"/>
          <w:szCs w:val="20"/>
          <w:highlight w:val="none"/>
        </w:rPr>
        <w:t xml:space="preserve">的政府采购活动，郑重承诺具备以下条件：</w:t>
      </w:r>
      <w:r/>
    </w:p>
    <w:p>
      <w:p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（一）参加本次政府采购活动前三年内，在经营活动中没有重大违法记录；</w:t>
      </w:r>
      <w:r/>
    </w:p>
    <w:p>
      <w:pPr>
        <w:ind w:firstLine="480"/>
        <w:jc w:val="left"/>
        <w:spacing w:line="360" w:lineRule="auto"/>
        <w:widowControl/>
        <w:rPr>
          <w:rFonts w:ascii="宋体" w:hAnsi="宋体"/>
          <w:color w:val="auto"/>
          <w:sz w:val="24"/>
          <w:szCs w:val="20"/>
          <w:highlight w:val="none"/>
        </w:rPr>
      </w:pPr>
      <w:r>
        <w:rPr>
          <w:rFonts w:hint="eastAsia" w:ascii="宋体" w:hAnsi="宋体"/>
          <w:color w:val="auto"/>
          <w:sz w:val="24"/>
          <w:szCs w:val="20"/>
          <w:highlight w:val="none"/>
        </w:rPr>
        <w:t xml:space="preserve">（二）未被“信用中国”网站（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 w:val="24"/>
          <w:szCs w:val="20"/>
          <w:highlight w:val="none"/>
        </w:rPr>
        <w:t xml:space="preserve">www.creditchina.gov.cn</w:t>
      </w:r>
      <w:r>
        <w:rPr>
          <w:rFonts w:hint="eastAsia" w:ascii="宋体" w:hAnsi="宋体"/>
          <w:color w:val="auto"/>
          <w:sz w:val="24"/>
          <w:szCs w:val="20"/>
          <w:highlight w:val="none"/>
        </w:rPr>
        <w:fldChar w:fldCharType="end"/>
      </w:r>
      <w:r>
        <w:rPr>
          <w:rFonts w:hint="eastAsia" w:ascii="宋体" w:hAnsi="宋体"/>
          <w:color w:val="auto"/>
          <w:sz w:val="24"/>
          <w:szCs w:val="20"/>
          <w:highlight w:val="none"/>
        </w:rPr>
        <w:t xml:space="preserve">）</w:t>
      </w:r>
      <w:r>
        <w:rPr>
          <w:rFonts w:hint="eastAsia" w:ascii="宋体" w:hAnsi="宋体" w:eastAsia="宋体" w:cs="宋体"/>
          <w:color w:val="auto"/>
          <w:sz w:val="24"/>
          <w:szCs w:val="24"/>
        </w:rPr>
        <w:t xml:space="preserve">列入失信被执行人、重大税收违法</w:t>
      </w:r>
      <w:r>
        <w:rPr>
          <w:rFonts w:hint="eastAsia" w:ascii="宋体" w:hAnsi="宋体" w:eastAsia="宋体" w:cs="宋体"/>
          <w:color w:val="auto"/>
          <w:sz w:val="24"/>
          <w:szCs w:val="24"/>
          <w:lang w:val="en-US" w:eastAsia="zh-CN"/>
        </w:rPr>
        <w:t xml:space="preserve">失信主体</w:t>
      </w:r>
      <w:r>
        <w:rPr>
          <w:rFonts w:hint="eastAsia" w:ascii="宋体" w:hAnsi="宋体" w:eastAsia="宋体" w:cs="宋体"/>
          <w:color w:val="auto"/>
          <w:sz w:val="24"/>
          <w:szCs w:val="24"/>
        </w:rPr>
        <w:t xml:space="preserve">名单、政府采购严重违法失信行为记录名单</w:t>
      </w:r>
      <w:r>
        <w:rPr>
          <w:rFonts w:hint="eastAsia" w:ascii="宋体" w:hAnsi="宋体"/>
          <w:color w:val="auto"/>
          <w:sz w:val="24"/>
          <w:szCs w:val="20"/>
          <w:highlight w:val="none"/>
        </w:rPr>
        <w:t xml:space="preserve">。</w:t>
      </w:r>
      <w:r/>
    </w:p>
    <w:p>
      <w:pPr>
        <w:ind w:firstLine="480"/>
        <w:jc w:val="left"/>
        <w:spacing w:line="360" w:lineRule="auto"/>
        <w:widowControl/>
        <w:rPr>
          <w:rFonts w:ascii="宋体" w:hAnsi="宋体"/>
          <w:color w:val="auto"/>
          <w:sz w:val="24"/>
          <w:szCs w:val="20"/>
          <w:highlight w:val="none"/>
        </w:rPr>
      </w:pPr>
      <w:r>
        <w:rPr>
          <w:rFonts w:hint="eastAsia" w:ascii="宋体" w:hAnsi="宋体"/>
          <w:color w:val="auto"/>
          <w:sz w:val="24"/>
          <w:szCs w:val="20"/>
          <w:highlight w:val="none"/>
        </w:rPr>
        <w:t xml:space="preserve">（三）与本次参加磋商的其他供应商不存在“</w:t>
      </w:r>
      <w:r>
        <w:rPr>
          <w:rFonts w:ascii="宋体" w:hAnsi="宋体"/>
          <w:color w:val="auto"/>
          <w:sz w:val="24"/>
          <w:szCs w:val="20"/>
          <w:highlight w:val="none"/>
        </w:rPr>
        <w:t xml:space="preserve">单位负责人为同一人或者存在直接控股、管理关系”的情形。</w:t>
      </w:r>
      <w:r/>
    </w:p>
    <w:p>
      <w:p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（四）本公司拟派往本工程的项目负责人未同时在两个或者两个以上单位受聘或者执业。</w:t>
      </w:r>
      <w:r/>
    </w:p>
    <w:p>
      <w:pPr>
        <w:ind w:firstLine="480"/>
        <w:spacing w:line="360" w:lineRule="auto"/>
        <w:rPr>
          <w:rFonts w:hint="eastAsia" w:ascii="宋体" w:hAnsi="宋体" w:eastAsiaTheme="minorEastAsia"/>
          <w:color w:val="auto"/>
          <w:sz w:val="24"/>
          <w:szCs w:val="20"/>
          <w:highlight w:val="none"/>
          <w:lang w:eastAsia="zh-CN"/>
        </w:rPr>
      </w:pPr>
      <w:r>
        <w:rPr>
          <w:rFonts w:hint="eastAsia" w:ascii="宋体" w:hAnsi="宋体"/>
          <w:color w:val="auto"/>
          <w:sz w:val="24"/>
          <w:szCs w:val="20"/>
          <w:highlight w:val="none"/>
          <w:lang w:val="en-US" w:eastAsia="zh-CN"/>
        </w:rPr>
        <w:t xml:space="preserve"> </w:t>
      </w:r>
      <w:r/>
    </w:p>
    <w:p>
      <w:p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本单位对上述承诺的真实性负责。如有虚假，将依法承担相应责任。同时我们同意如贵方要求，可以出示相关证明文件。</w:t>
      </w:r>
      <w:r/>
    </w:p>
    <w:p>
      <w:pPr>
        <w:ind w:firstLine="480"/>
        <w:spacing w:line="360" w:lineRule="auto"/>
        <w:rPr>
          <w:rFonts w:ascii="宋体" w:hAnsi="宋体"/>
          <w:color w:val="auto"/>
          <w:sz w:val="24"/>
          <w:szCs w:val="20"/>
          <w:highlight w:val="none"/>
        </w:rPr>
      </w:pPr>
      <w:r>
        <w:rPr>
          <w:rFonts w:ascii="宋体" w:hAnsi="宋体"/>
          <w:color w:val="auto"/>
          <w:sz w:val="24"/>
          <w:szCs w:val="20"/>
          <w:highlight w:val="none"/>
        </w:rPr>
      </w:r>
      <w:r/>
    </w:p>
    <w:p>
      <w:pPr>
        <w:ind w:firstLine="480"/>
        <w:spacing w:line="360" w:lineRule="auto"/>
        <w:rPr>
          <w:rFonts w:ascii="宋体" w:hAnsi="宋体"/>
          <w:color w:val="auto"/>
          <w:sz w:val="24"/>
          <w:szCs w:val="20"/>
          <w:highlight w:val="none"/>
        </w:rPr>
      </w:pPr>
      <w:r>
        <w:rPr>
          <w:rFonts w:ascii="宋体" w:hAnsi="宋体"/>
          <w:color w:val="auto"/>
          <w:sz w:val="24"/>
          <w:szCs w:val="20"/>
          <w:highlight w:val="none"/>
        </w:rPr>
      </w:r>
      <w:r/>
    </w:p>
    <w:p>
      <w:pPr>
        <w:ind w:firstLine="480"/>
        <w:jc w:val="right"/>
        <w:spacing w:line="360" w:lineRule="auto"/>
        <w:rPr>
          <w:rFonts w:ascii="宋体" w:hAnsi="宋体"/>
          <w:color w:val="auto"/>
          <w:sz w:val="24"/>
          <w:szCs w:val="20"/>
          <w:highlight w:val="none"/>
        </w:rPr>
      </w:pPr>
      <w:r>
        <w:rPr>
          <w:rFonts w:hint="eastAsia" w:ascii="宋体" w:hAnsi="宋体" w:eastAsia="宋体" w:cs="宋体"/>
          <w:color w:val="auto"/>
          <w:sz w:val="24"/>
          <w:szCs w:val="24"/>
        </w:rPr>
        <w:t xml:space="preserve">企业名称（加盖CA电子公章）</w:t>
      </w:r>
      <w:r/>
    </w:p>
    <w:p>
      <w:pPr>
        <w:ind w:firstLine="480"/>
        <w:jc w:val="right"/>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　法定代表人或授权委托人：</w:t>
      </w:r>
      <w:r>
        <w:rPr>
          <w:rFonts w:hint="eastAsia" w:ascii="宋体" w:hAnsi="宋体"/>
          <w:color w:val="auto"/>
          <w:sz w:val="24"/>
          <w:szCs w:val="20"/>
          <w:highlight w:val="none"/>
          <w:u w:val="single"/>
        </w:rPr>
        <w:t xml:space="preserve">            </w:t>
      </w:r>
      <w:r>
        <w:rPr>
          <w:rFonts w:hint="eastAsia" w:ascii="宋体" w:hAnsi="宋体"/>
          <w:color w:val="auto"/>
          <w:sz w:val="24"/>
          <w:szCs w:val="20"/>
          <w:highlight w:val="none"/>
        </w:rPr>
        <w:t xml:space="preserve">（签字或盖章）</w:t>
      </w:r>
      <w:r/>
    </w:p>
    <w:p>
      <w:pPr>
        <w:ind w:firstLine="576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日  期：</w:t>
      </w:r>
      <w:r/>
    </w:p>
    <w:p>
      <w:pPr>
        <w:ind w:firstLine="238"/>
        <w:jc w:val="center"/>
        <w:spacing w:after="100" w:afterAutospacing="1"/>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lang w:val="en-US" w:eastAsia="zh-CN"/>
        </w:rPr>
      </w:pPr>
      <w:r>
        <w:rPr>
          <w:rFonts w:hint="eastAsia" w:ascii="黑体" w:hAnsi="黑体" w:eastAsia="黑体" w:cs="宋体"/>
          <w:b/>
          <w:bCs/>
          <w:color w:val="auto"/>
          <w:sz w:val="32"/>
          <w:szCs w:val="32"/>
          <w:lang w:val="en-US" w:eastAsia="zh-CN"/>
        </w:rPr>
        <w:br w:type="page" w:clear="all"/>
      </w:r>
      <w:r/>
    </w:p>
    <w:p>
      <w:pPr>
        <w:ind w:firstLine="238"/>
        <w:jc w:val="center"/>
        <w:spacing w:after="100" w:afterAutospacing="1"/>
        <w:rPr>
          <w:rFonts w:ascii="宋体" w:hAnsi="宋体" w:eastAsia="宋体" w:cs="宋体"/>
          <w:i/>
          <w:iCs/>
          <w:color w:val="auto"/>
          <w:sz w:val="24"/>
          <w:szCs w:val="24"/>
          <w:u w:val="single"/>
        </w:rPr>
      </w:pPr>
      <w:r>
        <w:rPr>
          <w:rFonts w:hint="eastAsia" w:ascii="黑体" w:hAnsi="黑体" w:eastAsia="黑体" w:cs="宋体"/>
          <w:b/>
          <w:bCs/>
          <w:i/>
          <w:iCs/>
          <w:color w:val="auto"/>
          <w:sz w:val="32"/>
          <w:szCs w:val="32"/>
          <w:u w:val="single"/>
          <w:lang w:val="en-US" w:eastAsia="zh-CN"/>
        </w:rPr>
        <w:t xml:space="preserve">十、中</w:t>
      </w:r>
      <w:r>
        <w:rPr>
          <w:rFonts w:hint="eastAsia" w:ascii="黑体" w:hAnsi="黑体" w:eastAsia="黑体" w:cs="宋体"/>
          <w:b/>
          <w:bCs/>
          <w:i/>
          <w:iCs/>
          <w:color w:val="auto"/>
          <w:sz w:val="32"/>
          <w:szCs w:val="32"/>
          <w:u w:val="single"/>
        </w:rPr>
        <w:t xml:space="preserve">小微企业声明函（</w:t>
      </w:r>
      <w:r>
        <w:rPr>
          <w:rFonts w:hint="eastAsia" w:ascii="黑体" w:hAnsi="黑体" w:eastAsia="黑体" w:cs="宋体"/>
          <w:b/>
          <w:bCs/>
          <w:i/>
          <w:iCs/>
          <w:color w:val="auto"/>
          <w:sz w:val="32"/>
          <w:szCs w:val="32"/>
          <w:u w:val="single"/>
          <w:lang w:val="en-US" w:eastAsia="zh-CN"/>
        </w:rPr>
        <w:t xml:space="preserve">工程</w:t>
      </w:r>
      <w:r>
        <w:rPr>
          <w:rFonts w:hint="eastAsia" w:ascii="黑体" w:hAnsi="黑体" w:eastAsia="黑体" w:cs="宋体"/>
          <w:b/>
          <w:bCs/>
          <w:i/>
          <w:iCs/>
          <w:color w:val="auto"/>
          <w:sz w:val="32"/>
          <w:szCs w:val="32"/>
          <w:u w:val="single"/>
        </w:rPr>
        <w:t xml:space="preserve">）</w:t>
      </w:r>
      <w:r/>
    </w:p>
    <w:p>
      <w:pPr>
        <w:ind w:firstLine="360"/>
        <w:rPr>
          <w:rFonts w:ascii="宋体" w:hAnsi="宋体" w:eastAsia="宋体" w:cs="宋体"/>
          <w:color w:val="auto"/>
          <w:sz w:val="24"/>
          <w:szCs w:val="24"/>
        </w:rPr>
      </w:pPr>
      <w:r>
        <w:rPr>
          <w:rFonts w:hint="eastAsia" w:ascii="宋体" w:hAnsi="宋体" w:eastAsia="宋体" w:cs="宋体"/>
          <w:color w:val="auto"/>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u w:val="single"/>
        </w:rPr>
        <w:t xml:space="preserve">（单位名称）</w:t>
      </w:r>
      <w:r>
        <w:rPr>
          <w:rFonts w:hint="eastAsia" w:ascii="宋体" w:hAnsi="宋体" w:eastAsia="宋体" w:cs="宋体"/>
          <w:color w:val="auto"/>
          <w:sz w:val="24"/>
          <w:szCs w:val="24"/>
        </w:rPr>
        <w:t xml:space="preserve">采购编号为</w:t>
      </w:r>
      <w:r>
        <w:rPr>
          <w:rFonts w:hint="eastAsia" w:ascii="宋体" w:hAnsi="宋体" w:eastAsia="宋体" w:cs="宋体"/>
          <w:color w:val="auto"/>
          <w:sz w:val="24"/>
          <w:szCs w:val="24"/>
          <w:u w:val="single"/>
        </w:rPr>
        <w:t xml:space="preserve">***</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u w:val="single"/>
        </w:rPr>
        <w:t xml:space="preserve">（项目名称）</w:t>
      </w:r>
      <w:r>
        <w:rPr>
          <w:rFonts w:hint="eastAsia" w:ascii="宋体" w:hAnsi="宋体" w:eastAsia="宋体" w:cs="宋体"/>
          <w:color w:val="auto"/>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rPr>
          <w:rFonts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u w:val="single"/>
        </w:rPr>
        <w:t xml:space="preserve">（标的名称）</w:t>
      </w:r>
      <w:r>
        <w:rPr>
          <w:rFonts w:hint="eastAsia" w:ascii="宋体" w:hAnsi="宋体" w:eastAsia="宋体" w:cs="宋体"/>
          <w:i/>
          <w:iCs/>
          <w:color w:val="auto"/>
          <w:sz w:val="24"/>
          <w:szCs w:val="24"/>
        </w:rPr>
        <w:t xml:space="preserve">，</w:t>
      </w:r>
      <w:r>
        <w:rPr>
          <w:rFonts w:hint="eastAsia" w:ascii="宋体" w:hAnsi="宋体" w:eastAsia="宋体" w:cs="宋体"/>
          <w:color w:val="auto"/>
          <w:sz w:val="24"/>
          <w:szCs w:val="24"/>
        </w:rPr>
        <w:t xml:space="preserve">属于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行业；承接企业为</w:t>
      </w:r>
      <w:r>
        <w:rPr>
          <w:rFonts w:hint="eastAsia" w:ascii="宋体" w:hAnsi="宋体" w:eastAsia="宋体" w:cs="宋体"/>
          <w:color w:val="auto"/>
          <w:sz w:val="24"/>
          <w:szCs w:val="24"/>
          <w:u w:val="single"/>
        </w:rPr>
        <w:t xml:space="preserve">（企业名称）</w:t>
      </w:r>
      <w:r>
        <w:rPr>
          <w:rFonts w:hint="eastAsia" w:ascii="宋体" w:hAnsi="宋体" w:eastAsia="宋体" w:cs="宋体"/>
          <w:color w:val="auto"/>
          <w:sz w:val="24"/>
          <w:szCs w:val="24"/>
        </w:rPr>
        <w:t xml:space="preserve">，从业人员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人，营业收入为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万元，资产总额为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w:t>
      </w:r>
      <w:r>
        <w:rPr>
          <w:rFonts w:hint="eastAsia" w:ascii="宋体" w:hAnsi="宋体" w:eastAsia="宋体" w:cs="宋体"/>
          <w:color w:val="auto"/>
          <w:sz w:val="24"/>
          <w:szCs w:val="24"/>
          <w:vertAlign w:val="superscript"/>
        </w:rPr>
        <w:t xml:space="preserve">1</w:t>
      </w:r>
      <w:r>
        <w:rPr>
          <w:rFonts w:hint="eastAsia" w:ascii="宋体" w:hAnsi="宋体" w:eastAsia="宋体" w:cs="宋体"/>
          <w:color w:val="auto"/>
          <w:sz w:val="24"/>
          <w:szCs w:val="24"/>
        </w:rPr>
        <w:t xml:space="preserve">，属于</w:t>
      </w:r>
      <w:r>
        <w:rPr>
          <w:rFonts w:hint="eastAsia" w:ascii="宋体" w:hAnsi="宋体" w:eastAsia="宋体" w:cs="宋体"/>
          <w:color w:val="auto"/>
          <w:sz w:val="24"/>
          <w:szCs w:val="24"/>
          <w:u w:val="single"/>
        </w:rPr>
        <w:t xml:space="preserve">（</w:t>
      </w:r>
      <w:r>
        <w:rPr>
          <w:rFonts w:ascii="宋体" w:hAnsi="宋体" w:eastAsia="宋体" w:cs="宋体"/>
          <w:color w:val="auto"/>
          <w:sz w:val="24"/>
          <w:szCs w:val="24"/>
          <w:u w:val="single"/>
        </w:rPr>
        <w:t xml:space="preserve">中型企业、</w:t>
      </w:r>
      <w:r>
        <w:rPr>
          <w:rFonts w:hint="eastAsia" w:ascii="宋体" w:hAnsi="宋体" w:eastAsia="宋体" w:cs="宋体"/>
          <w:color w:val="auto"/>
          <w:sz w:val="24"/>
          <w:szCs w:val="24"/>
          <w:u w:val="single"/>
        </w:rPr>
        <w:t xml:space="preserve">小型企业、微型企业）；</w:t>
      </w:r>
      <w:r/>
    </w:p>
    <w:p>
      <w:pPr>
        <w:ind w:firstLine="360"/>
        <w:rPr>
          <w:rFonts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u w:val="single"/>
        </w:rPr>
        <w:t xml:space="preserve">（标的名称）</w:t>
      </w:r>
      <w:r>
        <w:rPr>
          <w:rFonts w:hint="eastAsia" w:ascii="宋体" w:hAnsi="宋体" w:eastAsia="宋体" w:cs="宋体"/>
          <w:i/>
          <w:iCs/>
          <w:color w:val="auto"/>
          <w:sz w:val="24"/>
          <w:szCs w:val="24"/>
        </w:rPr>
        <w:t xml:space="preserve">，</w:t>
      </w:r>
      <w:r>
        <w:rPr>
          <w:rFonts w:hint="eastAsia" w:ascii="宋体" w:hAnsi="宋体" w:eastAsia="宋体" w:cs="宋体"/>
          <w:color w:val="auto"/>
          <w:sz w:val="24"/>
          <w:szCs w:val="24"/>
        </w:rPr>
        <w:t xml:space="preserve">属于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行业；承接企业为</w:t>
      </w:r>
      <w:r>
        <w:rPr>
          <w:rFonts w:hint="eastAsia" w:ascii="宋体" w:hAnsi="宋体" w:eastAsia="宋体" w:cs="宋体"/>
          <w:color w:val="auto"/>
          <w:sz w:val="24"/>
          <w:szCs w:val="24"/>
          <w:u w:val="single"/>
        </w:rPr>
        <w:t xml:space="preserve">（企业名称）</w:t>
      </w:r>
      <w:r>
        <w:rPr>
          <w:rFonts w:hint="eastAsia" w:ascii="宋体" w:hAnsi="宋体" w:eastAsia="宋体" w:cs="宋体"/>
          <w:color w:val="auto"/>
          <w:sz w:val="24"/>
          <w:szCs w:val="24"/>
        </w:rPr>
        <w:t xml:space="preserve">，从业人员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人，营业收入为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万元，资产总额为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w:t>
      </w:r>
      <w:r>
        <w:rPr>
          <w:rFonts w:hint="eastAsia" w:ascii="宋体" w:hAnsi="宋体" w:eastAsia="宋体" w:cs="宋体"/>
          <w:color w:val="auto"/>
          <w:sz w:val="24"/>
          <w:szCs w:val="24"/>
          <w:vertAlign w:val="superscript"/>
        </w:rPr>
        <w:t xml:space="preserve">1</w:t>
      </w:r>
      <w:r>
        <w:rPr>
          <w:rFonts w:hint="eastAsia" w:ascii="宋体" w:hAnsi="宋体" w:eastAsia="宋体" w:cs="宋体"/>
          <w:color w:val="auto"/>
          <w:sz w:val="24"/>
          <w:szCs w:val="24"/>
        </w:rPr>
        <w:t xml:space="preserve">，属于</w:t>
      </w:r>
      <w:r>
        <w:rPr>
          <w:rFonts w:hint="eastAsia" w:ascii="宋体" w:hAnsi="宋体" w:eastAsia="宋体" w:cs="宋体"/>
          <w:color w:val="auto"/>
          <w:sz w:val="24"/>
          <w:szCs w:val="24"/>
          <w:u w:val="single"/>
        </w:rPr>
        <w:t xml:space="preserve">（</w:t>
      </w:r>
      <w:r>
        <w:rPr>
          <w:rFonts w:ascii="宋体" w:hAnsi="宋体" w:eastAsia="宋体" w:cs="宋体"/>
          <w:color w:val="auto"/>
          <w:sz w:val="24"/>
          <w:szCs w:val="24"/>
          <w:u w:val="single"/>
        </w:rPr>
        <w:t xml:space="preserve">中型企业、</w:t>
      </w:r>
      <w:r>
        <w:rPr>
          <w:rFonts w:hint="eastAsia" w:ascii="宋体" w:hAnsi="宋体" w:eastAsia="宋体" w:cs="宋体"/>
          <w:color w:val="auto"/>
          <w:sz w:val="24"/>
          <w:szCs w:val="24"/>
          <w:u w:val="single"/>
        </w:rPr>
        <w:t xml:space="preserve">小型企业、微型企业）；</w:t>
      </w:r>
      <w:r/>
    </w:p>
    <w:p>
      <w:pPr>
        <w:ind w:firstLine="360"/>
        <w:rPr>
          <w:rFonts w:ascii="宋体" w:hAnsi="宋体" w:eastAsia="宋体" w:cs="宋体"/>
          <w:color w:val="auto"/>
          <w:sz w:val="24"/>
          <w:szCs w:val="24"/>
        </w:rPr>
      </w:pPr>
      <w:r>
        <w:rPr>
          <w:rFonts w:hint="eastAsia" w:ascii="宋体" w:hAnsi="宋体" w:eastAsia="宋体" w:cs="宋体"/>
          <w:color w:val="auto"/>
          <w:sz w:val="24"/>
          <w:szCs w:val="24"/>
        </w:rPr>
        <w:t xml:space="preserve">……</w:t>
      </w:r>
      <w:r/>
    </w:p>
    <w:p>
      <w:pPr>
        <w:ind w:firstLine="360"/>
        <w:rPr>
          <w:rFonts w:ascii="宋体" w:hAnsi="宋体" w:eastAsia="宋体" w:cs="宋体"/>
          <w:color w:val="auto"/>
          <w:sz w:val="24"/>
          <w:szCs w:val="24"/>
        </w:rPr>
      </w:pPr>
      <w:r>
        <w:rPr>
          <w:rFonts w:hint="eastAsia" w:ascii="宋体" w:hAnsi="宋体" w:eastAsia="宋体" w:cs="宋体"/>
          <w:color w:val="auto"/>
          <w:sz w:val="24"/>
          <w:szCs w:val="24"/>
        </w:rPr>
        <w:t xml:space="preserve">以上企业，不属于大企业的分支机构，不存在控股股东为大企业的情形，也不存在与大企业的负责人为同一人的情形。</w:t>
      </w:r>
      <w:r/>
    </w:p>
    <w:p>
      <w:pPr>
        <w:ind w:firstLine="36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本企业对上述声明内容的真实性负责。如有虚假，将依法承担相应责任</w:t>
      </w:r>
      <w:r>
        <w:rPr>
          <w:rFonts w:hint="eastAsia" w:ascii="宋体" w:hAnsi="宋体" w:eastAsia="宋体" w:cs="宋体"/>
          <w:color w:val="auto"/>
          <w:sz w:val="24"/>
          <w:szCs w:val="24"/>
          <w:lang w:eastAsia="zh-CN"/>
        </w:rPr>
        <w:t xml:space="preserve">。</w:t>
      </w:r>
      <w:r/>
    </w:p>
    <w:p>
      <w:pPr>
        <w:ind w:right="720"/>
        <w:rPr>
          <w:rFonts w:ascii="宋体" w:hAnsi="宋体" w:eastAsia="宋体" w:cs="宋体"/>
          <w:color w:val="auto"/>
          <w:sz w:val="24"/>
          <w:szCs w:val="24"/>
        </w:rPr>
      </w:pPr>
      <w:r>
        <w:rPr>
          <w:rFonts w:ascii="宋体" w:hAnsi="宋体" w:eastAsia="宋体" w:cs="宋体"/>
          <w:color w:val="auto"/>
          <w:sz w:val="24"/>
          <w:szCs w:val="24"/>
        </w:rPr>
        <w:t xml:space="preserve"> </w:t>
      </w:r>
      <w:r/>
    </w:p>
    <w:p>
      <w:pPr>
        <w:ind w:right="180" w:firstLine="360"/>
        <w:jc w:val="right"/>
        <w:rPr>
          <w:rFonts w:ascii="宋体" w:hAnsi="宋体" w:eastAsia="宋体" w:cs="宋体"/>
          <w:color w:val="auto"/>
          <w:sz w:val="24"/>
          <w:szCs w:val="24"/>
        </w:rPr>
      </w:pPr>
      <w:r>
        <w:rPr>
          <w:rFonts w:hint="eastAsia" w:ascii="宋体" w:hAnsi="宋体" w:eastAsia="宋体" w:cs="宋体"/>
          <w:color w:val="auto"/>
          <w:sz w:val="24"/>
          <w:szCs w:val="24"/>
        </w:rPr>
        <w:t xml:space="preserve">企业名称（加盖CA电子公章）：</w:t>
      </w:r>
      <w:r/>
    </w:p>
    <w:p>
      <w:pPr>
        <w:ind w:right="480" w:firstLine="5400"/>
        <w:rPr>
          <w:rFonts w:ascii="宋体" w:hAnsi="宋体" w:eastAsia="宋体" w:cs="宋体"/>
          <w:color w:val="auto"/>
          <w:sz w:val="24"/>
          <w:szCs w:val="24"/>
        </w:rPr>
      </w:pPr>
      <w:r>
        <w:rPr>
          <w:rFonts w:hint="eastAsia" w:ascii="宋体" w:hAnsi="宋体" w:eastAsia="宋体" w:cs="宋体"/>
          <w:color w:val="auto"/>
          <w:sz w:val="24"/>
          <w:szCs w:val="24"/>
        </w:rPr>
        <w:t xml:space="preserve">日  期：</w:t>
      </w:r>
      <w:r/>
    </w:p>
    <w:p>
      <w:pPr>
        <w:ind w:firstLine="240"/>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备注1：从业人员、营业收入、资产总额填报上一年度数据，无上一年度数据的新成立企业可不填报。</w:t>
      </w:r>
      <w:r/>
    </w:p>
    <w:p>
      <w:pPr>
        <w:ind w:firstLine="482"/>
        <w:jc w:val="both"/>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备注2：专门面向中小微型企业采购的项目，供应商如不提供此声明函，则不能通过资格审查。</w:t>
      </w:r>
      <w:r/>
    </w:p>
    <w:p>
      <w:pPr>
        <w:ind w:firstLine="482"/>
        <w:jc w:val="both"/>
        <w:rPr>
          <w:rFonts w:hint="default"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备注3：联合体所有成员信息均需填报。</w:t>
      </w:r>
      <w:r/>
    </w:p>
    <w:p>
      <w:pPr>
        <w:jc w:val="both"/>
        <w:rPr>
          <w:rFonts w:ascii="宋体" w:hAnsi="宋体" w:eastAsia="宋体" w:cs="宋体"/>
          <w:b/>
          <w:bCs/>
          <w:color w:val="auto"/>
          <w:sz w:val="24"/>
          <w:szCs w:val="24"/>
        </w:rPr>
      </w:pPr>
      <w:r>
        <w:rPr>
          <w:rFonts w:ascii="宋体" w:hAnsi="宋体" w:eastAsia="宋体" w:cs="宋体"/>
          <w:b/>
          <w:bCs/>
          <w:color w:val="auto"/>
          <w:sz w:val="24"/>
          <w:szCs w:val="24"/>
        </w:rPr>
        <w:t xml:space="preserve"> </w:t>
      </w:r>
      <w:r/>
    </w:p>
    <w:p>
      <w:pPr>
        <w:pStyle w:val="746"/>
        <w:ind w:firstLine="400"/>
        <w:widowControl w:val="off"/>
        <w:rPr>
          <w:color w:val="auto"/>
        </w:rPr>
      </w:pPr>
      <w:r>
        <w:rPr>
          <w:color w:val="auto"/>
        </w:rPr>
      </w:r>
      <w:r/>
    </w:p>
    <w:p>
      <w:pPr>
        <w:rPr>
          <w:color w:val="auto"/>
        </w:rPr>
      </w:pPr>
      <w:r>
        <w:rPr>
          <w:color w:val="auto"/>
        </w:rPr>
      </w:r>
      <w:r/>
    </w:p>
    <w:p>
      <w:pPr>
        <w:pStyle w:val="746"/>
        <w:ind w:firstLine="400"/>
        <w:widowControl w:val="off"/>
        <w:rPr>
          <w:color w:val="auto"/>
        </w:rPr>
      </w:pPr>
      <w:r>
        <w:rPr>
          <w:color w:val="auto"/>
        </w:rPr>
      </w:r>
      <w:r/>
    </w:p>
    <w:p>
      <w:pPr>
        <w:rPr>
          <w:color w:val="auto"/>
        </w:rPr>
      </w:pPr>
      <w:r>
        <w:rPr>
          <w:color w:val="auto"/>
        </w:rPr>
      </w:r>
      <w:r/>
    </w:p>
    <w:p>
      <w:pPr>
        <w:pStyle w:val="746"/>
        <w:ind w:firstLine="400"/>
        <w:widowControl w:val="off"/>
        <w:rPr>
          <w:color w:val="auto"/>
        </w:rPr>
      </w:pPr>
      <w:r>
        <w:rPr>
          <w:color w:val="auto"/>
        </w:rPr>
      </w:r>
      <w:r/>
    </w:p>
    <w:p>
      <w:pPr>
        <w:rPr>
          <w:color w:val="auto"/>
        </w:rPr>
      </w:pPr>
      <w:r>
        <w:rPr>
          <w:color w:val="auto"/>
        </w:rPr>
      </w:r>
      <w:r/>
    </w:p>
    <w:p>
      <w:pPr>
        <w:pStyle w:val="746"/>
        <w:ind w:firstLine="400"/>
        <w:widowControl w:val="off"/>
        <w:rPr>
          <w:color w:val="auto"/>
        </w:rPr>
      </w:pPr>
      <w:r>
        <w:rPr>
          <w:color w:val="auto"/>
        </w:rPr>
      </w:r>
      <w:r/>
    </w:p>
    <w:p>
      <w:pPr>
        <w:rPr>
          <w:color w:val="auto"/>
        </w:rPr>
      </w:pPr>
      <w:r>
        <w:rPr>
          <w:color w:val="auto"/>
        </w:rPr>
      </w:r>
      <w:r/>
    </w:p>
    <w:p>
      <w:pPr>
        <w:pStyle w:val="746"/>
        <w:ind w:firstLine="400"/>
        <w:widowControl w:val="off"/>
        <w:rPr>
          <w:color w:val="auto"/>
        </w:rPr>
      </w:pPr>
      <w:r>
        <w:rPr>
          <w:color w:val="auto"/>
        </w:rPr>
      </w:r>
      <w:r/>
    </w:p>
    <w:p>
      <w:pPr>
        <w:rPr>
          <w:color w:val="auto"/>
        </w:rPr>
      </w:pPr>
      <w:r>
        <w:rPr>
          <w:color w:val="auto"/>
        </w:rPr>
      </w:r>
      <w:r/>
    </w:p>
    <w:p>
      <w:pPr>
        <w:pStyle w:val="746"/>
        <w:ind w:firstLine="400"/>
        <w:widowControl w:val="off"/>
        <w:rPr>
          <w:color w:val="auto"/>
        </w:rPr>
      </w:pPr>
      <w:r>
        <w:rPr>
          <w:color w:val="auto"/>
        </w:rPr>
      </w:r>
      <w:r/>
    </w:p>
    <w:p>
      <w:pPr>
        <w:pStyle w:val="746"/>
        <w:ind w:firstLine="400"/>
        <w:widowControl w:val="off"/>
        <w:rPr>
          <w:color w:val="auto"/>
        </w:rPr>
      </w:pPr>
      <w:r>
        <w:rPr>
          <w:color w:val="auto"/>
        </w:rPr>
      </w:r>
      <w:r/>
    </w:p>
    <w:p>
      <w:pPr>
        <w:jc w:val="center"/>
        <w:keepLines w:val="0"/>
        <w:keepNext w:val="0"/>
        <w:pageBreakBefore w:val="0"/>
        <w:spacing w:after="181"/>
        <w:widowControl/>
        <w:rPr>
          <w:rFonts w:ascii="宋体" w:hAnsi="宋体" w:eastAsia="宋体" w:cs="宋体"/>
          <w:color w:val="auto"/>
          <w:sz w:val="24"/>
          <w:szCs w:val="24"/>
        </w:rPr>
      </w:pPr>
      <w:r>
        <w:rPr>
          <w:rFonts w:ascii="黑体" w:hAnsi="黑体" w:eastAsia="黑体" w:cs="宋体"/>
          <w:b/>
          <w:bCs/>
          <w:color w:val="auto"/>
          <w:sz w:val="32"/>
          <w:szCs w:val="32"/>
        </w:rPr>
        <w:br w:type="page" w:clear="all"/>
      </w:r>
      <w:r>
        <w:rPr>
          <w:rFonts w:hint="eastAsia" w:ascii="黑体" w:hAnsi="黑体" w:eastAsia="黑体" w:cs="宋体"/>
          <w:b/>
          <w:bCs/>
          <w:color w:val="auto"/>
          <w:sz w:val="32"/>
          <w:szCs w:val="32"/>
        </w:rPr>
        <w:t xml:space="preserve">十</w:t>
      </w:r>
      <w:r>
        <w:rPr>
          <w:rFonts w:hint="eastAsia" w:ascii="黑体" w:hAnsi="黑体" w:eastAsia="黑体" w:cs="宋体"/>
          <w:b/>
          <w:bCs/>
          <w:color w:val="auto"/>
          <w:sz w:val="32"/>
          <w:szCs w:val="32"/>
          <w:lang w:val="en-US" w:eastAsia="zh-CN"/>
        </w:rPr>
        <w:t xml:space="preserve">一</w:t>
      </w:r>
      <w:r>
        <w:rPr>
          <w:rFonts w:hint="eastAsia" w:ascii="黑体" w:hAnsi="黑体" w:eastAsia="黑体" w:cs="宋体"/>
          <w:b/>
          <w:bCs/>
          <w:color w:val="auto"/>
          <w:sz w:val="32"/>
          <w:szCs w:val="32"/>
        </w:rPr>
        <w:t xml:space="preserve">、残疾人福利性单位声明函</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本单位郑重声明，根据《财政部 民政部 中国残疾人联合会关于促进残疾人就业政府采购政策的通知》（财库〔2017〕 141号）的规定，本单位</w:t>
      </w:r>
      <w:r>
        <w:rPr>
          <w:rFonts w:hint="eastAsia" w:ascii="宋体" w:hAnsi="宋体" w:eastAsia="宋体" w:cs="宋体"/>
          <w:color w:val="auto"/>
          <w:sz w:val="24"/>
          <w:szCs w:val="24"/>
          <w:u w:val="single"/>
        </w:rPr>
        <w:t xml:space="preserve"> </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 xml:space="preserve">是/否 </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为符合条件的残疾人福利性单位，且本单位参加______单位的采购文件编号为______的</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项目采购活动提供本单位制造的货物，或者提供其他残疾人福利性单位制造的货物（不包括使用非残疾人福利性单位注册商标的货物）。</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本单位对上述声明的真实性负责。如有虚假，将依法承担相应责任。</w:t>
      </w:r>
      <w:r/>
    </w:p>
    <w:p>
      <w:pPr>
        <w:ind w:firstLine="480"/>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（备注：成交供应商为残疾人福利单位的，此声明函将随成交结果同时公告，接受社会监督）</w:t>
      </w:r>
      <w:r/>
    </w:p>
    <w:p>
      <w:pPr>
        <w:ind w:firstLine="624"/>
        <w:rPr>
          <w:rFonts w:ascii="宋体" w:hAnsi="宋体" w:eastAsia="宋体" w:cs="宋体"/>
          <w:color w:val="auto"/>
          <w:sz w:val="24"/>
          <w:szCs w:val="24"/>
        </w:rPr>
      </w:pPr>
      <w:r>
        <w:rPr>
          <w:rFonts w:ascii="宋体" w:hAnsi="宋体" w:eastAsia="宋体" w:cs="宋体"/>
          <w:color w:val="auto"/>
          <w:sz w:val="24"/>
          <w:szCs w:val="24"/>
        </w:rPr>
        <w:t xml:space="preserve"> </w:t>
      </w:r>
      <w:r/>
    </w:p>
    <w:p>
      <w:pPr>
        <w:ind w:right="1560" w:firstLine="624"/>
        <w:jc w:val="center"/>
        <w:tabs>
          <w:tab w:val="left" w:pos="4860" w:leader="none"/>
        </w:tabs>
        <w:rPr>
          <w:rFonts w:ascii="仿宋_GB2312" w:hAnsi="宋体" w:eastAsia="仿宋_GB2312" w:cs="宋体"/>
          <w:color w:val="auto"/>
          <w:sz w:val="30"/>
          <w:szCs w:val="30"/>
        </w:rPr>
      </w:pPr>
      <w:r>
        <w:rPr>
          <w:rFonts w:hint="eastAsia" w:ascii="仿宋_GB2312" w:hAnsi="宋体" w:eastAsia="仿宋_GB2312" w:cs="宋体"/>
          <w:color w:val="auto"/>
          <w:sz w:val="30"/>
          <w:szCs w:val="30"/>
        </w:rPr>
        <w:t xml:space="preserve">       </w:t>
      </w:r>
      <w:r/>
    </w:p>
    <w:p>
      <w:pPr>
        <w:ind w:right="1560" w:firstLine="624"/>
        <w:jc w:val="center"/>
        <w:tabs>
          <w:tab w:val="left" w:pos="486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供应商全称（加盖CA电子公章）：</w:t>
      </w:r>
      <w:r/>
    </w:p>
    <w:p>
      <w:pPr>
        <w:ind w:right="1560" w:firstLine="480"/>
        <w:jc w:val="center"/>
        <w:tabs>
          <w:tab w:val="left" w:pos="486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        日  期：</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spacing w:after="100" w:afterAutospacing="1"/>
        <w:rPr>
          <w:rFonts w:ascii="宋体" w:hAnsi="宋体" w:eastAsia="宋体" w:cs="宋体"/>
          <w:color w:val="auto"/>
          <w:sz w:val="24"/>
          <w:szCs w:val="24"/>
        </w:rPr>
      </w:pPr>
      <w:r>
        <w:rPr>
          <w:rFonts w:hint="eastAsia" w:ascii="黑体" w:hAnsi="黑体" w:eastAsia="黑体" w:cs="宋体"/>
          <w:b/>
          <w:bCs/>
          <w:color w:val="auto"/>
          <w:sz w:val="32"/>
          <w:szCs w:val="32"/>
        </w:rPr>
        <w:t xml:space="preserve">十</w:t>
      </w:r>
      <w:r>
        <w:rPr>
          <w:rFonts w:hint="eastAsia" w:ascii="黑体" w:hAnsi="黑体" w:eastAsia="黑体" w:cs="宋体"/>
          <w:b/>
          <w:bCs/>
          <w:color w:val="auto"/>
          <w:sz w:val="32"/>
          <w:szCs w:val="32"/>
          <w:lang w:val="en-US" w:eastAsia="zh-CN"/>
        </w:rPr>
        <w:t xml:space="preserve">二</w:t>
      </w:r>
      <w:r>
        <w:rPr>
          <w:rFonts w:hint="eastAsia" w:ascii="黑体" w:hAnsi="黑体" w:eastAsia="黑体" w:cs="宋体"/>
          <w:b/>
          <w:bCs/>
          <w:color w:val="auto"/>
          <w:sz w:val="32"/>
          <w:szCs w:val="32"/>
        </w:rPr>
        <w:t xml:space="preserve">、联合体协议</w:t>
      </w:r>
      <w:r/>
    </w:p>
    <w:p>
      <w:pPr>
        <w:rPr>
          <w:rFonts w:ascii="宋体" w:hAnsi="宋体" w:eastAsia="宋体" w:cs="宋体"/>
          <w:color w:val="auto"/>
          <w:sz w:val="24"/>
          <w:szCs w:val="24"/>
        </w:rPr>
      </w:pPr>
      <w:r>
        <w:rPr>
          <w:rFonts w:hint="eastAsia" w:ascii="宋体" w:hAnsi="宋体" w:eastAsia="宋体" w:cs="宋体"/>
          <w:color w:val="auto"/>
          <w:sz w:val="24"/>
          <w:szCs w:val="24"/>
        </w:rPr>
        <w:t xml:space="preserve">（联合体中各供应商全称）在此达成以下协议：</w:t>
      </w:r>
      <w:r/>
    </w:p>
    <w:p>
      <w:pPr>
        <w:ind w:firstLine="645"/>
        <w:rPr>
          <w:rFonts w:ascii="宋体" w:hAnsi="宋体" w:eastAsia="宋体" w:cs="宋体"/>
          <w:color w:val="auto"/>
          <w:sz w:val="24"/>
          <w:szCs w:val="24"/>
        </w:rPr>
      </w:pPr>
      <w:r>
        <w:rPr>
          <w:rFonts w:hint="eastAsia" w:ascii="宋体" w:hAnsi="宋体" w:eastAsia="宋体" w:cs="宋体"/>
          <w:color w:val="auto"/>
          <w:sz w:val="24"/>
          <w:szCs w:val="24"/>
          <w:lang w:eastAsia="zh-CN"/>
        </w:rPr>
        <w:t xml:space="preserve">1.</w:t>
      </w:r>
      <w:r>
        <w:rPr>
          <w:rFonts w:hint="eastAsia" w:ascii="宋体" w:hAnsi="宋体" w:eastAsia="宋体" w:cs="宋体"/>
          <w:color w:val="auto"/>
          <w:sz w:val="24"/>
          <w:szCs w:val="24"/>
        </w:rPr>
        <w:t xml:space="preserve">我们</w:t>
      </w:r>
      <w:r>
        <w:rPr>
          <w:rFonts w:hint="eastAsia" w:ascii="宋体" w:hAnsi="宋体" w:eastAsia="宋体" w:cs="宋体"/>
          <w:color w:val="auto"/>
          <w:sz w:val="24"/>
          <w:szCs w:val="24"/>
          <w:u w:val="single"/>
        </w:rPr>
        <w:t xml:space="preserve"> （供应商1），（供应商2） ，……</w:t>
      </w:r>
      <w:r>
        <w:rPr>
          <w:rFonts w:hint="eastAsia" w:ascii="宋体" w:hAnsi="宋体" w:eastAsia="宋体" w:cs="宋体"/>
          <w:color w:val="auto"/>
          <w:sz w:val="24"/>
          <w:szCs w:val="24"/>
        </w:rPr>
        <w:t xml:space="preserve">自愿组成联合体，参加采购编号为</w:t>
      </w:r>
      <w:r>
        <w:rPr>
          <w:rFonts w:hint="eastAsia" w:ascii="宋体" w:hAnsi="宋体" w:eastAsia="宋体" w:cs="宋体"/>
          <w:color w:val="auto"/>
          <w:sz w:val="24"/>
          <w:szCs w:val="24"/>
          <w:u w:val="single"/>
        </w:rPr>
        <w:t xml:space="preserve">（编号全称），（项目全称）</w:t>
      </w:r>
      <w:r>
        <w:rPr>
          <w:rFonts w:hint="eastAsia" w:ascii="宋体" w:hAnsi="宋体" w:eastAsia="宋体" w:cs="宋体"/>
          <w:color w:val="auto"/>
          <w:sz w:val="24"/>
          <w:szCs w:val="24"/>
        </w:rPr>
        <w:t xml:space="preserve">项目的政府采购活动，我联合体指定</w:t>
      </w:r>
      <w:r>
        <w:rPr>
          <w:rFonts w:hint="eastAsia" w:ascii="宋体" w:hAnsi="宋体" w:eastAsia="宋体" w:cs="宋体"/>
          <w:color w:val="auto"/>
          <w:sz w:val="24"/>
          <w:szCs w:val="24"/>
          <w:u w:val="single"/>
        </w:rPr>
        <w:t xml:space="preserve">（供应商*）</w:t>
      </w:r>
      <w:r>
        <w:rPr>
          <w:rFonts w:hint="eastAsia" w:ascii="宋体" w:hAnsi="宋体" w:eastAsia="宋体" w:cs="宋体"/>
          <w:color w:val="auto"/>
          <w:sz w:val="24"/>
          <w:szCs w:val="24"/>
        </w:rPr>
        <w:t xml:space="preserve">为牵头单位（牵头单位必须为联合体成员）。</w:t>
      </w:r>
      <w:r/>
    </w:p>
    <w:p>
      <w:pPr>
        <w:ind w:firstLine="645"/>
        <w:rPr>
          <w:rFonts w:ascii="宋体" w:hAnsi="宋体" w:eastAsia="宋体" w:cs="宋体"/>
          <w:color w:val="auto"/>
          <w:sz w:val="24"/>
          <w:szCs w:val="24"/>
        </w:rPr>
      </w:pPr>
      <w:r>
        <w:rPr>
          <w:rFonts w:hint="eastAsia" w:ascii="宋体" w:hAnsi="宋体" w:eastAsia="宋体" w:cs="宋体"/>
          <w:color w:val="auto"/>
          <w:sz w:val="24"/>
          <w:szCs w:val="24"/>
          <w:lang w:eastAsia="zh-CN"/>
        </w:rPr>
        <w:t xml:space="preserve">2.</w:t>
      </w:r>
      <w:r>
        <w:rPr>
          <w:rFonts w:hint="eastAsia" w:ascii="宋体" w:hAnsi="宋体" w:eastAsia="宋体" w:cs="宋体"/>
          <w:color w:val="auto"/>
          <w:sz w:val="24"/>
          <w:szCs w:val="24"/>
        </w:rPr>
        <w:t xml:space="preserve">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rPr>
          <w:rFonts w:ascii="宋体" w:hAnsi="宋体" w:eastAsia="宋体" w:cs="宋体"/>
          <w:color w:val="auto"/>
          <w:sz w:val="24"/>
          <w:szCs w:val="24"/>
        </w:rPr>
      </w:pPr>
      <w:r>
        <w:rPr>
          <w:rFonts w:hint="eastAsia" w:ascii="宋体" w:hAnsi="宋体" w:eastAsia="宋体" w:cs="宋体"/>
          <w:color w:val="auto"/>
          <w:sz w:val="24"/>
          <w:szCs w:val="24"/>
          <w:lang w:eastAsia="zh-CN"/>
        </w:rPr>
        <w:t xml:space="preserve">3.</w:t>
      </w:r>
      <w:r>
        <w:rPr>
          <w:rFonts w:hint="eastAsia" w:ascii="宋体" w:hAnsi="宋体" w:eastAsia="宋体" w:cs="宋体"/>
          <w:color w:val="auto"/>
          <w:sz w:val="24"/>
          <w:szCs w:val="24"/>
        </w:rPr>
        <w:t xml:space="preserve">其中</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（小型、微型企业/残疾人福利性单位/监狱企业全称）为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（小型、微型企业/残疾人福利性单位/监狱企业）企业，且我们约定该公司/单位所承担的合同金额将占本项目合同总金额的</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firstLine="645"/>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645"/>
        <w:rPr>
          <w:rFonts w:ascii="宋体" w:hAnsi="宋体" w:eastAsia="宋体" w:cs="宋体"/>
          <w:color w:val="auto"/>
          <w:sz w:val="24"/>
          <w:szCs w:val="24"/>
        </w:rPr>
      </w:pPr>
      <w:r>
        <w:rPr>
          <w:rFonts w:hint="eastAsia" w:ascii="宋体" w:hAnsi="宋体" w:eastAsia="宋体" w:cs="宋体"/>
          <w:color w:val="auto"/>
          <w:sz w:val="24"/>
          <w:szCs w:val="24"/>
        </w:rPr>
        <w:t xml:space="preserve">备注：本磋商文件中要求加盖CA电子公章的地方，仅需加盖牵头单位的CA电子公章</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特别要求联合体各方均需要提供的材料除外）</w:t>
      </w:r>
      <w:r>
        <w:rPr>
          <w:rFonts w:hint="eastAsia" w:ascii="宋体" w:hAnsi="宋体" w:eastAsia="宋体" w:cs="宋体"/>
          <w:color w:val="auto"/>
          <w:sz w:val="24"/>
          <w:szCs w:val="24"/>
        </w:rPr>
        <w:t xml:space="preserve">。</w:t>
      </w:r>
      <w:r/>
    </w:p>
    <w:p>
      <w:pPr>
        <w:ind w:firstLine="645"/>
        <w:rPr>
          <w:color w:val="auto"/>
        </w:rPr>
      </w:pPr>
      <w:r>
        <w:rPr>
          <w:rFonts w:hint="eastAsia"/>
          <w:color w:val="auto"/>
        </w:rPr>
        <w:t xml:space="preserve"> </w:t>
      </w:r>
      <w:r>
        <w:rPr>
          <w:color w:val="auto"/>
        </w:rPr>
        <w:t xml:space="preserve">  </w:t>
      </w:r>
      <w:r>
        <w:rPr>
          <w:rFonts w:ascii="宋体" w:hAnsi="宋体" w:eastAsia="宋体" w:cs="宋体"/>
          <w:color w:val="auto"/>
          <w:sz w:val="24"/>
          <w:szCs w:val="24"/>
        </w:rPr>
        <w:t xml:space="preserve">（</w:t>
      </w:r>
      <w:r>
        <w:rPr>
          <w:rFonts w:hint="eastAsia" w:ascii="宋体" w:hAnsi="宋体" w:eastAsia="宋体" w:cs="宋体"/>
          <w:color w:val="auto"/>
          <w:sz w:val="24"/>
          <w:szCs w:val="24"/>
        </w:rPr>
        <w:t xml:space="preserve">不接受联合体或不是联合体参与投标的供应商可不填写此表）</w:t>
      </w:r>
      <w:r/>
    </w:p>
    <w:p>
      <w:pPr>
        <w:ind w:firstLine="645"/>
        <w:rPr>
          <w:rFonts w:ascii="宋体" w:hAnsi="宋体" w:eastAsia="宋体" w:cs="宋体"/>
          <w:color w:val="auto"/>
          <w:sz w:val="24"/>
          <w:szCs w:val="24"/>
        </w:rPr>
      </w:pPr>
      <w:r>
        <w:rPr>
          <w:rFonts w:hint="eastAsia" w:ascii="宋体" w:hAnsi="宋体" w:eastAsia="宋体" w:cs="宋体"/>
          <w:color w:val="auto"/>
          <w:sz w:val="24"/>
          <w:szCs w:val="24"/>
        </w:rPr>
        <w:t xml:space="preserve">                                          </w:t>
      </w:r>
      <w:r/>
    </w:p>
    <w:p>
      <w:pPr>
        <w:ind w:firstLine="645"/>
        <w:jc w:val="right"/>
        <w:rPr>
          <w:rFonts w:ascii="宋体" w:hAnsi="宋体" w:eastAsia="宋体" w:cs="宋体"/>
          <w:color w:val="auto"/>
          <w:sz w:val="24"/>
          <w:szCs w:val="24"/>
        </w:rPr>
      </w:pPr>
      <w:r>
        <w:rPr>
          <w:rFonts w:hint="eastAsia" w:ascii="宋体" w:hAnsi="宋体" w:eastAsia="宋体" w:cs="宋体"/>
          <w:color w:val="auto"/>
          <w:sz w:val="24"/>
          <w:szCs w:val="24"/>
        </w:rPr>
        <w:t xml:space="preserve">联合体中各供应商全称（公章）：     </w:t>
      </w:r>
      <w:r/>
    </w:p>
    <w:p>
      <w:pPr>
        <w:ind w:firstLine="645"/>
        <w:rPr>
          <w:rFonts w:ascii="宋体" w:hAnsi="宋体" w:eastAsia="宋体" w:cs="宋体"/>
          <w:color w:val="auto"/>
          <w:sz w:val="24"/>
          <w:szCs w:val="24"/>
        </w:rPr>
      </w:pPr>
      <w:r>
        <w:rPr>
          <w:rFonts w:hint="eastAsia" w:ascii="宋体" w:hAnsi="宋体" w:eastAsia="宋体" w:cs="宋体"/>
          <w:color w:val="auto"/>
          <w:sz w:val="24"/>
          <w:szCs w:val="24"/>
        </w:rPr>
        <w:t xml:space="preserve">                                                                      日期：</w:t>
      </w:r>
      <w:r/>
    </w:p>
    <w:p>
      <w:pPr>
        <w:ind w:firstLine="645"/>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br w:type="page" w:clear="all"/>
      </w:r>
      <w:r/>
    </w:p>
    <w:p>
      <w:pPr>
        <w:jc w:val="center"/>
        <w:rPr>
          <w:rFonts w:hint="default" w:ascii="黑体" w:hAnsi="黑体" w:eastAsia="黑体" w:cs="Times New Roman"/>
          <w:b/>
          <w:color w:val="auto"/>
          <w:sz w:val="32"/>
          <w:szCs w:val="32"/>
        </w:rPr>
        <w:outlineLvl w:val="1"/>
      </w:pPr>
      <w:r/>
      <w:bookmarkStart w:id="753" w:name="_Toc17899"/>
      <w:r/>
      <w:bookmarkStart w:id="754" w:name="_Toc29117"/>
      <w:r>
        <w:rPr>
          <w:rFonts w:hint="eastAsia" w:ascii="黑体" w:hAnsi="黑体" w:eastAsia="黑体" w:cs="Times New Roman"/>
          <w:b/>
          <w:color w:val="auto"/>
          <w:sz w:val="32"/>
          <w:szCs w:val="32"/>
        </w:rPr>
        <w:t xml:space="preserve">十</w:t>
      </w:r>
      <w:r>
        <w:rPr>
          <w:rFonts w:hint="eastAsia" w:ascii="黑体" w:hAnsi="黑体" w:eastAsia="黑体" w:cs="Times New Roman"/>
          <w:b/>
          <w:color w:val="auto"/>
          <w:sz w:val="32"/>
          <w:szCs w:val="32"/>
          <w:lang w:val="en-US" w:eastAsia="zh-CN"/>
        </w:rPr>
        <w:t xml:space="preserve">三</w:t>
      </w:r>
      <w:r>
        <w:rPr>
          <w:rFonts w:hint="eastAsia" w:ascii="黑体" w:hAnsi="黑体" w:eastAsia="黑体" w:cs="Times New Roman"/>
          <w:b/>
          <w:color w:val="auto"/>
          <w:sz w:val="32"/>
          <w:szCs w:val="32"/>
        </w:rPr>
        <w:t xml:space="preserve">、报价一览表 （参考格式</w:t>
      </w:r>
      <w:r>
        <w:rPr>
          <w:rFonts w:hint="eastAsia" w:ascii="黑体" w:hAnsi="黑体" w:eastAsia="黑体" w:cs="Times New Roman"/>
          <w:b/>
          <w:color w:val="auto"/>
          <w:sz w:val="32"/>
          <w:szCs w:val="32"/>
          <w:lang w:eastAsia="zh-CN"/>
        </w:rPr>
        <w:t xml:space="preserve">，</w:t>
      </w:r>
      <w:r>
        <w:rPr>
          <w:rFonts w:hint="eastAsia" w:ascii="黑体" w:hAnsi="黑体" w:eastAsia="黑体" w:cs="Times New Roman"/>
          <w:b/>
          <w:color w:val="auto"/>
          <w:sz w:val="32"/>
          <w:szCs w:val="32"/>
          <w:lang w:val="en-US" w:eastAsia="zh-CN"/>
        </w:rPr>
        <w:t xml:space="preserve">以苏采云系统格式为准</w:t>
      </w:r>
      <w:r>
        <w:rPr>
          <w:rFonts w:hint="eastAsia" w:ascii="黑体" w:hAnsi="黑体" w:eastAsia="黑体" w:cs="Times New Roman"/>
          <w:b/>
          <w:color w:val="auto"/>
          <w:sz w:val="32"/>
          <w:szCs w:val="32"/>
        </w:rPr>
        <w:t xml:space="preserve">）</w:t>
      </w:r>
      <w:bookmarkEnd w:id="753"/>
      <w:r/>
      <w:bookmarkEnd w:id="754"/>
      <w:r/>
      <w:r/>
    </w:p>
    <w:p>
      <w:pPr>
        <w:rPr>
          <w:rFonts w:hint="default" w:ascii="Calibri" w:hAnsi="Calibri" w:eastAsia="宋体" w:cs="Times New Roman"/>
          <w:color w:val="auto"/>
          <w:sz w:val="20"/>
          <w:szCs w:val="20"/>
        </w:rPr>
      </w:pPr>
      <w:r>
        <w:rPr>
          <w:rFonts w:hint="default" w:ascii="Calibri" w:hAnsi="Calibri" w:eastAsia="宋体" w:cs="Times New Roman"/>
          <w:color w:val="auto"/>
          <w:sz w:val="20"/>
          <w:szCs w:val="20"/>
        </w:rPr>
        <w:t xml:space="preserve"> </w:t>
      </w:r>
      <w:r/>
    </w:p>
    <w:p>
      <w:pPr>
        <w:spacing w:line="360" w:lineRule="auto"/>
        <w:rPr>
          <w:rFonts w:hint="default" w:ascii="黑体" w:hAnsi="Calibri" w:eastAsia="黑体" w:cs="Times New Roman"/>
          <w:bCs/>
          <w:color w:val="auto"/>
          <w:sz w:val="24"/>
          <w:szCs w:val="24"/>
        </w:rPr>
      </w:pPr>
      <w:r>
        <w:rPr>
          <w:rFonts w:hint="eastAsia" w:ascii="黑体" w:hAnsi="黑体" w:eastAsia="黑体" w:cs="Times New Roman"/>
          <w:bCs/>
          <w:color w:val="auto"/>
          <w:sz w:val="24"/>
          <w:szCs w:val="24"/>
          <w:lang w:eastAsia="zh-CN"/>
        </w:rPr>
        <w:t xml:space="preserve">磋商供应商</w:t>
      </w:r>
      <w:r>
        <w:rPr>
          <w:rFonts w:hint="eastAsia" w:ascii="黑体" w:hAnsi="黑体" w:eastAsia="黑体" w:cs="Times New Roman"/>
          <w:bCs/>
          <w:color w:val="auto"/>
          <w:sz w:val="24"/>
          <w:szCs w:val="24"/>
        </w:rPr>
        <w:t xml:space="preserve">名称（盖章）</w:t>
      </w:r>
      <w:r>
        <w:rPr>
          <w:rFonts w:hint="eastAsia" w:ascii="黑体" w:hAnsi="Calibri" w:eastAsia="黑体" w:cs="Times New Roman"/>
          <w:bCs/>
          <w:color w:val="auto"/>
          <w:sz w:val="24"/>
          <w:szCs w:val="24"/>
        </w:rPr>
        <w:t xml:space="preserve">               </w:t>
      </w:r>
      <w:r>
        <w:rPr>
          <w:rFonts w:hint="eastAsia" w:ascii="黑体" w:hAnsi="黑体" w:eastAsia="黑体" w:cs="Times New Roman"/>
          <w:bCs/>
          <w:color w:val="auto"/>
          <w:sz w:val="24"/>
          <w:szCs w:val="24"/>
        </w:rPr>
        <w:t xml:space="preserve">采购项目编号：</w:t>
      </w:r>
      <w:r>
        <w:rPr>
          <w:rFonts w:hint="eastAsia" w:ascii="黑体" w:hAnsi="Calibri" w:eastAsia="黑体" w:cs="Times New Roman"/>
          <w:bCs/>
          <w:color w:val="auto"/>
          <w:sz w:val="24"/>
          <w:szCs w:val="24"/>
        </w:rPr>
        <w:t xml:space="preserve">    </w:t>
      </w:r>
      <w:r/>
    </w:p>
    <w:tbl>
      <w:tblPr>
        <w:tblStyle w:val="69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5"/>
        <w:gridCol w:w="4515"/>
      </w:tblGrid>
      <w:tr>
        <w:trPr>
          <w:cantSplit/>
          <w:jc w:val="center"/>
          <w:trHeight w:val="567"/>
        </w:trPr>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val="false"/>
          </w:tcPr>
          <w:p>
            <w:pPr>
              <w:jc w:val="center"/>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jc w:val="center"/>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投标总报价(小写)</w:t>
            </w:r>
            <w:r/>
          </w:p>
        </w:tc>
      </w:tr>
      <w:tr>
        <w:trPr>
          <w:cantSplit/>
          <w:jc w:val="center"/>
          <w:trHeight w:val="1630"/>
        </w:trPr>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val="false"/>
          </w:tcPr>
          <w:p>
            <w:pPr>
              <w:jc w:val="center"/>
              <w:spacing w:line="400" w:lineRule="exact"/>
              <w:widowControl w:val="off"/>
              <w:rPr>
                <w:rFonts w:hint="default" w:ascii="宋体" w:hAnsi="宋体" w:eastAsia="宋体" w:cs="Times New Roman"/>
                <w:bCs/>
                <w:color w:val="auto"/>
                <w:sz w:val="24"/>
                <w:szCs w:val="24"/>
                <w:lang w:val="en-US" w:eastAsia="zh-CN" w:bidi="ar-SA"/>
              </w:rPr>
            </w:pPr>
            <w:r>
              <w:rPr>
                <w:rFonts w:hint="default" w:ascii="宋体" w:hAnsi="宋体" w:eastAsia="宋体" w:cs="Times New Roman"/>
                <w:bCs/>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jc w:val="both"/>
              <w:widowControl w:val="off"/>
              <w:rPr>
                <w:rFonts w:hint="default" w:ascii="宋体" w:hAnsi="宋体" w:eastAsia="宋体" w:cs="Times New Roman"/>
                <w:b/>
                <w:color w:val="auto"/>
                <w:sz w:val="24"/>
                <w:szCs w:val="24"/>
                <w:lang w:val="en-US" w:eastAsia="zh-CN" w:bidi="ar-SA"/>
              </w:rPr>
            </w:pPr>
            <w:r>
              <w:rPr>
                <w:rFonts w:hint="default" w:ascii="宋体" w:hAnsi="宋体" w:eastAsia="宋体" w:cs="Times New Roman"/>
                <w:b/>
                <w:color w:val="auto"/>
                <w:sz w:val="24"/>
                <w:szCs w:val="24"/>
                <w:lang w:val="en-US" w:eastAsia="zh-CN" w:bidi="ar-SA"/>
              </w:rPr>
            </w:r>
            <w:r/>
          </w:p>
        </w:tc>
      </w:tr>
      <w:tr>
        <w:trPr>
          <w:cantSplit/>
          <w:jc w:val="center"/>
          <w:trHeight w:val="780"/>
        </w:trPr>
        <w:tc>
          <w:tcPr>
            <w:gridSpan w:val="2"/>
            <w:tcBorders>
              <w:top w:val="single" w:color="000000" w:sz="4" w:space="0"/>
              <w:left w:val="single" w:color="000000" w:sz="4" w:space="0"/>
              <w:bottom w:val="single" w:color="000000" w:sz="4" w:space="0"/>
              <w:right w:val="single" w:color="000000" w:sz="4" w:space="0"/>
            </w:tcBorders>
            <w:tcW w:w="10080" w:type="dxa"/>
            <w:vAlign w:val="center"/>
            <w:textDirection w:val="lrTb"/>
            <w:noWrap w:val="false"/>
          </w:tcPr>
          <w:p>
            <w:pPr>
              <w:rPr>
                <w:rFonts w:hint="default" w:ascii="黑体" w:hAnsi="Calibri" w:eastAsia="黑体" w:cs="Times New Roman"/>
                <w:color w:val="auto"/>
                <w:sz w:val="24"/>
                <w:szCs w:val="24"/>
              </w:rPr>
            </w:pPr>
            <w:r>
              <w:rPr>
                <w:rFonts w:hint="eastAsia" w:ascii="黑体" w:hAnsi="黑体" w:eastAsia="黑体" w:cs="Times New Roman"/>
                <w:color w:val="auto"/>
                <w:sz w:val="24"/>
                <w:szCs w:val="24"/>
              </w:rPr>
              <w:t xml:space="preserve">投标总报价（大写）</w:t>
            </w:r>
            <w:r>
              <w:rPr>
                <w:rFonts w:hint="eastAsia" w:ascii="宋体" w:hAnsi="宋体" w:eastAsia="宋体" w:cs="Times New Roman"/>
                <w:bCs/>
                <w:color w:val="auto"/>
                <w:sz w:val="24"/>
                <w:szCs w:val="24"/>
              </w:rPr>
              <w:t xml:space="preserve">：　　　</w:t>
            </w:r>
            <w:r/>
          </w:p>
        </w:tc>
      </w:tr>
    </w:tbl>
    <w:p>
      <w:pPr>
        <w:spacing w:before="5"/>
        <w:rPr>
          <w:rFonts w:hint="default" w:ascii="Calibri" w:hAnsi="Calibri" w:eastAsia="宋体" w:cs="Times New Roman"/>
          <w:b/>
          <w:bCs/>
          <w:color w:val="auto"/>
          <w:sz w:val="24"/>
          <w:szCs w:val="24"/>
        </w:rPr>
      </w:pPr>
      <w:r>
        <w:rPr>
          <w:rFonts w:hint="eastAsia" w:ascii="宋体" w:hAnsi="宋体" w:eastAsia="宋体" w:cs="Times New Roman"/>
          <w:b/>
          <w:bCs/>
          <w:color w:val="auto"/>
          <w:sz w:val="24"/>
          <w:szCs w:val="24"/>
        </w:rPr>
        <w:t xml:space="preserve">法定代表人或法定代表人授权代表签字或盖章：</w:t>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default" w:ascii="宋体" w:hAnsi="宋体" w:eastAsia="黑体" w:cs="宋体"/>
          <w:i/>
          <w:iCs/>
          <w:color w:val="auto"/>
          <w:sz w:val="24"/>
          <w:szCs w:val="24"/>
          <w:u w:val="single"/>
          <w:lang w:val="en-US" w:eastAsia="zh-CN"/>
        </w:rPr>
      </w:pPr>
      <w:r>
        <w:rPr>
          <w:rFonts w:hint="eastAsia" w:ascii="黑体" w:hAnsi="黑体" w:eastAsia="黑体" w:cs="宋体"/>
          <w:b/>
          <w:bCs/>
          <w:i/>
          <w:iCs/>
          <w:color w:val="auto"/>
          <w:sz w:val="32"/>
          <w:szCs w:val="32"/>
          <w:u w:val="single"/>
          <w:lang w:val="en-US" w:eastAsia="zh-CN"/>
        </w:rPr>
        <w:t xml:space="preserve"> </w:t>
      </w:r>
      <w:r>
        <w:rPr>
          <w:rFonts w:hint="eastAsia" w:ascii="黑体" w:hAnsi="黑体" w:eastAsia="黑体" w:cs="宋体"/>
          <w:b/>
          <w:bCs/>
          <w:i/>
          <w:iCs/>
          <w:color w:val="auto"/>
          <w:sz w:val="32"/>
          <w:szCs w:val="32"/>
          <w:u w:val="single"/>
        </w:rPr>
        <w:t xml:space="preserve">十</w:t>
      </w:r>
      <w:r>
        <w:rPr>
          <w:rFonts w:hint="eastAsia" w:ascii="黑体" w:hAnsi="黑体" w:eastAsia="黑体" w:cs="宋体"/>
          <w:b/>
          <w:bCs/>
          <w:i/>
          <w:iCs/>
          <w:color w:val="auto"/>
          <w:sz w:val="32"/>
          <w:szCs w:val="32"/>
          <w:u w:val="single"/>
          <w:lang w:val="en-US" w:eastAsia="zh-CN"/>
        </w:rPr>
        <w:t xml:space="preserve">四</w:t>
      </w:r>
      <w:r>
        <w:rPr>
          <w:rFonts w:hint="eastAsia" w:ascii="黑体" w:hAnsi="黑体" w:eastAsia="黑体" w:cs="宋体"/>
          <w:b/>
          <w:bCs/>
          <w:i/>
          <w:iCs/>
          <w:color w:val="auto"/>
          <w:sz w:val="32"/>
          <w:szCs w:val="32"/>
          <w:u w:val="single"/>
        </w:rPr>
        <w:t xml:space="preserve">、</w:t>
      </w:r>
      <w:r>
        <w:rPr>
          <w:rFonts w:hint="eastAsia" w:ascii="黑体" w:hAnsi="黑体" w:eastAsia="黑体" w:cs="宋体"/>
          <w:b/>
          <w:bCs/>
          <w:i/>
          <w:iCs/>
          <w:color w:val="auto"/>
          <w:sz w:val="32"/>
          <w:szCs w:val="32"/>
          <w:u w:val="single"/>
          <w:lang w:val="en-US" w:eastAsia="zh-CN"/>
        </w:rPr>
        <w:t xml:space="preserve">已标价的工程量清单</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color w:val="auto"/>
        </w:rPr>
      </w:pPr>
      <w:r>
        <w:rPr>
          <w:rFonts w:hint="eastAsia" w:ascii="宋体" w:hAnsi="宋体" w:eastAsia="宋体" w:cs="宋体"/>
          <w:i/>
          <w:iCs/>
          <w:color w:val="auto"/>
          <w:sz w:val="24"/>
          <w:szCs w:val="24"/>
          <w:highlight w:val="none"/>
          <w:u w:val="single"/>
          <w:lang w:val="en-US" w:eastAsia="zh-CN"/>
        </w:rPr>
        <w:t xml:space="preserve">已标价的工程量清单（按工程量清单计价规范要求报价）</w:t>
      </w:r>
      <w:r>
        <w:rPr>
          <w:rFonts w:hint="eastAsia" w:ascii="宋体" w:hAnsi="宋体" w:eastAsia="宋体" w:cs="宋体"/>
          <w:b/>
          <w:bCs/>
          <w:i/>
          <w:iCs/>
          <w:color w:val="auto"/>
          <w:sz w:val="24"/>
          <w:szCs w:val="24"/>
          <w:highlight w:val="none"/>
          <w:u w:val="single"/>
        </w:rPr>
        <w:t xml:space="preserve"> </w:t>
      </w:r>
      <w:r/>
    </w:p>
    <w:p>
      <w:pPr>
        <w:rPr>
          <w:color w:val="auto"/>
        </w:rPr>
      </w:pPr>
      <w:r>
        <w:rPr>
          <w:color w:val="auto"/>
        </w:rPr>
      </w:r>
      <w:r/>
    </w:p>
    <w:p>
      <w:pPr>
        <w:jc w:val="both"/>
        <w:rPr>
          <w:rFonts w:ascii="宋体" w:hAnsi="宋体" w:eastAsia="宋体" w:cs="宋体"/>
          <w:color w:val="auto"/>
          <w:sz w:val="24"/>
          <w:szCs w:val="24"/>
        </w:rPr>
      </w:pPr>
      <w:r>
        <w:rPr>
          <w:rFonts w:hint="eastAsia" w:ascii="黑体" w:hAnsi="黑体" w:eastAsia="黑体" w:cs="宋体"/>
          <w:b/>
          <w:bCs/>
          <w:color w:val="auto"/>
          <w:sz w:val="32"/>
          <w:szCs w:val="32"/>
        </w:rPr>
        <w:t xml:space="preserve">十</w:t>
      </w:r>
      <w:r>
        <w:rPr>
          <w:rFonts w:hint="eastAsia" w:ascii="黑体" w:hAnsi="黑体" w:eastAsia="黑体" w:cs="宋体"/>
          <w:b/>
          <w:bCs/>
          <w:color w:val="auto"/>
          <w:sz w:val="32"/>
          <w:szCs w:val="32"/>
          <w:lang w:val="en-US" w:eastAsia="zh-CN"/>
        </w:rPr>
        <w:t xml:space="preserve">五</w:t>
      </w:r>
      <w:r>
        <w:rPr>
          <w:rFonts w:hint="eastAsia" w:ascii="黑体" w:hAnsi="黑体" w:eastAsia="黑体" w:cs="宋体"/>
          <w:b/>
          <w:bCs/>
          <w:color w:val="auto"/>
          <w:sz w:val="32"/>
          <w:szCs w:val="32"/>
        </w:rPr>
        <w:t xml:space="preserve">、技术要求响应及偏离表</w:t>
      </w:r>
      <w:r/>
    </w:p>
    <w:tbl>
      <w:tblPr>
        <w:tblStyle w:val="699"/>
        <w:tblW w:w="8548" w:type="dxa"/>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38"/>
        <w:gridCol w:w="2618"/>
        <w:gridCol w:w="1250"/>
        <w:gridCol w:w="1104"/>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磋商文件要求</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响应情况</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证明</w:t>
            </w:r>
            <w:r/>
          </w:p>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bl>
    <w:p>
      <w:pPr>
        <w:rPr>
          <w:rFonts w:ascii="宋体" w:hAnsi="宋体" w:eastAsia="宋体" w:cs="宋体"/>
          <w:color w:val="auto"/>
          <w:sz w:val="24"/>
          <w:szCs w:val="24"/>
        </w:rPr>
      </w:pPr>
      <w:r>
        <w:rPr>
          <w:rFonts w:hint="eastAsia" w:ascii="宋体" w:hAnsi="宋体" w:eastAsia="宋体" w:cs="宋体"/>
          <w:color w:val="auto"/>
          <w:sz w:val="24"/>
          <w:szCs w:val="24"/>
        </w:rPr>
        <w:t xml:space="preserve">注： 行数不够，可自行添加。</w:t>
      </w:r>
      <w:bookmarkEnd w:id="752"/>
      <w:r/>
      <w:r/>
    </w:p>
    <w:p>
      <w:pPr>
        <w:rPr>
          <w:rFonts w:hint="eastAsia" w:ascii="黑体" w:hAnsi="黑体" w:eastAsia="黑体" w:cs="宋体"/>
          <w:b/>
          <w:bCs/>
          <w:color w:val="auto"/>
          <w:sz w:val="32"/>
          <w:szCs w:val="32"/>
        </w:rPr>
      </w:pPr>
      <w:r/>
      <w:bookmarkStart w:id="755" w:name="_Hlt26955054"/>
      <w:r>
        <w:rPr>
          <w:rFonts w:hint="eastAsia" w:ascii="黑体" w:hAnsi="黑体" w:eastAsia="黑体" w:cs="宋体"/>
          <w:b/>
          <w:bCs/>
          <w:color w:val="auto"/>
          <w:sz w:val="32"/>
          <w:szCs w:val="32"/>
        </w:rPr>
        <w:br w:type="page" w:clear="all"/>
      </w:r>
      <w:r/>
    </w:p>
    <w:p>
      <w:pPr>
        <w:jc w:val="center"/>
        <w:rPr>
          <w:rFonts w:ascii="宋体" w:hAnsi="宋体" w:eastAsia="宋体" w:cs="宋体"/>
          <w:color w:val="auto"/>
          <w:sz w:val="24"/>
          <w:szCs w:val="24"/>
        </w:rPr>
      </w:pPr>
      <w:r>
        <w:rPr>
          <w:rFonts w:hint="eastAsia" w:ascii="黑体" w:hAnsi="黑体" w:eastAsia="黑体" w:cs="宋体"/>
          <w:b/>
          <w:bCs/>
          <w:color w:val="auto"/>
          <w:sz w:val="32"/>
          <w:szCs w:val="32"/>
        </w:rPr>
        <w:t xml:space="preserve">十</w:t>
      </w:r>
      <w:r>
        <w:rPr>
          <w:rFonts w:hint="eastAsia" w:ascii="黑体" w:hAnsi="黑体" w:eastAsia="黑体" w:cs="宋体"/>
          <w:b/>
          <w:bCs/>
          <w:color w:val="auto"/>
          <w:sz w:val="32"/>
          <w:szCs w:val="32"/>
          <w:lang w:val="en-US" w:eastAsia="zh-CN"/>
        </w:rPr>
        <w:t xml:space="preserve">六</w:t>
      </w:r>
      <w:r>
        <w:rPr>
          <w:rFonts w:hint="eastAsia" w:ascii="黑体" w:hAnsi="黑体" w:eastAsia="黑体" w:cs="宋体"/>
          <w:b/>
          <w:bCs/>
          <w:color w:val="auto"/>
          <w:sz w:val="32"/>
          <w:szCs w:val="32"/>
        </w:rPr>
        <w:t xml:space="preserve">、商务要求响应及偏离表</w:t>
      </w:r>
      <w:bookmarkEnd w:id="755"/>
      <w:r/>
      <w:r/>
    </w:p>
    <w:tbl>
      <w:tblPr>
        <w:tblStyle w:val="699"/>
        <w:tblW w:w="8548" w:type="dxa"/>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38"/>
        <w:gridCol w:w="2618"/>
        <w:gridCol w:w="1250"/>
        <w:gridCol w:w="1104"/>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bookmarkStart w:id="756" w:name="_Hlt26671372"/>
            <w:r/>
            <w:bookmarkEnd w:id="756"/>
            <w:r/>
            <w:bookmarkStart w:id="757" w:name="_Hlt26955064"/>
            <w:r/>
            <w:bookmarkEnd w:id="757"/>
            <w:r/>
            <w:bookmarkStart w:id="758" w:name="_Hlt26782999"/>
            <w:r/>
            <w:bookmarkEnd w:id="758"/>
            <w:r/>
            <w:bookmarkStart w:id="759" w:name="_Hlt26955056"/>
            <w:r/>
            <w:bookmarkEnd w:id="759"/>
            <w:r/>
            <w:bookmarkStart w:id="760" w:name="_Hlt24879081"/>
            <w:r/>
            <w:bookmarkEnd w:id="760"/>
            <w:r/>
            <w:bookmarkStart w:id="761" w:name="_Hlt26609391"/>
            <w:r/>
            <w:bookmarkEnd w:id="761"/>
            <w:r/>
            <w:bookmarkStart w:id="762" w:name="_Hlt26671343"/>
            <w:r/>
            <w:bookmarkEnd w:id="762"/>
            <w:r/>
            <w:bookmarkStart w:id="763" w:name="_Hlt26580838"/>
            <w:r>
              <w:rPr>
                <w:rFonts w:hint="eastAsia" w:ascii="宋体" w:hAnsi="宋体" w:eastAsia="宋体" w:cs="宋体"/>
                <w:color w:val="auto"/>
                <w:sz w:val="24"/>
                <w:szCs w:val="24"/>
              </w:rPr>
              <w:t xml:space="preserve">序号</w:t>
            </w:r>
            <w:bookmarkEnd w:id="763"/>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磋商文件要求</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响应情况</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证明</w:t>
            </w:r>
            <w:r/>
          </w:p>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bl>
    <w:p>
      <w:pPr>
        <w:rPr>
          <w:rFonts w:ascii="宋体" w:hAnsi="宋体" w:eastAsia="宋体" w:cs="宋体"/>
          <w:color w:val="auto"/>
          <w:sz w:val="24"/>
          <w:szCs w:val="24"/>
        </w:rPr>
      </w:pPr>
      <w:r>
        <w:rPr>
          <w:rFonts w:hint="eastAsia" w:ascii="宋体" w:hAnsi="宋体" w:eastAsia="宋体" w:cs="宋体"/>
          <w:color w:val="auto"/>
          <w:sz w:val="24"/>
          <w:szCs w:val="24"/>
        </w:rPr>
        <w:t xml:space="preserve">注： 行数不够，可自行添加。</w:t>
      </w:r>
      <w:r/>
    </w:p>
    <w:p>
      <w:pPr>
        <w:spacing w:line="480" w:lineRule="auto"/>
        <w:rPr>
          <w:rFonts w:ascii="宋体" w:hAnsi="宋体" w:eastAsia="宋体" w:cs="宋体"/>
          <w:color w:val="auto"/>
          <w:sz w:val="24"/>
          <w:szCs w:val="24"/>
        </w:rPr>
      </w:pPr>
      <w:r>
        <w:rPr>
          <w:rFonts w:ascii="宋体" w:hAnsi="宋体" w:eastAsia="宋体" w:cs="宋体"/>
          <w:color w:val="auto"/>
          <w:sz w:val="24"/>
          <w:szCs w:val="24"/>
        </w:rPr>
        <w:t xml:space="preserve"> </w:t>
      </w:r>
      <w:r/>
    </w:p>
    <w:p>
      <w:pPr>
        <w:spacing w:line="480" w:lineRule="auto"/>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bookmarkStart w:id="764" w:name="_Hlt26609389"/>
      <w:r/>
      <w:bookmarkEnd w:id="764"/>
      <w:r/>
      <w:bookmarkStart w:id="765" w:name="_Hlt26955066"/>
      <w:r/>
      <w:bookmarkEnd w:id="765"/>
      <w:r/>
      <w:bookmarkStart w:id="766" w:name="_Hlt26671374"/>
      <w:r/>
      <w:bookmarkEnd w:id="766"/>
      <w:r/>
      <w:bookmarkStart w:id="767" w:name="_Toc462564146"/>
      <w:r/>
      <w:bookmarkEnd w:id="767"/>
      <w:r/>
      <w:bookmarkStart w:id="768" w:name="_格式2__法定代表人授权书"/>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pStyle w:val="746"/>
        <w:ind w:firstLine="400"/>
        <w:widowControl w:val="off"/>
        <w:rPr>
          <w:color w:val="auto"/>
        </w:rPr>
      </w:pPr>
      <w:r>
        <w:rPr>
          <w:color w:val="auto"/>
        </w:rPr>
      </w:r>
      <w:r/>
    </w:p>
    <w:p>
      <w:pPr>
        <w:rPr>
          <w:color w:val="auto"/>
        </w:rPr>
      </w:pPr>
      <w:r>
        <w:rPr>
          <w:color w:val="auto"/>
        </w:rPr>
      </w:r>
      <w:r/>
    </w:p>
    <w:p>
      <w:pPr>
        <w:pStyle w:val="746"/>
        <w:ind w:firstLine="400"/>
        <w:widowControl w:val="off"/>
        <w:rPr>
          <w:color w:val="auto"/>
        </w:rPr>
      </w:pPr>
      <w:r>
        <w:rPr>
          <w:color w:val="auto"/>
        </w:rPr>
      </w:r>
      <w:r/>
    </w:p>
    <w:p>
      <w:pPr>
        <w:rPr>
          <w:color w:val="auto"/>
        </w:rPr>
      </w:pPr>
      <w:r>
        <w:rPr>
          <w:color w:val="auto"/>
        </w:rPr>
      </w:r>
      <w:r/>
    </w:p>
    <w:p>
      <w:pPr>
        <w:pStyle w:val="746"/>
        <w:ind w:firstLine="400"/>
        <w:widowControl w:val="off"/>
        <w:rPr>
          <w:color w:val="auto"/>
        </w:rPr>
      </w:pPr>
      <w:r>
        <w:rPr>
          <w:color w:val="auto"/>
        </w:rPr>
      </w:r>
      <w:r/>
    </w:p>
    <w:p>
      <w:pPr>
        <w:rPr>
          <w:color w:val="auto"/>
        </w:rPr>
      </w:pPr>
      <w:r>
        <w:rPr>
          <w:color w:val="auto"/>
        </w:rPr>
      </w:r>
      <w:r/>
    </w:p>
    <w:p>
      <w:pPr>
        <w:pStyle w:val="746"/>
        <w:ind w:firstLine="400"/>
        <w:widowControl w:val="off"/>
        <w:rPr>
          <w:color w:val="auto"/>
        </w:rPr>
      </w:pPr>
      <w:r>
        <w:rPr>
          <w:color w:val="auto"/>
        </w:rPr>
      </w:r>
      <w:r/>
    </w:p>
    <w:p>
      <w:pPr>
        <w:pStyle w:val="746"/>
        <w:ind w:firstLine="400"/>
        <w:widowControl w:val="off"/>
        <w:rPr>
          <w:color w:val="auto"/>
        </w:rPr>
      </w:pPr>
      <w:r>
        <w:rPr>
          <w:color w:val="auto"/>
        </w:rPr>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hint="eastAsia" w:ascii="宋体" w:hAnsi="宋体" w:eastAsia="宋体" w:cs="宋体"/>
          <w:b/>
          <w:bCs/>
          <w:color w:val="auto"/>
          <w:sz w:val="32"/>
          <w:szCs w:val="32"/>
        </w:rPr>
        <w:t xml:space="preserve">质疑函范本</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一、质疑供应商基本信息</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质疑供应商：</w:t>
      </w:r>
      <w:r>
        <w:rPr>
          <w:rFonts w:hint="eastAsia" w:ascii="宋体" w:hAnsi="宋体" w:eastAsia="宋体" w:cs="宋体"/>
          <w:color w:val="auto"/>
          <w:sz w:val="24"/>
          <w:szCs w:val="24"/>
          <w:u w:val="single"/>
        </w:rPr>
        <w:t xml:space="preserve">            </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地址：</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邮编：</w:t>
      </w:r>
      <w:r>
        <w:rPr>
          <w:rFonts w:hint="eastAsia" w:ascii="宋体" w:hAnsi="宋体" w:eastAsia="宋体" w:cs="宋体"/>
          <w:color w:val="auto"/>
          <w:sz w:val="24"/>
          <w:szCs w:val="24"/>
          <w:u w:val="single"/>
        </w:rPr>
        <w:t xml:space="preserve">        </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联系人：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联系电话：</w:t>
      </w:r>
      <w:r>
        <w:rPr>
          <w:rFonts w:hint="eastAsia" w:ascii="宋体" w:hAnsi="宋体" w:eastAsia="宋体" w:cs="宋体"/>
          <w:color w:val="auto"/>
          <w:sz w:val="24"/>
          <w:szCs w:val="24"/>
          <w:u w:val="single"/>
        </w:rPr>
        <w:t xml:space="preserve">             </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授权代表：</w:t>
      </w:r>
      <w:r>
        <w:rPr>
          <w:rFonts w:hint="eastAsia" w:ascii="宋体" w:hAnsi="宋体" w:eastAsia="宋体" w:cs="宋体"/>
          <w:color w:val="auto"/>
          <w:sz w:val="24"/>
          <w:szCs w:val="24"/>
          <w:u w:val="single"/>
        </w:rPr>
        <w:t xml:space="preserve">             </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联系电话：</w:t>
      </w:r>
      <w:r>
        <w:rPr>
          <w:rFonts w:hint="eastAsia" w:ascii="宋体" w:hAnsi="宋体" w:eastAsia="宋体" w:cs="宋体"/>
          <w:color w:val="auto"/>
          <w:sz w:val="24"/>
          <w:szCs w:val="24"/>
          <w:u w:val="single"/>
        </w:rPr>
        <w:t xml:space="preserve">             </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地址：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邮编：</w:t>
      </w:r>
      <w:r>
        <w:rPr>
          <w:rFonts w:hint="eastAsia" w:ascii="宋体" w:hAnsi="宋体" w:eastAsia="宋体" w:cs="宋体"/>
          <w:color w:val="auto"/>
          <w:sz w:val="24"/>
          <w:szCs w:val="24"/>
          <w:u w:val="single"/>
        </w:rPr>
        <w:t xml:space="preserve">             </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二、质疑项目基本情况</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质疑项目的名称：</w:t>
      </w:r>
      <w:r>
        <w:rPr>
          <w:rFonts w:hint="eastAsia" w:ascii="宋体" w:hAnsi="宋体" w:eastAsia="宋体" w:cs="宋体"/>
          <w:color w:val="auto"/>
          <w:sz w:val="24"/>
          <w:szCs w:val="24"/>
          <w:u w:val="single"/>
        </w:rPr>
        <w:t xml:space="preserve">                </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质疑项目的编号：</w:t>
      </w:r>
      <w:r>
        <w:rPr>
          <w:rFonts w:hint="eastAsia" w:ascii="宋体" w:hAnsi="宋体" w:eastAsia="宋体" w:cs="宋体"/>
          <w:color w:val="auto"/>
          <w:sz w:val="24"/>
          <w:szCs w:val="24"/>
          <w:u w:val="single"/>
        </w:rPr>
        <w:t xml:space="preserve">            </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采购人名称：</w:t>
      </w:r>
      <w:r>
        <w:rPr>
          <w:rFonts w:hint="eastAsia" w:ascii="宋体" w:hAnsi="宋体" w:eastAsia="宋体" w:cs="宋体"/>
          <w:color w:val="auto"/>
          <w:sz w:val="24"/>
          <w:szCs w:val="24"/>
          <w:u w:val="single"/>
        </w:rPr>
        <w:t xml:space="preserve">               </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采购文件获取日期：</w:t>
      </w:r>
      <w:r>
        <w:rPr>
          <w:rFonts w:hint="eastAsia" w:ascii="宋体" w:hAnsi="宋体" w:eastAsia="宋体" w:cs="宋体"/>
          <w:color w:val="auto"/>
          <w:sz w:val="24"/>
          <w:szCs w:val="24"/>
          <w:u w:val="single"/>
        </w:rPr>
        <w:t xml:space="preserve">                 </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三、质疑事项具体内容</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质疑事项1：</w:t>
      </w:r>
      <w:r>
        <w:rPr>
          <w:rFonts w:hint="eastAsia" w:ascii="宋体" w:hAnsi="宋体" w:eastAsia="宋体" w:cs="宋体"/>
          <w:color w:val="auto"/>
          <w:sz w:val="24"/>
          <w:szCs w:val="24"/>
          <w:u w:val="single"/>
        </w:rPr>
        <w:t xml:space="preserve">                </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事实依据：</w:t>
      </w:r>
      <w:r>
        <w:rPr>
          <w:rFonts w:hint="eastAsia" w:ascii="宋体" w:hAnsi="宋体" w:eastAsia="宋体" w:cs="宋体"/>
          <w:color w:val="auto"/>
          <w:sz w:val="24"/>
          <w:szCs w:val="24"/>
          <w:u w:val="single"/>
        </w:rPr>
        <w:t xml:space="preserve">             </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法律依据：</w:t>
      </w:r>
      <w:r>
        <w:rPr>
          <w:rFonts w:hint="eastAsia" w:ascii="宋体" w:hAnsi="宋体" w:eastAsia="宋体" w:cs="宋体"/>
          <w:color w:val="auto"/>
          <w:sz w:val="24"/>
          <w:szCs w:val="24"/>
          <w:u w:val="single"/>
        </w:rPr>
        <w:t xml:space="preserve">                   </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质疑事项2</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四、与质疑事项相关的质疑请求</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请求：</w:t>
      </w:r>
      <w:r>
        <w:rPr>
          <w:rFonts w:hint="eastAsia" w:ascii="宋体" w:hAnsi="宋体" w:eastAsia="宋体" w:cs="宋体"/>
          <w:color w:val="auto"/>
          <w:sz w:val="24"/>
          <w:szCs w:val="24"/>
          <w:u w:val="single"/>
        </w:rPr>
        <w:t xml:space="preserve">  </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 xml:space="preserve"> </w:t>
      </w:r>
      <w:r/>
    </w:p>
    <w:p>
      <w:pPr>
        <w:rPr>
          <w:rFonts w:ascii="宋体" w:hAnsi="宋体" w:eastAsia="宋体" w:cs="宋体"/>
          <w:color w:val="auto"/>
          <w:sz w:val="24"/>
          <w:szCs w:val="24"/>
        </w:rPr>
      </w:pPr>
      <w:r>
        <w:rPr>
          <w:rFonts w:ascii="宋体" w:hAnsi="宋体" w:eastAsia="宋体" w:cs="宋体"/>
          <w:color w:val="auto"/>
          <w:sz w:val="24"/>
          <w:szCs w:val="24"/>
        </w:rPr>
      </w:r>
      <w:r/>
    </w:p>
    <w:p>
      <w:pPr>
        <w:rPr>
          <w:rFonts w:ascii="宋体" w:hAnsi="宋体" w:eastAsia="宋体" w:cs="宋体"/>
          <w:color w:val="auto"/>
          <w:sz w:val="24"/>
          <w:szCs w:val="24"/>
        </w:rPr>
      </w:pPr>
      <w:r>
        <w:rPr>
          <w:rFonts w:ascii="宋体" w:hAnsi="宋体" w:eastAsia="宋体" w:cs="宋体"/>
          <w:color w:val="auto"/>
          <w:sz w:val="24"/>
          <w:szCs w:val="24"/>
        </w:rPr>
      </w:r>
      <w:r/>
    </w:p>
    <w:p>
      <w:pPr>
        <w:rPr>
          <w:rFonts w:ascii="宋体" w:hAnsi="宋体" w:eastAsia="宋体" w:cs="宋体"/>
          <w:color w:val="auto"/>
          <w:sz w:val="24"/>
          <w:szCs w:val="24"/>
        </w:rPr>
      </w:pPr>
      <w:r>
        <w:rPr>
          <w:rFonts w:hint="eastAsia" w:ascii="宋体" w:hAnsi="宋体" w:eastAsia="宋体" w:cs="宋体"/>
          <w:color w:val="auto"/>
          <w:sz w:val="24"/>
          <w:szCs w:val="24"/>
        </w:rPr>
        <w:t xml:space="preserve">签字(签章)：                   </w:t>
      </w:r>
      <w:r/>
    </w:p>
    <w:p>
      <w:pPr>
        <w:rPr>
          <w:rFonts w:ascii="宋体" w:hAnsi="宋体" w:eastAsia="宋体" w:cs="宋体"/>
          <w:color w:val="auto"/>
          <w:sz w:val="24"/>
          <w:szCs w:val="24"/>
        </w:rPr>
      </w:pPr>
      <w:r>
        <w:rPr>
          <w:rFonts w:hint="eastAsia" w:ascii="宋体" w:hAnsi="宋体" w:eastAsia="宋体" w:cs="宋体"/>
          <w:color w:val="auto"/>
          <w:sz w:val="24"/>
          <w:szCs w:val="24"/>
        </w:rPr>
        <w:t xml:space="preserve">公章：                      </w:t>
      </w:r>
      <w:r/>
    </w:p>
    <w:p>
      <w:pPr>
        <w:rPr>
          <w:rFonts w:ascii="宋体" w:hAnsi="宋体" w:eastAsia="宋体" w:cs="宋体"/>
          <w:color w:val="auto"/>
          <w:sz w:val="24"/>
          <w:szCs w:val="24"/>
        </w:rPr>
      </w:pPr>
      <w:r>
        <w:rPr>
          <w:rFonts w:hint="eastAsia" w:ascii="宋体" w:hAnsi="宋体" w:eastAsia="宋体" w:cs="宋体"/>
          <w:color w:val="auto"/>
          <w:sz w:val="24"/>
          <w:szCs w:val="24"/>
        </w:rPr>
        <w:t xml:space="preserve">日期：    </w:t>
      </w:r>
      <w:r/>
    </w:p>
    <w:p>
      <w:pPr>
        <w:rPr>
          <w:rFonts w:ascii="宋体" w:hAnsi="宋体" w:eastAsia="宋体" w:cs="宋体"/>
          <w:color w:val="auto"/>
          <w:sz w:val="24"/>
          <w:szCs w:val="24"/>
        </w:rPr>
      </w:pPr>
      <w:r>
        <w:rPr>
          <w:rFonts w:hint="eastAsia" w:ascii="宋体" w:hAnsi="宋体" w:eastAsia="宋体" w:cs="宋体"/>
          <w:b/>
          <w:bCs/>
          <w:color w:val="auto"/>
          <w:sz w:val="24"/>
          <w:szCs w:val="24"/>
        </w:rPr>
        <w:t xml:space="preserve">质疑函制作说明：</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1.供应商提出质疑时，应提交质疑函和必要的证明材料。</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3.质疑供应商若对项目的某一分包进行质疑，质疑函中应列明具体分包号。</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4.质疑函的质疑事项应具体、明确，并有必要的事实依据和法律依据。</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5.质疑函的质疑请求应与质疑事项相关。</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6.质疑供应商为自然人的，质疑函应由本人签字；质疑供应商为法人或者其他组织的，质疑函应由法定代表人、主要负责人，或者其授权代表签字或者盖章，并加盖公章。</w:t>
      </w:r>
      <w:bookmarkEnd w:id="768"/>
      <w:r/>
      <w:r/>
    </w:p>
    <w:p>
      <w:pPr>
        <w:ind w:firstLine="420"/>
        <w:rPr>
          <w:color w:val="auto"/>
        </w:rPr>
      </w:pPr>
      <w:r>
        <w:rPr>
          <w:color w:val="auto"/>
        </w:rPr>
      </w:r>
      <w:r/>
    </w:p>
    <w:sectPr>
      <w:footerReference w:type="default" r:id="rId9"/>
      <w:footnotePr/>
      <w:endnotePr/>
      <w:type w:val="nextPage"/>
      <w:pgSz w:w="11906" w:h="16838" w:orient="portrait"/>
      <w:pgMar w:top="1361" w:right="1644" w:bottom="1361" w:left="1644"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Microsoft YaHei UI">
    <w:panose1 w:val="020B0503020204020204"/>
  </w:font>
  <w:font w:name="Arial Unicode MS">
    <w:panose1 w:val="020B0604020202020204"/>
  </w:font>
  <w:font w:name="Microsoft Sans Serif">
    <w:panose1 w:val="020B0604020202020204"/>
  </w:font>
  <w:font w:name="Garamond">
    <w:panose1 w:val="02020404030301010803"/>
  </w:font>
  <w:font w:name="Wingdings">
    <w:panose1 w:val="05000000000000000000"/>
  </w:font>
  <w:font w:name="华文楷体">
    <w:panose1 w:val="02010600040101010101"/>
  </w:font>
  <w:font w:name="IDCSansSerif">
    <w:panose1 w:val="020B0503020202020204"/>
  </w:font>
  <w:font w:name="Tahoma">
    <w:panose1 w:val="020B0604030504040204"/>
  </w:font>
  <w:font w:name="Arial Black">
    <w:panose1 w:val="020B0A04020102020204"/>
  </w:font>
  <w:font w:name="Trebuchet MS">
    <w:panose1 w:val="020B0603020202020204"/>
  </w:font>
  <w:font w:name="Symbol">
    <w:panose1 w:val="05050102010706020507"/>
  </w:font>
  <w:font w:name="新宋体">
    <w:panose1 w:val="02010609030101010101"/>
  </w:font>
  <w:font w:name="楷体">
    <w:panose1 w:val="02010609060101010101"/>
  </w:font>
  <w:font w:name="Arial">
    <w:panose1 w:val="020B0604020202020204"/>
  </w:font>
  <w:font w:name="Cambria">
    <w:panose1 w:val="02040503050406030204"/>
  </w:font>
  <w:font w:name="Courier New">
    <w:panose1 w:val="02070309020205020404"/>
  </w:font>
  <w:font w:name="ˎ̥">
    <w:panose1 w:val="020B0503020202020204"/>
  </w:font>
  <w:font w:name="仿宋体">
    <w:panose1 w:val="02010609060101010101"/>
  </w:font>
  <w:font w:name="楷体_GB2312">
    <w:panose1 w:val="02010609060101010101"/>
  </w:font>
  <w:font w:name="仿宋">
    <w:panose1 w:val="02010609060101010101"/>
  </w:font>
  <w:font w:name="等线">
    <w:panose1 w:val="02010600030101010101"/>
  </w:font>
  <w:font w:name="Calibri">
    <w:panose1 w:val="020F0502020204030204"/>
  </w:font>
  <w:font w:name="CG Times">
    <w:panose1 w:val="020B0503020202020204"/>
  </w:font>
  <w:font w:name="微软雅黑">
    <w:panose1 w:val="020B0503020204020204"/>
  </w:font>
  <w:font w:name="MingLiU_HKSCS">
    <w:panose1 w:val="02020500000000000000"/>
  </w:font>
  <w:font w:name="华文中宋">
    <w:panose1 w:val="02010600040101010101"/>
  </w:font>
  <w:font w:name="Century Gothic">
    <w:panose1 w:val="020B0502020202020204"/>
  </w:font>
  <w:font w:name="仿宋_GB2312">
    <w:panose1 w:val="02010609060101010101"/>
  </w:font>
  <w:font w:name="Verdana">
    <w:panose1 w:val="020B0604030504040204"/>
  </w:font>
  <w:font w:name="黑体">
    <w:panose1 w:val="02010609060101010101"/>
  </w:font>
  <w:font w:name="幼圆">
    <w:panose1 w:val="02010509060101010101"/>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67739"/>
                            <w:docPartObj>
                              <w:docPartGallery w:val="autotext"/>
                            </w:docPartObj>
                            <w:rPr/>
                          </w:sdtPr>
                          <w:sdtContent>
                            <w:p>
                              <w:pPr>
                                <w:pStyle w:val="717"/>
                                <w:jc w:val="center"/>
                              </w:pPr>
                              <w:r>
                                <w:fldChar w:fldCharType="begin"/>
                              </w:r>
                              <w:r>
                                <w:instrText xml:space="preserve"> PAGE   \* MERGEFORMAT </w:instrText>
                              </w:r>
                              <w:r>
                                <w:fldChar w:fldCharType="separate"/>
                              </w:r>
                              <w:r>
                                <w:rPr>
                                  <w:lang w:val="zh-CN"/>
                                </w:rPr>
                                <w:t xml:space="preserve">44</w:t>
                              </w:r>
                              <w:r>
                                <w:rPr>
                                  <w:lang w:val="zh-CN"/>
                                </w:rPr>
                                <w:fldChar w:fldCharType="end"/>
                              </w:r>
                              <w:r/>
                            </w:p>
                          </w:sdtContent>
                        </w:sdt>
                        <w:p>
                          <w:pPr>
                            <w:pStyle w:val="746"/>
                          </w:p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67739"/>
                      <w:docPartObj>
                        <w:docPartGallery w:val="autotext"/>
                      </w:docPartObj>
                      <w:rPr/>
                    </w:sdtPr>
                    <w:sdtContent>
                      <w:p>
                        <w:pPr>
                          <w:pStyle w:val="717"/>
                          <w:jc w:val="center"/>
                        </w:pPr>
                        <w:r>
                          <w:fldChar w:fldCharType="begin"/>
                        </w:r>
                        <w:r>
                          <w:instrText xml:space="preserve"> PAGE   \* MERGEFORMAT </w:instrText>
                        </w:r>
                        <w:r>
                          <w:fldChar w:fldCharType="separate"/>
                        </w:r>
                        <w:r>
                          <w:rPr>
                            <w:lang w:val="zh-CN"/>
                          </w:rPr>
                          <w:t xml:space="preserve">44</w:t>
                        </w:r>
                        <w:r>
                          <w:rPr>
                            <w:lang w:val="zh-CN"/>
                          </w:rPr>
                          <w:fldChar w:fldCharType="end"/>
                        </w:r>
                        <w:r/>
                      </w:p>
                    </w:sdtContent>
                  </w:sdt>
                  <w:p>
                    <w:pPr>
                      <w:pStyle w:val="746"/>
                    </w:pPr>
                    <w:r/>
                    <w:r/>
                  </w:p>
                </w:txbxContent>
              </v:textbox>
            </v:shape>
          </w:pict>
        </mc:Fallback>
      </mc:AlternateContent>
    </w:r>
    <w:r/>
  </w:p>
  <w:p>
    <w:pPr>
      <w:pStyle w:val="71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部分"/>
      <w:lvlJc w:val="left"/>
      <w:pPr/>
      <w:rPr>
        <w:rFonts w:hint="eastAsia"/>
      </w:rPr>
    </w:lvl>
    <w:lvl w:ilvl="1">
      <w:start w:val="1"/>
      <w:numFmt w:val="chineseCounting"/>
      <w:isLgl w:val="false"/>
      <w:suff w:val="nothing"/>
      <w:lvlText w:val="%2、"/>
      <w:lvlJc w:val="left"/>
      <w:pPr/>
      <w:rPr>
        <w:rFonts w:hint="eastAsia"/>
      </w:rPr>
    </w:lvl>
    <w:lvl w:ilvl="2">
      <w:start w:val="1"/>
      <w:numFmt w:val="chineseCounting"/>
      <w:isLgl w:val="false"/>
      <w:suff w:val="nothing"/>
      <w:lvlText w:val="（%3）"/>
      <w:lvlJc w:val="left"/>
      <w:pPr/>
      <w:rPr>
        <w:rFonts w:hint="eastAsia"/>
      </w:rPr>
    </w:lvl>
    <w:lvl w:ilvl="3">
      <w:start w:val="1"/>
      <w:numFmt w:val="decimal"/>
      <w:isLgl w:val="false"/>
      <w:suff w:val="nothing"/>
      <w:lvlText w:val="%4．"/>
      <w:lvlJc w:val="left"/>
      <w:pPr/>
      <w:rPr>
        <w:rFonts w:hint="eastAsia"/>
      </w:rPr>
    </w:lvl>
    <w:lvl w:ilvl="4">
      <w:start w:val="1"/>
      <w:numFmt w:val="decimal"/>
      <w:isLgl w:val="false"/>
      <w:suff w:val="nothing"/>
      <w:lvlText w:val="（%5）"/>
      <w:lvlJc w:val="left"/>
      <w:pPr/>
      <w:rPr>
        <w:rFonts w:hint="eastAsia"/>
      </w:rPr>
    </w:lvl>
    <w:lvl w:ilvl="5">
      <w:start w:val="1"/>
      <w:numFmt w:val="decimalEnclosedCircleChinese"/>
      <w:isLgl w:val="false"/>
      <w:suff w:val="nothing"/>
      <w:lvlText w:val="%6"/>
      <w:lvlJc w:val="left"/>
      <w:pPr/>
      <w:rPr>
        <w:rFonts w:hint="eastAsia"/>
      </w:rPr>
    </w:lvl>
    <w:lvl w:ilvl="6">
      <w:start w:val="1"/>
      <w:numFmt w:val="decimal"/>
      <w:isLgl w:val="false"/>
      <w:suff w:val="nothing"/>
      <w:lvlText w:val="%7）"/>
      <w:lvlJc w:val="left"/>
      <w:pPr/>
      <w:rPr>
        <w:rFonts w:hint="eastAsia"/>
      </w:rPr>
    </w:lvl>
    <w:lvl w:ilvl="7">
      <w:start w:val="1"/>
      <w:numFmt w:val="lowerLetter"/>
      <w:isLgl w:val="false"/>
      <w:suff w:val="nothing"/>
      <w:lvlText w:val="%8．"/>
      <w:lvlJc w:val="left"/>
      <w:pPr/>
      <w:rPr>
        <w:rFonts w:hint="eastAsia"/>
      </w:rPr>
    </w:lvl>
    <w:lvl w:ilvl="8">
      <w:start w:val="1"/>
      <w:numFmt w:val="lowerLetter"/>
      <w:isLgl w:val="false"/>
      <w:suff w:val="nothing"/>
      <w:lvlText w:val="%9）"/>
      <w:lvlJc w:val="left"/>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7">
    <w:name w:val="Endnote Text Char"/>
    <w:link w:val="715"/>
    <w:uiPriority w:val="99"/>
    <w:rPr>
      <w:sz w:val="20"/>
    </w:rPr>
  </w:style>
  <w:style w:type="paragraph" w:styleId="688"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89">
    <w:name w:val="Heading 1"/>
    <w:basedOn w:val="688"/>
    <w:next w:val="700"/>
    <w:link w:val="944"/>
    <w:uiPriority w:val="0"/>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690">
    <w:name w:val="Heading 2"/>
    <w:basedOn w:val="688"/>
    <w:next w:val="688"/>
    <w:link w:val="940"/>
    <w:uiPriority w:val="0"/>
    <w:unhideWhenUsed/>
    <w:qFormat/>
    <w:pPr>
      <w:jc w:val="center"/>
      <w:keepLines/>
      <w:keepNext/>
      <w:spacing w:before="260" w:after="260" w:line="416" w:lineRule="auto"/>
      <w:outlineLvl w:val="1"/>
    </w:pPr>
    <w:rPr>
      <w:rFonts w:asciiTheme="majorHAnsi" w:hAnsiTheme="majorHAnsi" w:eastAsiaTheme="majorEastAsia" w:cstheme="majorBidi"/>
      <w:b/>
      <w:bCs/>
      <w:sz w:val="44"/>
      <w:szCs w:val="32"/>
    </w:rPr>
  </w:style>
  <w:style w:type="paragraph" w:styleId="691">
    <w:name w:val="Heading 3"/>
    <w:basedOn w:val="688"/>
    <w:next w:val="701"/>
    <w:link w:val="948"/>
    <w:uiPriority w:val="0"/>
    <w:unhideWhenUsed/>
    <w:qFormat/>
    <w:pPr>
      <w:keepLines/>
      <w:keepNext/>
      <w:spacing w:before="260" w:after="260" w:line="416" w:lineRule="auto"/>
      <w:outlineLvl w:val="2"/>
    </w:pPr>
    <w:rPr>
      <w:b/>
      <w:bCs/>
      <w:sz w:val="32"/>
      <w:szCs w:val="32"/>
    </w:rPr>
  </w:style>
  <w:style w:type="paragraph" w:styleId="692">
    <w:name w:val="Heading 4"/>
    <w:basedOn w:val="688"/>
    <w:next w:val="688"/>
    <w:link w:val="977"/>
    <w:uiPriority w:val="0"/>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93">
    <w:name w:val="Heading 5"/>
    <w:basedOn w:val="688"/>
    <w:next w:val="688"/>
    <w:link w:val="1363"/>
    <w:uiPriority w:val="0"/>
    <w:unhideWhenUsed/>
    <w:qFormat/>
    <w:pPr>
      <w:keepLines/>
      <w:keepNext/>
      <w:spacing w:before="280" w:after="290" w:line="376" w:lineRule="auto"/>
      <w:outlineLvl w:val="4"/>
    </w:pPr>
    <w:rPr>
      <w:rFonts w:eastAsia="宋体"/>
      <w:b/>
      <w:bCs/>
      <w:sz w:val="28"/>
      <w:szCs w:val="28"/>
    </w:rPr>
  </w:style>
  <w:style w:type="paragraph" w:styleId="694">
    <w:name w:val="Heading 6"/>
    <w:basedOn w:val="688"/>
    <w:next w:val="688"/>
    <w:link w:val="1364"/>
    <w:uiPriority w:val="0"/>
    <w:qFormat/>
    <w:pPr>
      <w:ind w:left="3714" w:hanging="1134"/>
      <w:jc w:val="left"/>
      <w:keepLines/>
      <w:keepNext/>
      <w:spacing w:before="240" w:after="64" w:line="319" w:lineRule="auto"/>
      <w:tabs>
        <w:tab w:val="left" w:pos="3714" w:leader="none"/>
      </w:tabs>
      <w:outlineLvl w:val="5"/>
    </w:pPr>
    <w:rPr>
      <w:rFonts w:ascii="Calibri" w:hAnsi="Calibri" w:eastAsia="黑体" w:cs="Times New Roman"/>
      <w:b/>
      <w:bCs/>
      <w:sz w:val="28"/>
      <w:szCs w:val="24"/>
    </w:rPr>
  </w:style>
  <w:style w:type="paragraph" w:styleId="695">
    <w:name w:val="Heading 7"/>
    <w:basedOn w:val="688"/>
    <w:next w:val="688"/>
    <w:link w:val="1365"/>
    <w:uiPriority w:val="0"/>
    <w:qFormat/>
    <w:pPr>
      <w:ind w:firstLine="200"/>
      <w:jc w:val="left"/>
      <w:keepLines/>
      <w:keepNext/>
      <w:spacing w:before="240" w:after="64" w:line="320" w:lineRule="auto"/>
      <w:tabs>
        <w:tab w:val="left" w:pos="425" w:leader="none"/>
      </w:tabs>
      <w:outlineLvl w:val="6"/>
    </w:pPr>
    <w:rPr>
      <w:rFonts w:ascii="Calibri" w:hAnsi="Calibri" w:eastAsia="黑体" w:cs="Times New Roman"/>
      <w:b/>
      <w:bCs/>
      <w:sz w:val="20"/>
      <w:szCs w:val="20"/>
    </w:rPr>
  </w:style>
  <w:style w:type="paragraph" w:styleId="696">
    <w:name w:val="Heading 8"/>
    <w:basedOn w:val="688"/>
    <w:next w:val="688"/>
    <w:link w:val="1366"/>
    <w:uiPriority w:val="0"/>
    <w:qFormat/>
    <w:pPr>
      <w:ind w:left="2836" w:firstLine="200"/>
      <w:jc w:val="left"/>
      <w:keepLines/>
      <w:keepNext/>
      <w:spacing w:before="240" w:after="64" w:line="320" w:lineRule="auto"/>
      <w:tabs>
        <w:tab w:val="left" w:pos="3261" w:leader="none"/>
      </w:tabs>
      <w:outlineLvl w:val="7"/>
    </w:pPr>
    <w:rPr>
      <w:rFonts w:ascii="Calibri" w:hAnsi="Calibri" w:eastAsia="黑体" w:cs="Times New Roman"/>
      <w:sz w:val="20"/>
      <w:szCs w:val="20"/>
    </w:rPr>
  </w:style>
  <w:style w:type="paragraph" w:styleId="697">
    <w:name w:val="Heading 9"/>
    <w:basedOn w:val="688"/>
    <w:next w:val="688"/>
    <w:link w:val="1367"/>
    <w:uiPriority w:val="0"/>
    <w:qFormat/>
    <w:pPr>
      <w:ind w:firstLine="200"/>
      <w:jc w:val="left"/>
      <w:keepLines/>
      <w:keepNext/>
      <w:spacing w:before="240" w:after="64" w:line="320" w:lineRule="atLeast"/>
      <w:outlineLvl w:val="8"/>
    </w:pPr>
    <w:rPr>
      <w:rFonts w:ascii="Calibri" w:hAnsi="Calibri" w:eastAsia="黑体" w:cs="Times New Roman"/>
      <w:b/>
      <w:sz w:val="20"/>
      <w:szCs w:val="20"/>
    </w:rPr>
  </w:style>
  <w:style w:type="character" w:styleId="698" w:default="1">
    <w:name w:val="Default Paragraph Font"/>
    <w:uiPriority w:val="1"/>
    <w:semiHidden/>
    <w:unhideWhenUsed/>
    <w:qFormat/>
  </w:style>
  <w:style w:type="table" w:styleId="699" w:default="1">
    <w:name w:val="Normal Table"/>
    <w:uiPriority w:val="99"/>
    <w:semiHidden/>
    <w:unhideWhenUsed/>
    <w:qFormat/>
    <w:tblPr>
      <w:tblCellMar>
        <w:left w:w="108" w:type="dxa"/>
        <w:top w:w="0" w:type="dxa"/>
        <w:right w:w="108" w:type="dxa"/>
        <w:bottom w:w="0" w:type="dxa"/>
      </w:tblCellMar>
    </w:tblPr>
  </w:style>
  <w:style w:type="paragraph" w:styleId="700">
    <w:name w:val="Body Text"/>
    <w:basedOn w:val="688"/>
    <w:link w:val="1033"/>
    <w:uiPriority w:val="0"/>
    <w:unhideWhenUsed/>
    <w:qFormat/>
    <w:pPr>
      <w:spacing w:after="120"/>
    </w:pPr>
    <w:rPr>
      <w:sz w:val="20"/>
      <w:szCs w:val="20"/>
    </w:rPr>
  </w:style>
  <w:style w:type="paragraph" w:styleId="701">
    <w:name w:val="Normal Indent"/>
    <w:basedOn w:val="688"/>
    <w:uiPriority w:val="0"/>
    <w:unhideWhenUsed/>
    <w:qFormat/>
    <w:pPr>
      <w:ind w:firstLine="420"/>
      <w:jc w:val="left"/>
    </w:pPr>
    <w:rPr>
      <w:rFonts w:ascii="Times New Roman" w:hAnsi="Times New Roman" w:eastAsia="宋体"/>
      <w:sz w:val="28"/>
      <w:szCs w:val="24"/>
    </w:rPr>
  </w:style>
  <w:style w:type="paragraph" w:styleId="702">
    <w:name w:val="toc 7"/>
    <w:basedOn w:val="688"/>
    <w:next w:val="688"/>
    <w:uiPriority w:val="39"/>
    <w:unhideWhenUsed/>
    <w:qFormat/>
    <w:pPr>
      <w:ind w:left="2520" w:firstLine="200"/>
      <w:jc w:val="left"/>
    </w:pPr>
    <w:rPr>
      <w:rFonts w:ascii="Calibri" w:hAnsi="Calibri" w:eastAsia="仿宋" w:cs="Times New Roman"/>
      <w:sz w:val="28"/>
    </w:rPr>
  </w:style>
  <w:style w:type="paragraph" w:styleId="703">
    <w:name w:val="List Number"/>
    <w:basedOn w:val="688"/>
    <w:uiPriority w:val="0"/>
    <w:qFormat/>
    <w:pPr>
      <w:ind w:left="1276" w:hanging="425"/>
      <w:jc w:val="left"/>
      <w:spacing w:before="120" w:line="280" w:lineRule="atLeast"/>
      <w:widowControl/>
      <w:tabs>
        <w:tab w:val="left" w:pos="360" w:leader="none"/>
      </w:tabs>
    </w:pPr>
    <w:rPr>
      <w:rFonts w:ascii="Times New Roman" w:hAnsi="Times New Roman" w:eastAsia="楷体_GB2312" w:cs="Times New Roman"/>
      <w:sz w:val="24"/>
      <w:szCs w:val="20"/>
    </w:rPr>
  </w:style>
  <w:style w:type="paragraph" w:styleId="704">
    <w:name w:val="Caption"/>
    <w:basedOn w:val="688"/>
    <w:next w:val="688"/>
    <w:link w:val="1371"/>
    <w:uiPriority w:val="0"/>
    <w:qFormat/>
    <w:pPr>
      <w:ind w:firstLine="200"/>
      <w:jc w:val="left"/>
      <w:spacing w:after="200"/>
      <w:widowControl/>
    </w:pPr>
    <w:rPr>
      <w:rFonts w:ascii="Calibri" w:hAnsi="Calibri" w:eastAsia="仿宋" w:cstheme="majorBidi"/>
      <w:b/>
      <w:bCs/>
      <w:color w:val="4f81bd"/>
      <w:sz w:val="18"/>
      <w:szCs w:val="18"/>
      <w:lang w:eastAsia="en-US" w:bidi="en-US"/>
    </w:rPr>
  </w:style>
  <w:style w:type="paragraph" w:styleId="705">
    <w:name w:val="List Bullet"/>
    <w:uiPriority w:val="0"/>
    <w:qFormat/>
    <w:pPr>
      <w:spacing w:after="200" w:line="276" w:lineRule="auto"/>
      <w:tabs>
        <w:tab w:val="left" w:pos="480" w:leader="none"/>
      </w:tabs>
    </w:pPr>
    <w:rPr>
      <w:rFonts w:ascii="Calibri" w:hAnsi="Calibri" w:eastAsia="宋体" w:cstheme="minorBidi"/>
      <w:sz w:val="22"/>
      <w:szCs w:val="22"/>
      <w:lang w:val="en-US" w:eastAsia="zh-CN" w:bidi="ar-SA"/>
    </w:rPr>
  </w:style>
  <w:style w:type="paragraph" w:styleId="706">
    <w:name w:val="Document Map"/>
    <w:basedOn w:val="688"/>
    <w:link w:val="1375"/>
    <w:uiPriority w:val="0"/>
    <w:qFormat/>
    <w:pPr>
      <w:ind w:firstLine="200"/>
      <w:jc w:val="left"/>
      <w:spacing w:after="200" w:line="360" w:lineRule="auto"/>
      <w:shd w:val="clear" w:color="auto" w:fill="000080"/>
      <w:widowControl/>
    </w:pPr>
    <w:rPr>
      <w:rFonts w:eastAsia="仿宋"/>
      <w:sz w:val="24"/>
      <w:szCs w:val="20"/>
      <w:lang w:eastAsia="en-US" w:bidi="en-US"/>
    </w:rPr>
  </w:style>
  <w:style w:type="paragraph" w:styleId="707">
    <w:name w:val="annotation text"/>
    <w:basedOn w:val="688"/>
    <w:link w:val="1008"/>
    <w:uiPriority w:val="0"/>
    <w:qFormat/>
    <w:pPr>
      <w:ind w:firstLine="200"/>
      <w:jc w:val="left"/>
    </w:pPr>
    <w:rPr>
      <w:rFonts w:ascii="Times New Roman" w:hAnsi="Times New Roman" w:eastAsia="仿宋"/>
      <w:sz w:val="28"/>
      <w:szCs w:val="24"/>
    </w:rPr>
  </w:style>
  <w:style w:type="paragraph" w:styleId="708">
    <w:name w:val="Body Text Indent"/>
    <w:basedOn w:val="688"/>
    <w:uiPriority w:val="0"/>
    <w:qFormat/>
    <w:pPr>
      <w:ind w:left="420"/>
      <w:spacing w:after="120"/>
    </w:pPr>
  </w:style>
  <w:style w:type="paragraph" w:styleId="709">
    <w:name w:val="List Bullet 2"/>
    <w:basedOn w:val="688"/>
    <w:uiPriority w:val="0"/>
    <w:qFormat/>
    <w:pPr>
      <w:contextualSpacing/>
      <w:ind w:left="780" w:hanging="360"/>
      <w:tabs>
        <w:tab w:val="left" w:pos="780" w:leader="none"/>
      </w:tabs>
    </w:pPr>
    <w:rPr>
      <w:rFonts w:ascii="Times New Roman" w:hAnsi="Times New Roman" w:eastAsia="宋体" w:cs="Times New Roman"/>
      <w:szCs w:val="24"/>
    </w:rPr>
  </w:style>
  <w:style w:type="paragraph" w:styleId="710">
    <w:name w:val="toc 5"/>
    <w:basedOn w:val="688"/>
    <w:next w:val="688"/>
    <w:uiPriority w:val="39"/>
    <w:unhideWhenUsed/>
    <w:qFormat/>
    <w:pPr>
      <w:ind w:left="1680" w:firstLine="200"/>
      <w:jc w:val="left"/>
    </w:pPr>
    <w:rPr>
      <w:rFonts w:ascii="Calibri" w:hAnsi="Calibri" w:eastAsia="仿宋" w:cs="Times New Roman"/>
      <w:sz w:val="28"/>
    </w:rPr>
  </w:style>
  <w:style w:type="paragraph" w:styleId="711">
    <w:name w:val="toc 3"/>
    <w:basedOn w:val="688"/>
    <w:next w:val="688"/>
    <w:uiPriority w:val="39"/>
    <w:unhideWhenUsed/>
    <w:qFormat/>
    <w:pPr>
      <w:ind w:left="840" w:firstLine="200"/>
      <w:jc w:val="left"/>
    </w:pPr>
    <w:rPr>
      <w:rFonts w:ascii="Calibri" w:hAnsi="Calibri" w:eastAsia="仿宋" w:cs="Times New Roman"/>
      <w:sz w:val="28"/>
      <w:szCs w:val="24"/>
    </w:rPr>
  </w:style>
  <w:style w:type="paragraph" w:styleId="712">
    <w:name w:val="Plain Text"/>
    <w:basedOn w:val="688"/>
    <w:link w:val="1376"/>
    <w:uiPriority w:val="0"/>
    <w:qFormat/>
    <w:pPr>
      <w:ind w:firstLine="200"/>
      <w:jc w:val="left"/>
      <w:spacing w:after="200" w:line="360" w:lineRule="auto"/>
      <w:widowControl/>
    </w:pPr>
    <w:rPr>
      <w:rFonts w:ascii="宋体" w:hAnsi="Courier New" w:eastAsia="仿宋"/>
      <w:sz w:val="24"/>
      <w:szCs w:val="20"/>
      <w:lang w:eastAsia="en-US"/>
    </w:rPr>
  </w:style>
  <w:style w:type="paragraph" w:styleId="713">
    <w:name w:val="toc 8"/>
    <w:basedOn w:val="688"/>
    <w:next w:val="688"/>
    <w:uiPriority w:val="39"/>
    <w:unhideWhenUsed/>
    <w:qFormat/>
    <w:pPr>
      <w:ind w:left="2940" w:firstLine="200"/>
      <w:jc w:val="left"/>
    </w:pPr>
    <w:rPr>
      <w:rFonts w:ascii="Calibri" w:hAnsi="Calibri" w:eastAsia="仿宋" w:cs="Times New Roman"/>
      <w:sz w:val="28"/>
    </w:rPr>
  </w:style>
  <w:style w:type="paragraph" w:styleId="714">
    <w:name w:val="Date"/>
    <w:basedOn w:val="688"/>
    <w:next w:val="688"/>
    <w:link w:val="1387"/>
    <w:uiPriority w:val="0"/>
    <w:semiHidden/>
    <w:unhideWhenUsed/>
    <w:qFormat/>
    <w:pPr>
      <w:ind w:left="100"/>
    </w:pPr>
    <w:rPr>
      <w:rFonts w:ascii="等线" w:hAnsi="等线" w:eastAsia="等线" w:cs="等线"/>
      <w:sz w:val="20"/>
      <w:szCs w:val="24"/>
    </w:rPr>
  </w:style>
  <w:style w:type="paragraph" w:styleId="715">
    <w:name w:val="endnote text"/>
    <w:basedOn w:val="688"/>
    <w:link w:val="892"/>
    <w:uiPriority w:val="99"/>
    <w:semiHidden/>
    <w:unhideWhenUsed/>
    <w:qFormat/>
    <w:rPr>
      <w:sz w:val="20"/>
    </w:rPr>
  </w:style>
  <w:style w:type="paragraph" w:styleId="716">
    <w:name w:val="Balloon Text"/>
    <w:basedOn w:val="688"/>
    <w:link w:val="1377"/>
    <w:uiPriority w:val="0"/>
    <w:unhideWhenUsed/>
    <w:qFormat/>
    <w:pPr>
      <w:ind w:firstLine="200"/>
      <w:jc w:val="left"/>
    </w:pPr>
    <w:rPr>
      <w:sz w:val="18"/>
      <w:szCs w:val="18"/>
    </w:rPr>
  </w:style>
  <w:style w:type="paragraph" w:styleId="717">
    <w:name w:val="Footer"/>
    <w:basedOn w:val="688"/>
    <w:link w:val="1370"/>
    <w:uiPriority w:val="99"/>
    <w:unhideWhenUsed/>
    <w:qFormat/>
    <w:pPr>
      <w:jc w:val="left"/>
      <w:tabs>
        <w:tab w:val="center" w:pos="4153" w:leader="none"/>
        <w:tab w:val="right" w:pos="8306" w:leader="none"/>
      </w:tabs>
    </w:pPr>
    <w:rPr>
      <w:sz w:val="18"/>
      <w:szCs w:val="18"/>
    </w:rPr>
  </w:style>
  <w:style w:type="paragraph" w:styleId="718">
    <w:name w:val="Header"/>
    <w:basedOn w:val="688"/>
    <w:link w:val="1369"/>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19">
    <w:name w:val="toc 1"/>
    <w:basedOn w:val="688"/>
    <w:next w:val="688"/>
    <w:uiPriority w:val="39"/>
    <w:unhideWhenUsed/>
    <w:qFormat/>
    <w:pPr>
      <w:ind w:firstLine="200"/>
      <w:jc w:val="left"/>
    </w:pPr>
    <w:rPr>
      <w:rFonts w:ascii="Calibri" w:hAnsi="Calibri" w:eastAsia="仿宋" w:cs="Times New Roman"/>
      <w:b/>
      <w:sz w:val="28"/>
      <w:szCs w:val="24"/>
    </w:rPr>
  </w:style>
  <w:style w:type="paragraph" w:styleId="720">
    <w:name w:val="toc 4"/>
    <w:basedOn w:val="688"/>
    <w:next w:val="688"/>
    <w:uiPriority w:val="39"/>
    <w:unhideWhenUsed/>
    <w:qFormat/>
    <w:pPr>
      <w:ind w:left="1260" w:firstLine="200"/>
      <w:jc w:val="left"/>
    </w:pPr>
    <w:rPr>
      <w:rFonts w:ascii="Calibri" w:hAnsi="Calibri" w:eastAsia="仿宋" w:cs="Times New Roman"/>
      <w:sz w:val="28"/>
    </w:rPr>
  </w:style>
  <w:style w:type="paragraph" w:styleId="721">
    <w:name w:val="Subtitle"/>
    <w:basedOn w:val="688"/>
    <w:next w:val="688"/>
    <w:link w:val="1373"/>
    <w:uiPriority w:val="0"/>
    <w:qFormat/>
    <w:pPr>
      <w:ind w:firstLine="200"/>
      <w:jc w:val="left"/>
      <w:spacing w:after="200" w:line="360" w:lineRule="auto"/>
      <w:widowControl/>
    </w:pPr>
    <w:rPr>
      <w:rFonts w:ascii="Cambria" w:hAnsi="Cambria" w:eastAsia="仿宋"/>
      <w:i/>
      <w:iCs/>
      <w:color w:val="4f81bd"/>
      <w:spacing w:val="15"/>
      <w:sz w:val="24"/>
      <w:szCs w:val="24"/>
      <w:lang w:eastAsia="en-US" w:bidi="en-US"/>
    </w:rPr>
  </w:style>
  <w:style w:type="paragraph" w:styleId="722">
    <w:name w:val="footnote text"/>
    <w:basedOn w:val="688"/>
    <w:link w:val="1368"/>
    <w:uiPriority w:val="0"/>
    <w:qFormat/>
    <w:pPr>
      <w:spacing w:line="312" w:lineRule="atLeast"/>
    </w:pPr>
    <w:rPr>
      <w:rFonts w:ascii="Times New Roman" w:hAnsi="Times New Roman" w:eastAsia="宋体" w:cs="Times New Roman"/>
      <w:sz w:val="18"/>
      <w:szCs w:val="20"/>
    </w:rPr>
  </w:style>
  <w:style w:type="paragraph" w:styleId="723">
    <w:name w:val="toc 6"/>
    <w:basedOn w:val="688"/>
    <w:next w:val="688"/>
    <w:uiPriority w:val="39"/>
    <w:unhideWhenUsed/>
    <w:qFormat/>
    <w:pPr>
      <w:ind w:left="2100" w:firstLine="200"/>
      <w:jc w:val="left"/>
    </w:pPr>
    <w:rPr>
      <w:rFonts w:ascii="Calibri" w:hAnsi="Calibri" w:eastAsia="仿宋" w:cs="Times New Roman"/>
      <w:sz w:val="28"/>
    </w:rPr>
  </w:style>
  <w:style w:type="paragraph" w:styleId="724">
    <w:name w:val="Body Text Indent 3"/>
    <w:basedOn w:val="688"/>
    <w:link w:val="1374"/>
    <w:uiPriority w:val="0"/>
    <w:qFormat/>
    <w:pPr>
      <w:ind w:firstLine="420"/>
      <w:jc w:val="left"/>
      <w:spacing w:before="100" w:beforeAutospacing="1" w:after="100" w:afterAutospacing="1" w:line="360" w:lineRule="auto"/>
      <w:widowControl/>
    </w:pPr>
    <w:rPr>
      <w:rFonts w:ascii="宋体" w:hAnsi="宋体" w:eastAsia="仿宋"/>
      <w:sz w:val="24"/>
      <w:szCs w:val="24"/>
    </w:rPr>
  </w:style>
  <w:style w:type="paragraph" w:styleId="725">
    <w:name w:val="table of figures"/>
    <w:basedOn w:val="688"/>
    <w:next w:val="688"/>
    <w:uiPriority w:val="99"/>
    <w:unhideWhenUsed/>
    <w:qFormat/>
  </w:style>
  <w:style w:type="paragraph" w:styleId="726">
    <w:name w:val="toc 2"/>
    <w:basedOn w:val="688"/>
    <w:next w:val="688"/>
    <w:uiPriority w:val="39"/>
    <w:unhideWhenUsed/>
    <w:qFormat/>
    <w:pPr>
      <w:ind w:left="420" w:firstLine="200"/>
      <w:jc w:val="left"/>
    </w:pPr>
    <w:rPr>
      <w:rFonts w:ascii="Calibri" w:hAnsi="Calibri" w:eastAsia="仿宋" w:cs="Times New Roman"/>
      <w:sz w:val="28"/>
      <w:szCs w:val="24"/>
    </w:rPr>
  </w:style>
  <w:style w:type="paragraph" w:styleId="727">
    <w:name w:val="toc 9"/>
    <w:basedOn w:val="688"/>
    <w:next w:val="688"/>
    <w:uiPriority w:val="39"/>
    <w:unhideWhenUsed/>
    <w:qFormat/>
    <w:pPr>
      <w:ind w:left="3360" w:firstLine="200"/>
      <w:jc w:val="left"/>
    </w:pPr>
    <w:rPr>
      <w:rFonts w:ascii="Calibri" w:hAnsi="Calibri" w:eastAsia="仿宋" w:cs="Times New Roman"/>
      <w:sz w:val="28"/>
    </w:rPr>
  </w:style>
  <w:style w:type="paragraph" w:styleId="728">
    <w:name w:val="Body Text 2"/>
    <w:basedOn w:val="688"/>
    <w:link w:val="1389"/>
    <w:uiPriority w:val="0"/>
    <w:semiHidden/>
    <w:unhideWhenUsed/>
    <w:qFormat/>
    <w:pPr>
      <w:spacing w:after="120" w:line="480" w:lineRule="auto"/>
    </w:pPr>
    <w:rPr>
      <w:rFonts w:ascii="等线" w:hAnsi="等线" w:eastAsia="等线" w:cs="等线"/>
      <w:szCs w:val="24"/>
    </w:rPr>
  </w:style>
  <w:style w:type="paragraph" w:styleId="729">
    <w:name w:val="Message Header"/>
    <w:basedOn w:val="688"/>
    <w:link w:val="1390"/>
    <w:uiPriority w:val="0"/>
    <w:semiHidden/>
    <w:unhideWhenUsed/>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eastAsia="等线" w:cs="等线"/>
      <w:sz w:val="24"/>
      <w:szCs w:val="24"/>
    </w:rPr>
  </w:style>
  <w:style w:type="paragraph" w:styleId="730">
    <w:name w:val="Normal (Web)"/>
    <w:basedOn w:val="688"/>
    <w:uiPriority w:val="0"/>
    <w:unhideWhenUsed/>
    <w:qFormat/>
    <w:pPr>
      <w:jc w:val="left"/>
      <w:spacing w:before="100" w:beforeAutospacing="1" w:after="100" w:afterAutospacing="1"/>
      <w:widowControl/>
    </w:pPr>
    <w:rPr>
      <w:rFonts w:ascii="宋体" w:hAnsi="宋体" w:eastAsia="宋体" w:cs="宋体"/>
      <w:sz w:val="24"/>
      <w:szCs w:val="24"/>
    </w:rPr>
  </w:style>
  <w:style w:type="paragraph" w:styleId="731">
    <w:name w:val="Title"/>
    <w:basedOn w:val="688"/>
    <w:next w:val="688"/>
    <w:link w:val="1372"/>
    <w:uiPriority w:val="0"/>
    <w:qFormat/>
    <w:pPr>
      <w:contextualSpacing/>
      <w:ind w:firstLine="200"/>
      <w:jc w:val="center"/>
      <w:spacing w:after="300"/>
      <w:widowControl/>
      <w:pBdr>
        <w:bottom w:val="single" w:color="4F81BD" w:sz="8" w:space="4"/>
      </w:pBdr>
    </w:pPr>
    <w:rPr>
      <w:rFonts w:ascii="Cambria" w:hAnsi="Cambria" w:eastAsia="黑体"/>
      <w:spacing w:val="5"/>
      <w:sz w:val="44"/>
      <w:szCs w:val="52"/>
      <w:lang w:eastAsia="en-US" w:bidi="en-US"/>
    </w:rPr>
  </w:style>
  <w:style w:type="paragraph" w:styleId="732">
    <w:name w:val="annotation subject"/>
    <w:basedOn w:val="707"/>
    <w:next w:val="707"/>
    <w:link w:val="1392"/>
    <w:uiPriority w:val="0"/>
    <w:semiHidden/>
    <w:unhideWhenUsed/>
    <w:qFormat/>
    <w:pPr>
      <w:ind w:firstLine="0"/>
    </w:pPr>
  </w:style>
  <w:style w:type="paragraph" w:styleId="733">
    <w:name w:val="Body Text First Indent 2"/>
    <w:basedOn w:val="708"/>
    <w:uiPriority w:val="0"/>
    <w:qFormat/>
    <w:pPr>
      <w:ind w:firstLine="420"/>
    </w:pPr>
  </w:style>
  <w:style w:type="table" w:styleId="734">
    <w:name w:val="Table Grid"/>
    <w:basedOn w:val="69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5">
    <w:name w:val="Strong"/>
    <w:basedOn w:val="698"/>
    <w:uiPriority w:val="0"/>
    <w:qFormat/>
    <w:rPr>
      <w:b/>
      <w:bCs/>
    </w:rPr>
  </w:style>
  <w:style w:type="character" w:styleId="736">
    <w:name w:val="endnote reference"/>
    <w:basedOn w:val="698"/>
    <w:uiPriority w:val="99"/>
    <w:semiHidden/>
    <w:unhideWhenUsed/>
    <w:qFormat/>
    <w:rPr>
      <w:vertAlign w:val="superscript"/>
    </w:rPr>
  </w:style>
  <w:style w:type="character" w:styleId="737">
    <w:name w:val="page number"/>
    <w:basedOn w:val="698"/>
    <w:uiPriority w:val="0"/>
    <w:qFormat/>
  </w:style>
  <w:style w:type="character" w:styleId="738">
    <w:name w:val="FollowedHyperlink"/>
    <w:uiPriority w:val="0"/>
    <w:qFormat/>
    <w:rPr>
      <w:color w:val="800080"/>
      <w:u w:val="single"/>
    </w:rPr>
  </w:style>
  <w:style w:type="character" w:styleId="739">
    <w:name w:val="Emphasis"/>
    <w:uiPriority w:val="0"/>
    <w:qFormat/>
    <w:rPr>
      <w:rFonts w:ascii="宋体" w:eastAsia="仿宋"/>
      <w:iCs/>
      <w:color w:val="auto"/>
      <w:sz w:val="28"/>
      <w:u w:val="single"/>
    </w:rPr>
  </w:style>
  <w:style w:type="character" w:styleId="740">
    <w:name w:val="HTML Typewriter"/>
    <w:uiPriority w:val="0"/>
    <w:semiHidden/>
    <w:unhideWhenUsed/>
    <w:qFormat/>
    <w:rPr>
      <w:rFonts w:hint="eastAsia" w:ascii="宋体" w:hAnsi="宋体" w:eastAsia="宋体" w:cs="宋体"/>
      <w:sz w:val="24"/>
      <w:szCs w:val="24"/>
    </w:rPr>
  </w:style>
  <w:style w:type="character" w:styleId="741">
    <w:name w:val="Hyperlink"/>
    <w:uiPriority w:val="99"/>
    <w:qFormat/>
    <w:rPr>
      <w:color w:val="0000ff"/>
      <w:u w:val="single"/>
    </w:rPr>
  </w:style>
  <w:style w:type="character" w:styleId="742">
    <w:name w:val="annotation reference"/>
    <w:uiPriority w:val="0"/>
    <w:qFormat/>
    <w:rPr>
      <w:rFonts w:eastAsia="宋体"/>
      <w:sz w:val="18"/>
    </w:rPr>
  </w:style>
  <w:style w:type="character" w:styleId="743">
    <w:name w:val="footnote reference"/>
    <w:uiPriority w:val="0"/>
    <w:qFormat/>
    <w:rPr>
      <w:vertAlign w:val="superscript"/>
    </w:rPr>
  </w:style>
  <w:style w:type="paragraph" w:styleId="744" w:customStyle="1">
    <w:name w:val="正文文本缩进11"/>
    <w:basedOn w:val="688"/>
    <w:uiPriority w:val="99"/>
    <w:unhideWhenUsed/>
    <w:qFormat/>
    <w:pPr>
      <w:ind w:left="420"/>
      <w:spacing w:after="120"/>
    </w:pPr>
    <w:rPr>
      <w:sz w:val="20"/>
    </w:rPr>
  </w:style>
  <w:style w:type="paragraph" w:styleId="745" w:customStyle="1">
    <w:name w:val="首行缩进"/>
    <w:basedOn w:val="688"/>
    <w:uiPriority w:val="0"/>
    <w:qFormat/>
    <w:pPr>
      <w:ind w:firstLine="480"/>
    </w:pPr>
    <w:rPr>
      <w:lang w:val="zh-CN"/>
    </w:rPr>
  </w:style>
  <w:style w:type="paragraph" w:styleId="746" w:customStyle="1">
    <w:name w:val="段"/>
    <w:next w:val="688"/>
    <w:link w:val="894"/>
    <w:uiPriority w:val="0"/>
    <w:qFormat/>
    <w:pPr>
      <w:ind w:firstLine="420"/>
      <w:jc w:val="both"/>
      <w:spacing w:after="200" w:line="276" w:lineRule="auto"/>
      <w:tabs>
        <w:tab w:val="center" w:pos="4201" w:leader="none"/>
        <w:tab w:val="right" w:pos="9298" w:leader="dot"/>
      </w:tabs>
    </w:pPr>
    <w:rPr>
      <w:rFonts w:ascii="宋体" w:hAnsiTheme="minorHAnsi" w:eastAsiaTheme="minorEastAsia" w:cstheme="minorBidi"/>
      <w:lang w:val="en-US" w:eastAsia="zh-CN" w:bidi="ar-SA"/>
    </w:rPr>
  </w:style>
  <w:style w:type="character" w:styleId="747" w:customStyle="1">
    <w:name w:val="Heading 1 Char"/>
    <w:basedOn w:val="698"/>
    <w:uiPriority w:val="9"/>
    <w:qFormat/>
    <w:rPr>
      <w:rFonts w:ascii="Arial" w:hAnsi="Arial" w:eastAsia="Arial" w:cs="Arial"/>
      <w:sz w:val="40"/>
      <w:szCs w:val="40"/>
    </w:rPr>
  </w:style>
  <w:style w:type="character" w:styleId="748" w:customStyle="1">
    <w:name w:val="Heading 2 Char"/>
    <w:basedOn w:val="698"/>
    <w:uiPriority w:val="9"/>
    <w:qFormat/>
    <w:rPr>
      <w:rFonts w:ascii="Arial" w:hAnsi="Arial" w:eastAsia="Arial" w:cs="Arial"/>
      <w:sz w:val="34"/>
    </w:rPr>
  </w:style>
  <w:style w:type="character" w:styleId="749" w:customStyle="1">
    <w:name w:val="Heading 3 Char"/>
    <w:basedOn w:val="698"/>
    <w:uiPriority w:val="9"/>
    <w:qFormat/>
    <w:rPr>
      <w:rFonts w:ascii="Arial" w:hAnsi="Arial" w:eastAsia="Arial" w:cs="Arial"/>
      <w:sz w:val="30"/>
      <w:szCs w:val="30"/>
    </w:rPr>
  </w:style>
  <w:style w:type="character" w:styleId="750" w:customStyle="1">
    <w:name w:val="Heading 4 Char"/>
    <w:basedOn w:val="698"/>
    <w:link w:val="751"/>
    <w:uiPriority w:val="9"/>
    <w:qFormat/>
    <w:rPr>
      <w:rFonts w:ascii="Arial" w:hAnsi="Arial" w:eastAsia="Arial" w:cs="Arial"/>
      <w:b/>
      <w:bCs/>
      <w:sz w:val="26"/>
      <w:szCs w:val="26"/>
    </w:rPr>
  </w:style>
  <w:style w:type="paragraph" w:styleId="751" w:customStyle="1">
    <w:name w:val="标题 42"/>
    <w:basedOn w:val="688"/>
    <w:next w:val="752"/>
    <w:link w:val="750"/>
    <w:uiPriority w:val="0"/>
    <w:qFormat/>
    <w:pPr>
      <w:ind w:firstLine="454"/>
      <w:jc w:val="left"/>
      <w:spacing w:before="180" w:after="180" w:line="300" w:lineRule="auto"/>
      <w:widowControl/>
    </w:pPr>
    <w:rPr>
      <w:rFonts w:ascii="Times New Roman" w:hAnsi="Times New Roman" w:eastAsia="宋体" w:cs="Times New Roman"/>
      <w:b/>
      <w:spacing w:val="6"/>
      <w:szCs w:val="24"/>
    </w:rPr>
  </w:style>
  <w:style w:type="paragraph" w:styleId="752" w:customStyle="1">
    <w:name w:val="标题 41"/>
    <w:basedOn w:val="688"/>
    <w:next w:val="753"/>
    <w:uiPriority w:val="0"/>
    <w:qFormat/>
    <w:pPr>
      <w:ind w:left="864" w:hanging="864"/>
      <w:keepLines/>
      <w:keepNext/>
      <w:spacing w:before="280" w:after="290" w:line="376" w:lineRule="auto"/>
      <w:outlineLvl w:val="3"/>
    </w:pPr>
    <w:rPr>
      <w:rFonts w:ascii="Cambria" w:hAnsi="Cambria" w:eastAsia="宋体" w:cs="Times New Roman"/>
      <w:b/>
      <w:bCs/>
      <w:sz w:val="28"/>
      <w:szCs w:val="28"/>
    </w:rPr>
  </w:style>
  <w:style w:type="paragraph" w:styleId="753" w:customStyle="1">
    <w:name w:val="正文11"/>
    <w:uiPriority w:val="0"/>
    <w:qFormat/>
    <w:rPr>
      <w:rFonts w:ascii="Times New Roman" w:hAnsi="Times New Roman" w:eastAsia="宋体" w:cs="Times New Roman"/>
      <w:lang w:val="en-US" w:eastAsia="zh-CN" w:bidi="ar-SA"/>
    </w:rPr>
  </w:style>
  <w:style w:type="character" w:styleId="754" w:customStyle="1">
    <w:name w:val="Heading 5 Char"/>
    <w:basedOn w:val="698"/>
    <w:uiPriority w:val="9"/>
    <w:qFormat/>
    <w:rPr>
      <w:rFonts w:ascii="Arial" w:hAnsi="Arial" w:eastAsia="Arial" w:cs="Arial"/>
      <w:b/>
      <w:bCs/>
      <w:sz w:val="24"/>
      <w:szCs w:val="24"/>
    </w:rPr>
  </w:style>
  <w:style w:type="character" w:styleId="755" w:customStyle="1">
    <w:name w:val="Heading 6 Char"/>
    <w:basedOn w:val="698"/>
    <w:uiPriority w:val="9"/>
    <w:qFormat/>
    <w:rPr>
      <w:rFonts w:ascii="Arial" w:hAnsi="Arial" w:eastAsia="Arial" w:cs="Arial"/>
      <w:b/>
      <w:bCs/>
      <w:sz w:val="22"/>
      <w:szCs w:val="22"/>
    </w:rPr>
  </w:style>
  <w:style w:type="character" w:styleId="756" w:customStyle="1">
    <w:name w:val="Heading 7 Char"/>
    <w:basedOn w:val="698"/>
    <w:uiPriority w:val="9"/>
    <w:qFormat/>
    <w:rPr>
      <w:rFonts w:ascii="Arial" w:hAnsi="Arial" w:eastAsia="Arial" w:cs="Arial"/>
      <w:b/>
      <w:bCs/>
      <w:i/>
      <w:iCs/>
      <w:sz w:val="22"/>
      <w:szCs w:val="22"/>
    </w:rPr>
  </w:style>
  <w:style w:type="character" w:styleId="757" w:customStyle="1">
    <w:name w:val="Heading 8 Char"/>
    <w:basedOn w:val="698"/>
    <w:uiPriority w:val="9"/>
    <w:qFormat/>
    <w:rPr>
      <w:rFonts w:ascii="Arial" w:hAnsi="Arial" w:eastAsia="Arial" w:cs="Arial"/>
      <w:i/>
      <w:iCs/>
      <w:sz w:val="22"/>
      <w:szCs w:val="22"/>
    </w:rPr>
  </w:style>
  <w:style w:type="character" w:styleId="758" w:customStyle="1">
    <w:name w:val="Heading 9 Char"/>
    <w:basedOn w:val="698"/>
    <w:uiPriority w:val="9"/>
    <w:qFormat/>
    <w:rPr>
      <w:rFonts w:ascii="Arial" w:hAnsi="Arial" w:eastAsia="Arial" w:cs="Arial"/>
      <w:i/>
      <w:iCs/>
      <w:sz w:val="21"/>
      <w:szCs w:val="21"/>
    </w:rPr>
  </w:style>
  <w:style w:type="character" w:styleId="759" w:customStyle="1">
    <w:name w:val="Title Char"/>
    <w:basedOn w:val="698"/>
    <w:uiPriority w:val="10"/>
    <w:qFormat/>
    <w:rPr>
      <w:sz w:val="48"/>
      <w:szCs w:val="48"/>
    </w:rPr>
  </w:style>
  <w:style w:type="character" w:styleId="760" w:customStyle="1">
    <w:name w:val="Subtitle Char"/>
    <w:basedOn w:val="698"/>
    <w:uiPriority w:val="11"/>
    <w:qFormat/>
    <w:rPr>
      <w:sz w:val="24"/>
      <w:szCs w:val="24"/>
    </w:rPr>
  </w:style>
  <w:style w:type="character" w:styleId="761" w:customStyle="1">
    <w:name w:val="Quote Char"/>
    <w:uiPriority w:val="29"/>
    <w:qFormat/>
    <w:rPr>
      <w:i/>
    </w:rPr>
  </w:style>
  <w:style w:type="character" w:styleId="762" w:customStyle="1">
    <w:name w:val="Intense Quote Char"/>
    <w:uiPriority w:val="30"/>
    <w:qFormat/>
    <w:rPr>
      <w:i/>
    </w:rPr>
  </w:style>
  <w:style w:type="character" w:styleId="763" w:customStyle="1">
    <w:name w:val="Header Char"/>
    <w:basedOn w:val="698"/>
    <w:uiPriority w:val="99"/>
    <w:qFormat/>
  </w:style>
  <w:style w:type="character" w:styleId="764" w:customStyle="1">
    <w:name w:val="Footer Char"/>
    <w:basedOn w:val="698"/>
    <w:uiPriority w:val="99"/>
    <w:qFormat/>
  </w:style>
  <w:style w:type="character" w:styleId="765" w:customStyle="1">
    <w:name w:val="Caption Char"/>
    <w:uiPriority w:val="99"/>
    <w:qFormat/>
  </w:style>
  <w:style w:type="table" w:styleId="766" w:customStyle="1">
    <w:name w:val="Table Grid Light"/>
    <w:basedOn w:val="69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7" w:customStyle="1">
    <w:name w:val="Plain Table 1"/>
    <w:basedOn w:val="69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Plain Table 2"/>
    <w:basedOn w:val="69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3"/>
    <w:basedOn w:val="69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customStyle="1">
    <w:name w:val="Plain Table 4"/>
    <w:basedOn w:val="69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customStyle="1">
    <w:name w:val="Plain Table 5"/>
    <w:basedOn w:val="69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2" w:customStyle="1">
    <w:name w:val="Grid Table 1 Light"/>
    <w:basedOn w:val="69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1"/>
    <w:basedOn w:val="69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2"/>
    <w:basedOn w:val="69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3"/>
    <w:basedOn w:val="69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4"/>
    <w:basedOn w:val="69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5"/>
    <w:basedOn w:val="699"/>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6"/>
    <w:basedOn w:val="69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79" w:customStyle="1">
    <w:name w:val="Grid Table 2"/>
    <w:basedOn w:val="69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0" w:customStyle="1">
    <w:name w:val="Grid Table 2 - Accent 1"/>
    <w:basedOn w:val="699"/>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81" w:customStyle="1">
    <w:name w:val="Grid Table 2 - Accent 2"/>
    <w:basedOn w:val="69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82" w:customStyle="1">
    <w:name w:val="Grid Table 2 - Accent 3"/>
    <w:basedOn w:val="69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83" w:customStyle="1">
    <w:name w:val="Grid Table 2 - Accent 4"/>
    <w:basedOn w:val="69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84" w:customStyle="1">
    <w:name w:val="Grid Table 2 - Accent 5"/>
    <w:basedOn w:val="699"/>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85" w:customStyle="1">
    <w:name w:val="Grid Table 2 - Accent 6"/>
    <w:basedOn w:val="699"/>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86" w:customStyle="1">
    <w:name w:val="Grid Table 3"/>
    <w:basedOn w:val="69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1"/>
    <w:basedOn w:val="699"/>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2"/>
    <w:basedOn w:val="69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3"/>
    <w:basedOn w:val="69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4"/>
    <w:basedOn w:val="69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5"/>
    <w:basedOn w:val="699"/>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6"/>
    <w:basedOn w:val="699"/>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4"/>
    <w:basedOn w:val="69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customStyle="1">
    <w:name w:val="Grid Table 4 - Accent 1"/>
    <w:basedOn w:val="699"/>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95" w:customStyle="1">
    <w:name w:val="Grid Table 4 - Accent 2"/>
    <w:basedOn w:val="699"/>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96" w:customStyle="1">
    <w:name w:val="Grid Table 4 - Accent 3"/>
    <w:basedOn w:val="699"/>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97" w:customStyle="1">
    <w:name w:val="Grid Table 4 - Accent 4"/>
    <w:basedOn w:val="699"/>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98" w:customStyle="1">
    <w:name w:val="Grid Table 4 - Accent 5"/>
    <w:basedOn w:val="699"/>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99" w:customStyle="1">
    <w:name w:val="Grid Table 4 - Accent 6"/>
    <w:basedOn w:val="699"/>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00" w:customStyle="1">
    <w:name w:val="Grid Table 5 Dark"/>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1" w:customStyle="1">
    <w:name w:val="Grid Table 5 Dark- Accent 1"/>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02" w:customStyle="1">
    <w:name w:val="Grid Table 5 Dark - Accent 2"/>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03" w:customStyle="1">
    <w:name w:val="Grid Table 5 Dark - Accent 3"/>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04" w:customStyle="1">
    <w:name w:val="Grid Table 5 Dark- Accent 4"/>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05" w:customStyle="1">
    <w:name w:val="Grid Table 5 Dark - Accent 5"/>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06" w:customStyle="1">
    <w:name w:val="Grid Table 5 Dark - Accent 6"/>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07" w:customStyle="1">
    <w:name w:val="Grid Table 6 Colorful"/>
    <w:basedOn w:val="69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8" w:customStyle="1">
    <w:name w:val="Grid Table 6 Colorful - Accent 1"/>
    <w:basedOn w:val="699"/>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09" w:customStyle="1">
    <w:name w:val="Grid Table 6 Colorful - Accent 2"/>
    <w:basedOn w:val="69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10" w:customStyle="1">
    <w:name w:val="Grid Table 6 Colorful - Accent 3"/>
    <w:basedOn w:val="699"/>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11" w:customStyle="1">
    <w:name w:val="Grid Table 6 Colorful - Accent 4"/>
    <w:basedOn w:val="69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12" w:customStyle="1">
    <w:name w:val="Grid Table 6 Colorful - Accent 5"/>
    <w:basedOn w:val="699"/>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13" w:customStyle="1">
    <w:name w:val="Grid Table 6 Colorful - Accent 6"/>
    <w:basedOn w:val="699"/>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14" w:customStyle="1">
    <w:name w:val="Grid Table 7 Colorful"/>
    <w:basedOn w:val="69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5" w:customStyle="1">
    <w:name w:val="Grid Table 7 Colorful - Accent 1"/>
    <w:basedOn w:val="699"/>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16" w:customStyle="1">
    <w:name w:val="Grid Table 7 Colorful - Accent 2"/>
    <w:basedOn w:val="699"/>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17" w:customStyle="1">
    <w:name w:val="Grid Table 7 Colorful - Accent 3"/>
    <w:basedOn w:val="699"/>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18" w:customStyle="1">
    <w:name w:val="Grid Table 7 Colorful - Accent 4"/>
    <w:basedOn w:val="699"/>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19" w:customStyle="1">
    <w:name w:val="Grid Table 7 Colorful - Accent 5"/>
    <w:basedOn w:val="699"/>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20" w:customStyle="1">
    <w:name w:val="Grid Table 7 Colorful - Accent 6"/>
    <w:basedOn w:val="699"/>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21" w:customStyle="1">
    <w:name w:val="List Table 1 Light"/>
    <w:basedOn w:val="699"/>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2" w:customStyle="1">
    <w:name w:val="List Table 1 Light - Accent 1"/>
    <w:basedOn w:val="699"/>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23" w:customStyle="1">
    <w:name w:val="List Table 1 Light - Accent 2"/>
    <w:basedOn w:val="699"/>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24" w:customStyle="1">
    <w:name w:val="List Table 1 Light - Accent 3"/>
    <w:basedOn w:val="699"/>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25" w:customStyle="1">
    <w:name w:val="List Table 1 Light - Accent 4"/>
    <w:basedOn w:val="699"/>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26" w:customStyle="1">
    <w:name w:val="List Table 1 Light - Accent 5"/>
    <w:basedOn w:val="699"/>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27" w:customStyle="1">
    <w:name w:val="List Table 1 Light - Accent 6"/>
    <w:basedOn w:val="699"/>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28" w:customStyle="1">
    <w:name w:val="List Table 2"/>
    <w:basedOn w:val="69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9" w:customStyle="1">
    <w:name w:val="List Table 2 - Accent 1"/>
    <w:basedOn w:val="699"/>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30" w:customStyle="1">
    <w:name w:val="List Table 2 - Accent 2"/>
    <w:basedOn w:val="699"/>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31" w:customStyle="1">
    <w:name w:val="List Table 2 - Accent 3"/>
    <w:basedOn w:val="699"/>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32" w:customStyle="1">
    <w:name w:val="List Table 2 - Accent 4"/>
    <w:basedOn w:val="699"/>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33" w:customStyle="1">
    <w:name w:val="List Table 2 - Accent 5"/>
    <w:basedOn w:val="699"/>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34" w:customStyle="1">
    <w:name w:val="List Table 2 - Accent 6"/>
    <w:basedOn w:val="699"/>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35" w:customStyle="1">
    <w:name w:val="List Table 3"/>
    <w:basedOn w:val="69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List Table 3 - Accent 1"/>
    <w:basedOn w:val="699"/>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37" w:customStyle="1">
    <w:name w:val="List Table 3 - Accent 2"/>
    <w:basedOn w:val="69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38" w:customStyle="1">
    <w:name w:val="List Table 3 - Accent 3"/>
    <w:basedOn w:val="699"/>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39" w:customStyle="1">
    <w:name w:val="List Table 3 - Accent 4"/>
    <w:basedOn w:val="69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40" w:customStyle="1">
    <w:name w:val="List Table 3 - Accent 5"/>
    <w:basedOn w:val="699"/>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41" w:customStyle="1">
    <w:name w:val="List Table 3 - Accent 6"/>
    <w:basedOn w:val="699"/>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42" w:customStyle="1">
    <w:name w:val="List Table 4"/>
    <w:basedOn w:val="69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4 - Accent 1"/>
    <w:basedOn w:val="699"/>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4" w:customStyle="1">
    <w:name w:val="List Table 4 - Accent 2"/>
    <w:basedOn w:val="699"/>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45" w:customStyle="1">
    <w:name w:val="List Table 4 - Accent 3"/>
    <w:basedOn w:val="699"/>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46" w:customStyle="1">
    <w:name w:val="List Table 4 - Accent 4"/>
    <w:basedOn w:val="699"/>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47" w:customStyle="1">
    <w:name w:val="List Table 4 - Accent 5"/>
    <w:basedOn w:val="699"/>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48" w:customStyle="1">
    <w:name w:val="List Table 4 - Accent 6"/>
    <w:basedOn w:val="699"/>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49" w:customStyle="1">
    <w:name w:val="List Table 5 Dark"/>
    <w:basedOn w:val="69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1"/>
    <w:basedOn w:val="699"/>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2"/>
    <w:basedOn w:val="699"/>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3"/>
    <w:basedOn w:val="699"/>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4"/>
    <w:basedOn w:val="699"/>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5"/>
    <w:basedOn w:val="699"/>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6"/>
    <w:basedOn w:val="699"/>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6 Colorful"/>
    <w:basedOn w:val="699"/>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7" w:customStyle="1">
    <w:name w:val="List Table 6 Colorful - Accent 1"/>
    <w:basedOn w:val="699"/>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58" w:customStyle="1">
    <w:name w:val="List Table 6 Colorful - Accent 2"/>
    <w:basedOn w:val="699"/>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59" w:customStyle="1">
    <w:name w:val="List Table 6 Colorful - Accent 3"/>
    <w:basedOn w:val="699"/>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60" w:customStyle="1">
    <w:name w:val="List Table 6 Colorful - Accent 4"/>
    <w:basedOn w:val="699"/>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61" w:customStyle="1">
    <w:name w:val="List Table 6 Colorful - Accent 5"/>
    <w:basedOn w:val="699"/>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62" w:customStyle="1">
    <w:name w:val="List Table 6 Colorful - Accent 6"/>
    <w:basedOn w:val="699"/>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63" w:customStyle="1">
    <w:name w:val="List Table 7 Colorful"/>
    <w:basedOn w:val="699"/>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4" w:customStyle="1">
    <w:name w:val="List Table 7 Colorful - Accent 1"/>
    <w:basedOn w:val="699"/>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65" w:customStyle="1">
    <w:name w:val="List Table 7 Colorful - Accent 2"/>
    <w:basedOn w:val="699"/>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6" w:customStyle="1">
    <w:name w:val="List Table 7 Colorful - Accent 3"/>
    <w:basedOn w:val="699"/>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67" w:customStyle="1">
    <w:name w:val="List Table 7 Colorful - Accent 4"/>
    <w:basedOn w:val="699"/>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8" w:customStyle="1">
    <w:name w:val="List Table 7 Colorful - Accent 5"/>
    <w:basedOn w:val="699"/>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69" w:customStyle="1">
    <w:name w:val="List Table 7 Colorful - Accent 6"/>
    <w:basedOn w:val="699"/>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70" w:customStyle="1">
    <w:name w:val="Lined - Accent"/>
    <w:basedOn w:val="69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1" w:customStyle="1">
    <w:name w:val="Lined - Accent 1"/>
    <w:basedOn w:val="69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72" w:customStyle="1">
    <w:name w:val="Lined - Accent 2"/>
    <w:basedOn w:val="69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73" w:customStyle="1">
    <w:name w:val="Lined - Accent 3"/>
    <w:basedOn w:val="69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4" w:customStyle="1">
    <w:name w:val="Lined - Accent 4"/>
    <w:basedOn w:val="69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75" w:customStyle="1">
    <w:name w:val="Lined - Accent 5"/>
    <w:basedOn w:val="69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76" w:customStyle="1">
    <w:name w:val="Lined - Accent 6"/>
    <w:basedOn w:val="69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77" w:customStyle="1">
    <w:name w:val="Bordered &amp; Lined - Accent"/>
    <w:basedOn w:val="69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8" w:customStyle="1">
    <w:name w:val="Bordered &amp; Lined - Accent 1"/>
    <w:basedOn w:val="699"/>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79" w:customStyle="1">
    <w:name w:val="Bordered &amp; Lined - Accent 2"/>
    <w:basedOn w:val="699"/>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0" w:customStyle="1">
    <w:name w:val="Bordered &amp; Lined - Accent 3"/>
    <w:basedOn w:val="699"/>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1" w:customStyle="1">
    <w:name w:val="Bordered &amp; Lined - Accent 4"/>
    <w:basedOn w:val="699"/>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2" w:customStyle="1">
    <w:name w:val="Bordered &amp; Lined - Accent 5"/>
    <w:basedOn w:val="699"/>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3" w:customStyle="1">
    <w:name w:val="Bordered &amp; Lined - Accent 6"/>
    <w:basedOn w:val="699"/>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4" w:customStyle="1">
    <w:name w:val="Bordered"/>
    <w:basedOn w:val="69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5" w:customStyle="1">
    <w:name w:val="Bordered - Accent 1"/>
    <w:basedOn w:val="69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86" w:customStyle="1">
    <w:name w:val="Bordered - Accent 2"/>
    <w:basedOn w:val="69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87" w:customStyle="1">
    <w:name w:val="Bordered - Accent 3"/>
    <w:basedOn w:val="69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88" w:customStyle="1">
    <w:name w:val="Bordered - Accent 4"/>
    <w:basedOn w:val="69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89" w:customStyle="1">
    <w:name w:val="Bordered - Accent 5"/>
    <w:basedOn w:val="699"/>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90" w:customStyle="1">
    <w:name w:val="Bordered - Accent 6"/>
    <w:basedOn w:val="69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91" w:customStyle="1">
    <w:name w:val="Footnote Text Char"/>
    <w:uiPriority w:val="99"/>
    <w:qFormat/>
    <w:rPr>
      <w:sz w:val="18"/>
    </w:rPr>
  </w:style>
  <w:style w:type="character" w:styleId="892" w:customStyle="1">
    <w:name w:val="尾注文本 Char"/>
    <w:link w:val="715"/>
    <w:uiPriority w:val="99"/>
    <w:qFormat/>
    <w:rPr>
      <w:sz w:val="20"/>
    </w:rPr>
  </w:style>
  <w:style w:type="paragraph" w:styleId="893" w:customStyle="1">
    <w:name w:val="TOC Heading"/>
    <w:uiPriority w:val="39"/>
    <w:unhideWhenUsed/>
    <w:qFormat/>
    <w:rPr>
      <w:rFonts w:asciiTheme="minorHAnsi" w:hAnsiTheme="minorHAnsi" w:eastAsiaTheme="minorEastAsia" w:cstheme="minorBidi"/>
      <w:lang w:val="en-US" w:eastAsia="zh-CN" w:bidi="ar-SA"/>
    </w:rPr>
  </w:style>
  <w:style w:type="character" w:styleId="894" w:customStyle="1">
    <w:name w:val="段 Char"/>
    <w:link w:val="746"/>
    <w:uiPriority w:val="0"/>
    <w:qFormat/>
    <w:rPr>
      <w:rFonts w:ascii="宋体"/>
    </w:rPr>
  </w:style>
  <w:style w:type="paragraph" w:styleId="895" w:customStyle="1">
    <w:name w:val="正文段落内容"/>
    <w:basedOn w:val="688"/>
    <w:link w:val="896"/>
    <w:uiPriority w:val="0"/>
    <w:qFormat/>
    <w:pPr>
      <w:ind w:firstLine="200"/>
      <w:jc w:val="left"/>
    </w:pPr>
    <w:rPr>
      <w:rFonts w:ascii="Times New Roman" w:hAnsi="Times New Roman"/>
      <w:sz w:val="20"/>
      <w:szCs w:val="24"/>
      <w:lang w:bidi="en-US"/>
    </w:rPr>
  </w:style>
  <w:style w:type="character" w:styleId="896" w:customStyle="1">
    <w:name w:val="正文段落内容 Char"/>
    <w:link w:val="895"/>
    <w:uiPriority w:val="0"/>
    <w:qFormat/>
    <w:rPr>
      <w:rFonts w:ascii="Times New Roman" w:hAnsi="Times New Roman"/>
      <w:szCs w:val="24"/>
      <w:lang w:bidi="en-US"/>
    </w:rPr>
  </w:style>
  <w:style w:type="paragraph" w:styleId="897" w:customStyle="1">
    <w:name w:val="标题 21"/>
    <w:basedOn w:val="688"/>
    <w:next w:val="688"/>
    <w:uiPriority w:val="0"/>
    <w:qFormat/>
    <w:pPr>
      <w:ind w:left="576" w:hanging="576"/>
      <w:keepLines/>
      <w:keepNext/>
      <w:spacing w:before="260" w:after="260" w:line="416" w:lineRule="auto"/>
      <w:outlineLvl w:val="1"/>
    </w:pPr>
    <w:rPr>
      <w:rFonts w:ascii="Cambria" w:hAnsi="Cambria" w:eastAsia="宋体" w:cs="Times New Roman"/>
      <w:b/>
      <w:bCs/>
      <w:sz w:val="32"/>
      <w:szCs w:val="32"/>
    </w:rPr>
  </w:style>
  <w:style w:type="paragraph" w:styleId="898" w:customStyle="1">
    <w:name w:val="标题 31"/>
    <w:basedOn w:val="753"/>
    <w:next w:val="753"/>
    <w:uiPriority w:val="0"/>
    <w:qFormat/>
    <w:pPr>
      <w:ind w:left="1430" w:hanging="720"/>
      <w:keepLines/>
      <w:keepNext/>
      <w:spacing w:before="260" w:after="260" w:line="416" w:lineRule="auto"/>
      <w:outlineLvl w:val="2"/>
    </w:pPr>
    <w:rPr>
      <w:rFonts w:ascii="Calibri" w:hAnsi="Calibri" w:eastAsia="宋体" w:cs="Times New Roman"/>
      <w:b/>
      <w:bCs/>
      <w:sz w:val="32"/>
      <w:szCs w:val="32"/>
    </w:rPr>
  </w:style>
  <w:style w:type="character" w:styleId="899" w:customStyle="1">
    <w:name w:val="标题 4 Char"/>
    <w:link w:val="692"/>
    <w:uiPriority w:val="0"/>
    <w:qFormat/>
    <w:rPr>
      <w:rFonts w:ascii="Cambria" w:hAnsi="Cambria" w:eastAsia="宋体" w:cs="Times New Roman"/>
      <w:b/>
      <w:bCs/>
      <w:sz w:val="28"/>
      <w:szCs w:val="28"/>
    </w:rPr>
  </w:style>
  <w:style w:type="paragraph" w:styleId="900" w:customStyle="1">
    <w:name w:val="标题 51"/>
    <w:basedOn w:val="688"/>
    <w:next w:val="688"/>
    <w:uiPriority w:val="0"/>
    <w:qFormat/>
    <w:pPr>
      <w:ind w:left="1008" w:hanging="1008"/>
      <w:keepLines/>
      <w:keepNext/>
      <w:spacing w:before="280" w:after="290" w:line="376" w:lineRule="auto"/>
      <w:outlineLvl w:val="4"/>
    </w:pPr>
    <w:rPr>
      <w:rFonts w:ascii="Calibri" w:hAnsi="Calibri" w:eastAsia="宋体" w:cs="Times New Roman"/>
      <w:b/>
      <w:bCs/>
      <w:sz w:val="28"/>
      <w:szCs w:val="28"/>
    </w:rPr>
  </w:style>
  <w:style w:type="paragraph" w:styleId="901" w:customStyle="1">
    <w:name w:val="标题 61"/>
    <w:basedOn w:val="688"/>
    <w:next w:val="688"/>
    <w:uiPriority w:val="0"/>
    <w:qFormat/>
    <w:pPr>
      <w:ind w:left="1152" w:hanging="1152"/>
      <w:keepLines/>
      <w:keepNext/>
      <w:spacing w:before="240" w:after="64" w:line="320" w:lineRule="auto"/>
      <w:outlineLvl w:val="5"/>
    </w:pPr>
    <w:rPr>
      <w:rFonts w:ascii="Cambria" w:hAnsi="Cambria" w:eastAsia="宋体" w:cs="Times New Roman"/>
      <w:b/>
      <w:bCs/>
      <w:sz w:val="24"/>
      <w:szCs w:val="24"/>
    </w:rPr>
  </w:style>
  <w:style w:type="paragraph" w:styleId="902" w:customStyle="1">
    <w:name w:val="标题 71"/>
    <w:basedOn w:val="688"/>
    <w:next w:val="688"/>
    <w:link w:val="903"/>
    <w:uiPriority w:val="0"/>
    <w:qFormat/>
    <w:pPr>
      <w:ind w:left="1296" w:hanging="1296"/>
      <w:keepLines/>
      <w:keepNext/>
      <w:spacing w:before="240" w:after="64" w:line="320" w:lineRule="auto"/>
      <w:outlineLvl w:val="6"/>
    </w:pPr>
    <w:rPr>
      <w:rFonts w:ascii="Calibri" w:hAnsi="Calibri" w:eastAsia="宋体" w:cs="Times New Roman"/>
      <w:b/>
      <w:bCs/>
      <w:sz w:val="24"/>
      <w:szCs w:val="24"/>
    </w:rPr>
  </w:style>
  <w:style w:type="character" w:styleId="903" w:customStyle="1">
    <w:name w:val="标题 7 Char1"/>
    <w:link w:val="902"/>
    <w:uiPriority w:val="0"/>
    <w:qFormat/>
    <w:rPr>
      <w:rFonts w:ascii="Calibri" w:hAnsi="Calibri" w:eastAsia="宋体" w:cs="Times New Roman"/>
      <w:b/>
      <w:bCs/>
      <w:sz w:val="24"/>
      <w:szCs w:val="24"/>
    </w:rPr>
  </w:style>
  <w:style w:type="paragraph" w:styleId="904" w:customStyle="1">
    <w:name w:val="标题 81"/>
    <w:basedOn w:val="688"/>
    <w:next w:val="688"/>
    <w:uiPriority w:val="0"/>
    <w:qFormat/>
    <w:pPr>
      <w:ind w:left="1440" w:hanging="1440"/>
      <w:keepLines/>
      <w:keepNext/>
      <w:spacing w:before="240" w:after="64" w:line="320" w:lineRule="auto"/>
      <w:outlineLvl w:val="7"/>
    </w:pPr>
    <w:rPr>
      <w:rFonts w:ascii="Cambria" w:hAnsi="Cambria" w:eastAsia="宋体" w:cs="Times New Roman"/>
      <w:sz w:val="24"/>
      <w:szCs w:val="24"/>
    </w:rPr>
  </w:style>
  <w:style w:type="paragraph" w:styleId="905" w:customStyle="1">
    <w:name w:val="标题 91"/>
    <w:basedOn w:val="688"/>
    <w:next w:val="688"/>
    <w:uiPriority w:val="0"/>
    <w:qFormat/>
    <w:pPr>
      <w:ind w:left="1584" w:hanging="1584"/>
      <w:keepLines/>
      <w:keepNext/>
      <w:spacing w:before="240" w:after="64" w:line="320" w:lineRule="auto"/>
      <w:outlineLvl w:val="8"/>
    </w:pPr>
    <w:rPr>
      <w:rFonts w:ascii="Cambria" w:hAnsi="Cambria" w:eastAsia="宋体" w:cs="Times New Roman"/>
      <w:szCs w:val="21"/>
    </w:rPr>
  </w:style>
  <w:style w:type="paragraph" w:styleId="906" w:customStyle="1">
    <w:name w:val="样式 样式 正文缩进四号ALT+Z段1 Char Char Char段1 Char Char标题4body text鋘d... ...1"/>
    <w:basedOn w:val="688"/>
    <w:link w:val="907"/>
    <w:uiPriority w:val="0"/>
    <w:qFormat/>
    <w:rPr>
      <w:rFonts w:ascii="宋体" w:hAnsi="宋体" w:eastAsia="宋体" w:cs="Times New Roman"/>
      <w:sz w:val="20"/>
      <w:szCs w:val="21"/>
    </w:rPr>
  </w:style>
  <w:style w:type="character" w:styleId="907" w:customStyle="1">
    <w:name w:val="样式 样式 正文缩进四号ALT+Z段1 Char Char Char段1 Char Char标题4body text鋘d... ...1 Char Char"/>
    <w:link w:val="906"/>
    <w:uiPriority w:val="0"/>
    <w:qFormat/>
    <w:rPr>
      <w:rFonts w:ascii="宋体" w:hAnsi="宋体" w:eastAsia="宋体" w:cs="Times New Roman"/>
      <w:szCs w:val="21"/>
    </w:rPr>
  </w:style>
  <w:style w:type="paragraph" w:styleId="908" w:customStyle="1">
    <w:name w:val="AC-Image-图片"/>
    <w:next w:val="688"/>
    <w:uiPriority w:val="0"/>
    <w:qFormat/>
    <w:pPr>
      <w:jc w:val="center"/>
    </w:pPr>
    <w:rPr>
      <w:rFonts w:ascii="Times New Roman" w:hAnsi="Times New Roman" w:eastAsia="宋体" w:cs="Calibri"/>
      <w:sz w:val="24"/>
      <w:szCs w:val="21"/>
      <w:lang w:val="en-US" w:eastAsia="zh-CN" w:bidi="ar-SA"/>
    </w:rPr>
  </w:style>
  <w:style w:type="paragraph" w:styleId="909" w:customStyle="1">
    <w:name w:val="AC-Image-图表标题"/>
    <w:uiPriority w:val="0"/>
    <w:qFormat/>
    <w:pPr>
      <w:jc w:val="center"/>
    </w:pPr>
    <w:rPr>
      <w:rFonts w:ascii="Times New Roman" w:hAnsi="Times New Roman" w:eastAsia="微软雅黑" w:cs="宋体"/>
      <w:sz w:val="21"/>
      <w:lang w:val="en-US" w:eastAsia="zh-CN" w:bidi="ar-SA"/>
    </w:rPr>
  </w:style>
  <w:style w:type="paragraph" w:styleId="910" w:customStyle="1">
    <w:name w:val="列项"/>
    <w:basedOn w:val="688"/>
    <w:uiPriority w:val="0"/>
    <w:qFormat/>
    <w:pPr>
      <w:ind w:left="425" w:hanging="425"/>
      <w:jc w:val="left"/>
      <w:widowControl/>
    </w:pPr>
    <w:rPr>
      <w:rFonts w:ascii="宋体" w:hAnsi="Calibri" w:eastAsia="仿宋" w:cs="Times New Roman"/>
      <w:sz w:val="28"/>
      <w:szCs w:val="24"/>
    </w:rPr>
  </w:style>
  <w:style w:type="character" w:styleId="911" w:customStyle="1">
    <w:name w:val="标题 7 字符"/>
    <w:basedOn w:val="698"/>
    <w:uiPriority w:val="9"/>
    <w:semiHidden/>
    <w:qFormat/>
    <w:rPr>
      <w:b/>
      <w:bCs/>
      <w:sz w:val="24"/>
      <w:szCs w:val="24"/>
    </w:rPr>
  </w:style>
  <w:style w:type="paragraph" w:styleId="912" w:customStyle="1">
    <w:name w:val="标书突出内容（文字加粗）"/>
    <w:basedOn w:val="895"/>
    <w:next w:val="895"/>
    <w:link w:val="913"/>
    <w:uiPriority w:val="0"/>
    <w:qFormat/>
    <w:rPr>
      <w:b/>
    </w:rPr>
  </w:style>
  <w:style w:type="character" w:styleId="913" w:customStyle="1">
    <w:name w:val="标书突出内容（文字加粗） Char"/>
    <w:link w:val="912"/>
    <w:uiPriority w:val="0"/>
    <w:qFormat/>
    <w:rPr>
      <w:rFonts w:ascii="Times New Roman" w:hAnsi="Times New Roman"/>
      <w:b/>
      <w:szCs w:val="24"/>
      <w:lang w:bidi="en-US"/>
    </w:rPr>
  </w:style>
  <w:style w:type="character" w:styleId="914" w:customStyle="1">
    <w:name w:val="webdict"/>
    <w:basedOn w:val="698"/>
    <w:uiPriority w:val="0"/>
    <w:qFormat/>
  </w:style>
  <w:style w:type="character" w:styleId="915" w:customStyle="1">
    <w:name w:val="明显参考1"/>
    <w:uiPriority w:val="0"/>
    <w:qFormat/>
    <w:rPr>
      <w:b/>
      <w:bCs/>
      <w:smallCaps/>
      <w:color w:val="c0504d"/>
      <w:spacing w:val="5"/>
      <w:u w:val="single"/>
    </w:rPr>
  </w:style>
  <w:style w:type="paragraph" w:styleId="916" w:customStyle="1">
    <w:name w:val="图片（居中）"/>
    <w:basedOn w:val="688"/>
    <w:next w:val="895"/>
    <w:link w:val="917"/>
    <w:uiPriority w:val="0"/>
    <w:qFormat/>
    <w:pPr>
      <w:jc w:val="center"/>
    </w:pPr>
    <w:rPr>
      <w:rFonts w:ascii="宋体" w:hAnsi="宋体"/>
      <w:sz w:val="24"/>
      <w:szCs w:val="24"/>
      <w:lang w:bidi="en-US"/>
    </w:rPr>
  </w:style>
  <w:style w:type="character" w:styleId="917" w:customStyle="1">
    <w:name w:val="图片（居中） Char"/>
    <w:link w:val="916"/>
    <w:uiPriority w:val="0"/>
    <w:qFormat/>
    <w:rPr>
      <w:rFonts w:ascii="宋体" w:hAnsi="宋体"/>
      <w:sz w:val="24"/>
      <w:szCs w:val="24"/>
      <w:lang w:bidi="en-US"/>
    </w:rPr>
  </w:style>
  <w:style w:type="paragraph" w:styleId="918" w:customStyle="1">
    <w:name w:val="页眉1"/>
    <w:basedOn w:val="688"/>
    <w:link w:val="919"/>
    <w:uiPriority w:val="0"/>
    <w:qFormat/>
    <w:pPr>
      <w:jc w:val="center"/>
      <w:tabs>
        <w:tab w:val="center" w:pos="4153" w:leader="none"/>
        <w:tab w:val="right" w:pos="8306" w:leader="none"/>
      </w:tabs>
      <w:pBdr>
        <w:bottom w:val="single" w:color="auto" w:sz="6" w:space="1"/>
      </w:pBdr>
    </w:pPr>
    <w:rPr>
      <w:sz w:val="18"/>
      <w:szCs w:val="18"/>
    </w:rPr>
  </w:style>
  <w:style w:type="character" w:styleId="919" w:customStyle="1">
    <w:name w:val="页眉 Char"/>
    <w:link w:val="918"/>
    <w:uiPriority w:val="0"/>
    <w:qFormat/>
    <w:rPr>
      <w:sz w:val="18"/>
      <w:szCs w:val="18"/>
    </w:rPr>
  </w:style>
  <w:style w:type="paragraph" w:styleId="920" w:customStyle="1">
    <w:name w:val="段落内容三级列表"/>
    <w:basedOn w:val="688"/>
    <w:link w:val="921"/>
    <w:uiPriority w:val="30"/>
    <w:qFormat/>
    <w:pPr>
      <w:ind w:left="4848" w:hanging="1418"/>
      <w:jc w:val="left"/>
      <w:tabs>
        <w:tab w:val="left" w:pos="4848" w:leader="none"/>
      </w:tabs>
    </w:pPr>
    <w:rPr>
      <w:rFonts w:ascii="宋体" w:hAnsi="宋体" w:eastAsia="仿宋"/>
      <w:sz w:val="28"/>
      <w:szCs w:val="24"/>
      <w:lang w:bidi="en-US"/>
    </w:rPr>
  </w:style>
  <w:style w:type="character" w:styleId="921" w:customStyle="1">
    <w:name w:val="段落内容三级列表 Char"/>
    <w:link w:val="920"/>
    <w:uiPriority w:val="30"/>
    <w:qFormat/>
    <w:rPr>
      <w:rFonts w:ascii="宋体" w:hAnsi="宋体" w:eastAsia="仿宋"/>
      <w:sz w:val="28"/>
      <w:szCs w:val="24"/>
      <w:lang w:bidi="en-US"/>
    </w:rPr>
  </w:style>
  <w:style w:type="paragraph" w:styleId="922" w:customStyle="1">
    <w:name w:val="段落内容一级列表"/>
    <w:basedOn w:val="688"/>
    <w:link w:val="923"/>
    <w:uiPriority w:val="29"/>
    <w:qFormat/>
    <w:pPr>
      <w:ind w:left="100" w:hanging="1276"/>
      <w:jc w:val="left"/>
      <w:tabs>
        <w:tab w:val="left" w:pos="4281" w:leader="none"/>
      </w:tabs>
    </w:pPr>
    <w:rPr>
      <w:rFonts w:ascii="宋体" w:hAnsi="宋体"/>
      <w:sz w:val="24"/>
      <w:szCs w:val="24"/>
      <w:lang w:bidi="en-US"/>
    </w:rPr>
  </w:style>
  <w:style w:type="character" w:styleId="923" w:customStyle="1">
    <w:name w:val="段落内容一级列表 Char"/>
    <w:link w:val="922"/>
    <w:uiPriority w:val="29"/>
    <w:qFormat/>
    <w:rPr>
      <w:rFonts w:ascii="宋体" w:hAnsi="宋体"/>
      <w:sz w:val="24"/>
      <w:szCs w:val="24"/>
      <w:lang w:bidi="en-US"/>
    </w:rPr>
  </w:style>
  <w:style w:type="character" w:styleId="924" w:customStyle="1">
    <w:name w:val="标题 3 Char"/>
    <w:uiPriority w:val="0"/>
    <w:qFormat/>
    <w:rPr>
      <w:rFonts w:eastAsia="黑体"/>
      <w:b/>
      <w:color w:val="000000"/>
      <w:sz w:val="28"/>
      <w:szCs w:val="32"/>
    </w:rPr>
  </w:style>
  <w:style w:type="paragraph" w:styleId="925" w:customStyle="1">
    <w:name w:val="段落内容无序列表"/>
    <w:basedOn w:val="688"/>
    <w:link w:val="926"/>
    <w:uiPriority w:val="32"/>
    <w:qFormat/>
    <w:pPr>
      <w:ind w:left="250" w:hanging="720"/>
      <w:jc w:val="left"/>
      <w:widowControl/>
      <w:tabs>
        <w:tab w:val="left" w:pos="720" w:leader="none"/>
      </w:tabs>
    </w:pPr>
    <w:rPr>
      <w:rFonts w:ascii="宋体" w:hAnsi="宋体" w:eastAsia="仿宋"/>
      <w:sz w:val="24"/>
      <w:szCs w:val="24"/>
      <w:lang w:bidi="en-US"/>
    </w:rPr>
  </w:style>
  <w:style w:type="character" w:styleId="926" w:customStyle="1">
    <w:name w:val="段落内容无序列表 Char"/>
    <w:link w:val="925"/>
    <w:uiPriority w:val="32"/>
    <w:qFormat/>
    <w:rPr>
      <w:rFonts w:ascii="宋体" w:hAnsi="宋体" w:eastAsia="仿宋"/>
      <w:sz w:val="24"/>
      <w:szCs w:val="24"/>
      <w:lang w:bidi="en-US"/>
    </w:rPr>
  </w:style>
  <w:style w:type="character" w:styleId="927" w:customStyle="1">
    <w:name w:val="书籍标题1"/>
    <w:uiPriority w:val="0"/>
    <w:qFormat/>
    <w:rPr>
      <w:b/>
      <w:bCs/>
      <w:smallCaps/>
      <w:spacing w:val="5"/>
    </w:rPr>
  </w:style>
  <w:style w:type="character" w:styleId="928" w:customStyle="1">
    <w:name w:val="明显强调1"/>
    <w:uiPriority w:val="21"/>
    <w:qFormat/>
    <w:rPr>
      <w:b/>
      <w:bCs/>
      <w:i/>
      <w:iCs/>
      <w:color w:val="4f81bd"/>
    </w:rPr>
  </w:style>
  <w:style w:type="character" w:styleId="929" w:customStyle="1">
    <w:name w:val="标题 5 Char"/>
    <w:uiPriority w:val="0"/>
    <w:qFormat/>
    <w:rPr>
      <w:rFonts w:eastAsia="黑体"/>
      <w:b/>
      <w:bCs/>
      <w:sz w:val="28"/>
      <w:szCs w:val="28"/>
      <w:lang w:bidi="en-US"/>
    </w:rPr>
  </w:style>
  <w:style w:type="paragraph" w:styleId="930" w:customStyle="1">
    <w:name w:val="标题 11"/>
    <w:basedOn w:val="688"/>
    <w:next w:val="688"/>
    <w:link w:val="931"/>
    <w:uiPriority w:val="0"/>
    <w:qFormat/>
    <w:pPr>
      <w:keepLines/>
      <w:keepNext/>
      <w:pageBreakBefore/>
      <w:spacing w:before="340" w:after="330" w:line="578" w:lineRule="auto"/>
      <w:outlineLvl w:val="0"/>
    </w:pPr>
    <w:rPr>
      <w:rFonts w:eastAsia="黑体"/>
      <w:b/>
      <w:bCs/>
      <w:sz w:val="32"/>
      <w:szCs w:val="44"/>
    </w:rPr>
  </w:style>
  <w:style w:type="character" w:styleId="931" w:customStyle="1">
    <w:name w:val="标题 1 Char"/>
    <w:link w:val="930"/>
    <w:uiPriority w:val="0"/>
    <w:qFormat/>
    <w:rPr>
      <w:rFonts w:eastAsia="黑体"/>
      <w:b/>
      <w:bCs/>
      <w:sz w:val="32"/>
      <w:szCs w:val="44"/>
    </w:rPr>
  </w:style>
  <w:style w:type="paragraph" w:styleId="932" w:customStyle="1">
    <w:name w:val="正文文本1"/>
    <w:basedOn w:val="688"/>
    <w:link w:val="933"/>
    <w:uiPriority w:val="0"/>
    <w:qFormat/>
    <w:pPr>
      <w:spacing w:after="120"/>
    </w:pPr>
    <w:rPr>
      <w:rFonts w:ascii="Times New Roman" w:hAnsi="Times New Roman" w:eastAsia="仿宋"/>
      <w:sz w:val="28"/>
      <w:szCs w:val="24"/>
    </w:rPr>
  </w:style>
  <w:style w:type="character" w:styleId="933" w:customStyle="1">
    <w:name w:val="正文文本 Char"/>
    <w:link w:val="932"/>
    <w:uiPriority w:val="0"/>
    <w:qFormat/>
    <w:rPr>
      <w:rFonts w:ascii="Times New Roman" w:hAnsi="Times New Roman" w:eastAsia="仿宋"/>
      <w:sz w:val="28"/>
      <w:szCs w:val="24"/>
    </w:rPr>
  </w:style>
  <w:style w:type="paragraph" w:styleId="934" w:customStyle="1">
    <w:name w:val="页脚1"/>
    <w:basedOn w:val="688"/>
    <w:link w:val="935"/>
    <w:uiPriority w:val="0"/>
    <w:qFormat/>
    <w:pPr>
      <w:jc w:val="left"/>
      <w:tabs>
        <w:tab w:val="center" w:pos="4153" w:leader="none"/>
        <w:tab w:val="right" w:pos="8306" w:leader="none"/>
      </w:tabs>
    </w:pPr>
    <w:rPr>
      <w:rFonts w:ascii="Times New Roman" w:hAnsi="Times New Roman"/>
      <w:sz w:val="18"/>
      <w:szCs w:val="18"/>
    </w:rPr>
  </w:style>
  <w:style w:type="character" w:styleId="935" w:customStyle="1">
    <w:name w:val="页脚 Char"/>
    <w:link w:val="934"/>
    <w:uiPriority w:val="99"/>
    <w:qFormat/>
    <w:rPr>
      <w:rFonts w:ascii="Times New Roman" w:hAnsi="Times New Roman"/>
      <w:sz w:val="18"/>
      <w:szCs w:val="18"/>
    </w:rPr>
  </w:style>
  <w:style w:type="character" w:styleId="936" w:customStyle="1">
    <w:name w:val="标题 2 Char"/>
    <w:uiPriority w:val="0"/>
    <w:qFormat/>
    <w:rPr>
      <w:rFonts w:eastAsia="黑体"/>
      <w:b/>
      <w:bCs/>
      <w:color w:val="000000"/>
      <w:sz w:val="30"/>
      <w:szCs w:val="32"/>
    </w:rPr>
  </w:style>
  <w:style w:type="character" w:styleId="937" w:customStyle="1">
    <w:name w:val="不明显参考1"/>
    <w:uiPriority w:val="0"/>
    <w:qFormat/>
    <w:rPr>
      <w:smallCaps/>
      <w:color w:val="c0504d"/>
      <w:u w:val="single"/>
    </w:rPr>
  </w:style>
  <w:style w:type="character" w:styleId="938" w:customStyle="1">
    <w:name w:val="不明显强调1"/>
    <w:uiPriority w:val="0"/>
    <w:qFormat/>
    <w:rPr>
      <w:i/>
      <w:iCs/>
      <w:color w:val="4040ff"/>
    </w:rPr>
  </w:style>
  <w:style w:type="paragraph" w:styleId="939" w:customStyle="1">
    <w:name w:val="章节71"/>
    <w:basedOn w:val="690"/>
    <w:uiPriority w:val="0"/>
    <w:qFormat/>
    <w:pPr>
      <w:jc w:val="left"/>
      <w:spacing w:line="240" w:lineRule="auto"/>
      <w:widowControl/>
      <w:tabs>
        <w:tab w:val="left" w:pos="567" w:leader="none"/>
      </w:tabs>
    </w:pPr>
    <w:rPr>
      <w:rFonts w:ascii="黑体" w:hAnsi="黑体" w:eastAsia="仿宋" w:cs="黑体"/>
      <w:color w:val="000000"/>
      <w:szCs w:val="21"/>
      <w:lang w:eastAsia="en-US" w:bidi="en-US"/>
    </w:rPr>
  </w:style>
  <w:style w:type="character" w:styleId="940" w:customStyle="1">
    <w:name w:val="标题 2 Char1"/>
    <w:basedOn w:val="698"/>
    <w:link w:val="690"/>
    <w:uiPriority w:val="0"/>
    <w:qFormat/>
    <w:rPr>
      <w:rFonts w:asciiTheme="majorHAnsi" w:hAnsiTheme="majorHAnsi" w:eastAsiaTheme="majorEastAsia" w:cstheme="majorBidi"/>
      <w:b/>
      <w:bCs/>
      <w:sz w:val="44"/>
      <w:szCs w:val="32"/>
    </w:rPr>
  </w:style>
  <w:style w:type="paragraph" w:styleId="941" w:customStyle="1">
    <w:name w:val="章节6.1"/>
    <w:basedOn w:val="690"/>
    <w:uiPriority w:val="0"/>
    <w:qFormat/>
    <w:pPr>
      <w:ind w:left="792" w:hanging="648"/>
      <w:spacing w:line="240" w:lineRule="auto"/>
      <w:widowControl/>
      <w:tabs>
        <w:tab w:val="left" w:pos="567" w:leader="none"/>
        <w:tab w:val="left" w:pos="720" w:leader="none"/>
      </w:tabs>
    </w:pPr>
    <w:rPr>
      <w:rFonts w:ascii="黑体" w:hAnsi="Calibri" w:eastAsia="仿宋" w:cs="黑体"/>
      <w:szCs w:val="21"/>
      <w:lang w:bidi="en-US"/>
    </w:rPr>
  </w:style>
  <w:style w:type="paragraph" w:styleId="942" w:customStyle="1">
    <w:name w:val="章节2-1"/>
    <w:basedOn w:val="688"/>
    <w:uiPriority w:val="0"/>
    <w:qFormat/>
    <w:pPr>
      <w:jc w:val="left"/>
    </w:pPr>
    <w:rPr>
      <w:rFonts w:ascii="黑体" w:hAnsi="Calibri" w:eastAsia="黑体" w:cs="Times New Roman"/>
      <w:sz w:val="28"/>
      <w:szCs w:val="24"/>
    </w:rPr>
  </w:style>
  <w:style w:type="paragraph" w:styleId="943" w:customStyle="1">
    <w:name w:val="附录标题"/>
    <w:basedOn w:val="689"/>
    <w:uiPriority w:val="0"/>
    <w:qFormat/>
    <w:pPr>
      <w:spacing w:line="240" w:lineRule="auto"/>
      <w:widowControl/>
      <w:tabs>
        <w:tab w:val="clear" w:pos="879" w:leader="none"/>
      </w:tabs>
    </w:pPr>
    <w:rPr>
      <w:rFonts w:ascii="黑体" w:hAnsi="宋体" w:eastAsia="仿宋" w:cs="黑体"/>
      <w:spacing w:val="0"/>
      <w:sz w:val="36"/>
      <w:szCs w:val="21"/>
      <w:lang w:eastAsia="en-US" w:bidi="en-US"/>
    </w:rPr>
  </w:style>
  <w:style w:type="character" w:styleId="944" w:customStyle="1">
    <w:name w:val="标题 1 Char1"/>
    <w:basedOn w:val="698"/>
    <w:link w:val="689"/>
    <w:uiPriority w:val="9"/>
    <w:qFormat/>
    <w:rPr>
      <w:rFonts w:ascii="Times New Roman" w:hAnsi="Times New Roman" w:eastAsia="黑体"/>
      <w:b/>
      <w:bCs/>
      <w:spacing w:val="20"/>
      <w:sz w:val="48"/>
      <w:szCs w:val="44"/>
    </w:rPr>
  </w:style>
  <w:style w:type="character" w:styleId="945" w:customStyle="1">
    <w:name w:val="标题 字符"/>
    <w:basedOn w:val="698"/>
    <w:uiPriority w:val="0"/>
    <w:qFormat/>
    <w:rPr>
      <w:rFonts w:asciiTheme="majorHAnsi" w:hAnsiTheme="majorHAnsi" w:eastAsiaTheme="majorEastAsia" w:cstheme="majorBidi"/>
      <w:b/>
      <w:bCs/>
      <w:sz w:val="32"/>
      <w:szCs w:val="32"/>
    </w:rPr>
  </w:style>
  <w:style w:type="paragraph" w:styleId="946" w:customStyle="1">
    <w:name w:val="术语"/>
    <w:basedOn w:val="688"/>
    <w:uiPriority w:val="0"/>
    <w:qFormat/>
    <w:pPr>
      <w:ind w:firstLine="200"/>
      <w:jc w:val="left"/>
    </w:pPr>
    <w:rPr>
      <w:rFonts w:ascii="黑体" w:hAnsi="Calibri" w:eastAsia="黑体" w:cs="Times New Roman"/>
      <w:sz w:val="28"/>
      <w:szCs w:val="24"/>
    </w:rPr>
  </w:style>
  <w:style w:type="paragraph" w:styleId="947" w:customStyle="1">
    <w:name w:val="章节5.7.1"/>
    <w:basedOn w:val="691"/>
    <w:uiPriority w:val="0"/>
    <w:qFormat/>
    <w:pPr>
      <w:ind w:left="1680" w:hanging="420"/>
      <w:jc w:val="left"/>
      <w:spacing w:line="240" w:lineRule="auto"/>
      <w:widowControl/>
    </w:pPr>
    <w:rPr>
      <w:rFonts w:ascii="黑体" w:hAnsi="黑体" w:eastAsia="仿宋" w:cs="黑体"/>
      <w:color w:val="000000"/>
      <w:sz w:val="30"/>
      <w:szCs w:val="21"/>
      <w:lang w:eastAsia="en-US" w:bidi="en-US"/>
    </w:rPr>
  </w:style>
  <w:style w:type="character" w:styleId="948" w:customStyle="1">
    <w:name w:val="标题 3 Char1"/>
    <w:basedOn w:val="698"/>
    <w:link w:val="691"/>
    <w:uiPriority w:val="0"/>
    <w:qFormat/>
    <w:rPr>
      <w:b/>
      <w:bCs/>
      <w:sz w:val="32"/>
      <w:szCs w:val="32"/>
    </w:rPr>
  </w:style>
  <w:style w:type="paragraph" w:styleId="949" w:customStyle="1">
    <w:name w:val="章节2-3"/>
    <w:basedOn w:val="942"/>
    <w:uiPriority w:val="0"/>
    <w:qFormat/>
    <w:pPr>
      <w:ind w:left="567" w:hanging="567"/>
    </w:pPr>
  </w:style>
  <w:style w:type="paragraph" w:styleId="950" w:customStyle="1">
    <w:name w:val="章节3"/>
    <w:basedOn w:val="691"/>
    <w:uiPriority w:val="0"/>
    <w:qFormat/>
    <w:pPr>
      <w:ind w:left="709" w:hanging="709"/>
      <w:jc w:val="left"/>
      <w:spacing w:line="240" w:lineRule="auto"/>
      <w:widowControl/>
      <w:tabs>
        <w:tab w:val="left" w:pos="57" w:leader="none"/>
      </w:tabs>
    </w:pPr>
    <w:rPr>
      <w:rFonts w:ascii="黑体" w:hAnsi="Calibri" w:eastAsia="仿宋" w:cs="黑体"/>
      <w:sz w:val="30"/>
      <w:szCs w:val="21"/>
      <w:lang w:bidi="en-US"/>
    </w:rPr>
  </w:style>
  <w:style w:type="paragraph" w:styleId="951" w:customStyle="1">
    <w:name w:val="章节841"/>
    <w:basedOn w:val="691"/>
    <w:uiPriority w:val="0"/>
    <w:qFormat/>
    <w:pPr>
      <w:ind w:left="1080" w:hanging="1080"/>
      <w:jc w:val="left"/>
      <w:spacing w:line="240" w:lineRule="auto"/>
      <w:widowControl/>
    </w:pPr>
    <w:rPr>
      <w:rFonts w:ascii="黑体" w:hAnsi="黑体" w:eastAsia="仿宋" w:cs="黑体"/>
      <w:color w:val="000000"/>
      <w:sz w:val="30"/>
      <w:szCs w:val="21"/>
      <w:lang w:eastAsia="en-US" w:bidi="en-US"/>
    </w:rPr>
  </w:style>
  <w:style w:type="paragraph" w:styleId="952" w:customStyle="1">
    <w:name w:val="Char"/>
    <w:basedOn w:val="688"/>
    <w:uiPriority w:val="0"/>
    <w:qFormat/>
    <w:pPr>
      <w:ind w:firstLine="200"/>
      <w:jc w:val="left"/>
    </w:pPr>
    <w:rPr>
      <w:rFonts w:ascii="Calibri" w:hAnsi="Calibri" w:eastAsia="仿宋" w:cs="Times New Roman"/>
      <w:sz w:val="28"/>
      <w:szCs w:val="24"/>
    </w:rPr>
  </w:style>
  <w:style w:type="paragraph" w:styleId="953" w:customStyle="1">
    <w:name w:val="章节3-5"/>
    <w:basedOn w:val="950"/>
    <w:uiPriority w:val="0"/>
    <w:qFormat/>
    <w:pPr>
      <w:ind w:left="0" w:firstLine="0"/>
      <w:spacing w:before="312" w:after="312"/>
    </w:pPr>
  </w:style>
  <w:style w:type="paragraph" w:styleId="954" w:customStyle="1">
    <w:name w:val="章节6.1.1"/>
    <w:basedOn w:val="691"/>
    <w:uiPriority w:val="0"/>
    <w:qFormat/>
    <w:pPr>
      <w:ind w:left="1794" w:hanging="1368"/>
      <w:spacing w:line="240" w:lineRule="auto"/>
      <w:widowControl/>
      <w:tabs>
        <w:tab w:val="left" w:pos="786" w:leader="none"/>
      </w:tabs>
    </w:pPr>
    <w:rPr>
      <w:rFonts w:ascii="黑体" w:hAnsi="Calibri" w:eastAsia="仿宋" w:cs="黑体"/>
      <w:sz w:val="30"/>
      <w:szCs w:val="21"/>
      <w:lang w:bidi="en-US"/>
    </w:rPr>
  </w:style>
  <w:style w:type="paragraph" w:styleId="955" w:customStyle="1">
    <w:name w:val="数字编号列项（二级）"/>
    <w:uiPriority w:val="0"/>
    <w:qFormat/>
    <w:pPr>
      <w:ind w:left="1259" w:hanging="420"/>
      <w:jc w:val="both"/>
      <w:spacing w:after="200" w:line="276" w:lineRule="auto"/>
      <w:tabs>
        <w:tab w:val="left" w:pos="1259" w:leader="none"/>
      </w:tabs>
    </w:pPr>
    <w:rPr>
      <w:rFonts w:ascii="宋体" w:hAnsi="Calibri" w:eastAsia="宋体" w:cs="Times New Roman"/>
      <w:sz w:val="21"/>
      <w:szCs w:val="22"/>
      <w:lang w:val="en-US" w:eastAsia="zh-CN" w:bidi="ar-SA"/>
    </w:rPr>
  </w:style>
  <w:style w:type="paragraph" w:styleId="956" w:customStyle="1">
    <w:name w:val="正文标题名称"/>
    <w:basedOn w:val="688"/>
    <w:uiPriority w:val="0"/>
    <w:qFormat/>
    <w:pPr>
      <w:ind w:firstLine="200"/>
      <w:jc w:val="center"/>
      <w:spacing w:before="640" w:after="560"/>
    </w:pPr>
    <w:rPr>
      <w:rFonts w:ascii="黑体" w:hAnsi="华文中宋" w:eastAsia="仿宋" w:cs="Times New Roman"/>
      <w:b/>
      <w:sz w:val="44"/>
      <w:szCs w:val="32"/>
    </w:rPr>
  </w:style>
  <w:style w:type="paragraph" w:styleId="957" w:customStyle="1">
    <w:name w:val="引言内容"/>
    <w:basedOn w:val="688"/>
    <w:uiPriority w:val="0"/>
    <w:qFormat/>
    <w:pPr>
      <w:ind w:firstLine="454"/>
      <w:jc w:val="left"/>
    </w:pPr>
    <w:rPr>
      <w:rFonts w:ascii="Calibri" w:hAnsi="Calibri" w:eastAsia="仿宋" w:cs="Times New Roman"/>
      <w:sz w:val="28"/>
      <w:szCs w:val="21"/>
    </w:rPr>
  </w:style>
  <w:style w:type="paragraph" w:styleId="958" w:customStyle="1">
    <w:name w:val="附录1"/>
    <w:basedOn w:val="689"/>
    <w:next w:val="688"/>
    <w:uiPriority w:val="0"/>
    <w:qFormat/>
    <w:pPr>
      <w:ind w:left="1140" w:hanging="720"/>
      <w:jc w:val="left"/>
      <w:spacing w:line="240" w:lineRule="auto"/>
      <w:widowControl/>
      <w:tabs>
        <w:tab w:val="clear" w:pos="879" w:leader="none"/>
      </w:tabs>
    </w:pPr>
    <w:rPr>
      <w:rFonts w:ascii="黑体" w:hAnsi="黑体" w:eastAsia="仿宋" w:cs="黑体"/>
      <w:spacing w:val="0"/>
      <w:sz w:val="36"/>
      <w:szCs w:val="21"/>
      <w:lang w:bidi="en-US"/>
    </w:rPr>
  </w:style>
  <w:style w:type="paragraph" w:styleId="959" w:customStyle="1">
    <w:name w:val="一致性程度标识"/>
    <w:basedOn w:val="688"/>
    <w:uiPriority w:val="0"/>
    <w:qFormat/>
    <w:pPr>
      <w:ind w:firstLine="200"/>
      <w:jc w:val="center"/>
    </w:pPr>
    <w:rPr>
      <w:rFonts w:ascii="宋体" w:hAnsi="宋体" w:eastAsia="宋体" w:cs="Times New Roman"/>
      <w:sz w:val="28"/>
      <w:szCs w:val="28"/>
    </w:rPr>
  </w:style>
  <w:style w:type="paragraph" w:styleId="960" w:customStyle="1">
    <w:name w:val="终结线"/>
    <w:basedOn w:val="688"/>
    <w:uiPriority w:val="0"/>
    <w:qFormat/>
    <w:pPr>
      <w:ind w:firstLine="200"/>
      <w:jc w:val="left"/>
      <w:spacing w:after="200" w:line="360" w:lineRule="auto"/>
      <w:widowControl/>
    </w:pPr>
    <w:rPr>
      <w:rFonts w:ascii="Calibri" w:hAnsi="Calibri" w:eastAsia="仿宋" w:cs="Times New Roman"/>
      <w:sz w:val="24"/>
      <w:lang w:eastAsia="en-US" w:bidi="en-US"/>
    </w:rPr>
  </w:style>
  <w:style w:type="paragraph" w:styleId="961" w:customStyle="1">
    <w:name w:val="章节3-5-3"/>
    <w:basedOn w:val="953"/>
    <w:uiPriority w:val="0"/>
    <w:qFormat/>
    <w:pPr>
      <w:ind w:left="1260" w:hanging="420"/>
    </w:pPr>
  </w:style>
  <w:style w:type="paragraph" w:styleId="962" w:customStyle="1">
    <w:name w:val="TOC 标题1"/>
    <w:basedOn w:val="930"/>
    <w:next w:val="688"/>
    <w:uiPriority w:val="0"/>
    <w:qFormat/>
    <w:pPr>
      <w:jc w:val="left"/>
      <w:spacing w:before="480" w:after="0" w:line="276" w:lineRule="auto"/>
      <w:widowControl/>
      <w:outlineLvl w:val="9"/>
    </w:pPr>
    <w:rPr>
      <w:rFonts w:ascii="Cambria" w:hAnsi="Cambria"/>
      <w:color w:val="365f91"/>
      <w:sz w:val="28"/>
      <w:szCs w:val="28"/>
    </w:rPr>
  </w:style>
  <w:style w:type="paragraph" w:styleId="963" w:customStyle="1">
    <w:name w:val="字母编号列项（一级）"/>
    <w:uiPriority w:val="0"/>
    <w:qFormat/>
    <w:pPr>
      <w:ind w:left="780" w:hanging="360"/>
      <w:jc w:val="both"/>
      <w:spacing w:after="200" w:line="276" w:lineRule="auto"/>
      <w:tabs>
        <w:tab w:val="left" w:pos="839" w:leader="none"/>
      </w:tabs>
    </w:pPr>
    <w:rPr>
      <w:rFonts w:ascii="宋体" w:hAnsi="Calibri" w:eastAsia="宋体" w:cs="Times New Roman"/>
      <w:sz w:val="21"/>
      <w:szCs w:val="22"/>
      <w:lang w:val="en-US" w:eastAsia="zh-CN" w:bidi="ar-SA"/>
    </w:rPr>
  </w:style>
  <w:style w:type="paragraph" w:styleId="964" w:customStyle="1">
    <w:name w:val="章节2"/>
    <w:basedOn w:val="965"/>
    <w:uiPriority w:val="0"/>
    <w:qFormat/>
    <w:pPr>
      <w:ind w:left="0" w:firstLine="0"/>
      <w:tabs>
        <w:tab w:val="left" w:pos="0" w:leader="none"/>
      </w:tabs>
    </w:pPr>
    <w:rPr>
      <w:lang w:val="zh-CN"/>
    </w:rPr>
  </w:style>
  <w:style w:type="paragraph" w:styleId="965" w:customStyle="1">
    <w:name w:val="章节1"/>
    <w:basedOn w:val="689"/>
    <w:uiPriority w:val="0"/>
    <w:qFormat/>
    <w:pPr>
      <w:ind w:left="425" w:hanging="425"/>
      <w:jc w:val="left"/>
      <w:spacing w:line="240" w:lineRule="auto"/>
      <w:widowControl/>
      <w:tabs>
        <w:tab w:val="left" w:pos="0" w:leader="none"/>
        <w:tab w:val="clear" w:pos="879" w:leader="none"/>
      </w:tabs>
    </w:pPr>
    <w:rPr>
      <w:rFonts w:ascii="黑体" w:hAnsi="Calibri" w:eastAsia="仿宋" w:cs="黑体"/>
      <w:spacing w:val="0"/>
      <w:sz w:val="36"/>
      <w:szCs w:val="21"/>
      <w:lang w:eastAsia="en-US" w:bidi="en-US"/>
    </w:rPr>
  </w:style>
  <w:style w:type="paragraph" w:styleId="966" w:customStyle="1">
    <w:name w:val="Char Char3 Char Char Char Char1"/>
    <w:basedOn w:val="688"/>
    <w:uiPriority w:val="0"/>
    <w:qFormat/>
    <w:pPr>
      <w:jc w:val="left"/>
      <w:spacing w:after="160" w:line="240" w:lineRule="exact"/>
      <w:widowControl/>
    </w:pPr>
    <w:rPr>
      <w:rFonts w:ascii="Verdana" w:hAnsi="Verdana" w:eastAsia="仿宋" w:cs="Times New Roman"/>
      <w:sz w:val="20"/>
      <w:szCs w:val="20"/>
      <w:lang w:eastAsia="en-US"/>
    </w:rPr>
  </w:style>
  <w:style w:type="paragraph" w:styleId="967" w:customStyle="1">
    <w:name w:val="_正文"/>
    <w:basedOn w:val="688"/>
    <w:uiPriority w:val="0"/>
    <w:qFormat/>
    <w:pPr>
      <w:ind w:firstLine="480"/>
      <w:jc w:val="left"/>
    </w:pPr>
    <w:rPr>
      <w:rFonts w:ascii="Calibri" w:hAnsi="Calibri" w:eastAsia="仿宋" w:cs="Times New Roman"/>
      <w:sz w:val="28"/>
      <w:szCs w:val="24"/>
    </w:rPr>
  </w:style>
  <w:style w:type="paragraph" w:styleId="968" w:customStyle="1">
    <w:name w:val="章节5.8.1"/>
    <w:basedOn w:val="953"/>
    <w:uiPriority w:val="0"/>
    <w:qFormat/>
    <w:pPr>
      <w:jc w:val="both"/>
    </w:pPr>
    <w:rPr>
      <w:color w:val="000000"/>
    </w:rPr>
  </w:style>
  <w:style w:type="paragraph" w:styleId="969" w:customStyle="1">
    <w:name w:val="附录c21"/>
    <w:basedOn w:val="691"/>
    <w:uiPriority w:val="0"/>
    <w:qFormat/>
    <w:pPr>
      <w:ind w:left="1260" w:hanging="420"/>
      <w:jc w:val="left"/>
      <w:spacing w:line="240" w:lineRule="auto"/>
      <w:widowControl/>
    </w:pPr>
    <w:rPr>
      <w:rFonts w:ascii="黑体" w:hAnsi="黑体" w:eastAsia="仿宋" w:cs="黑体"/>
      <w:sz w:val="30"/>
      <w:szCs w:val="21"/>
      <w:lang w:eastAsia="en-US" w:bidi="en-US"/>
    </w:rPr>
  </w:style>
  <w:style w:type="paragraph" w:styleId="970" w:customStyle="1">
    <w:name w:val="章节7.1"/>
    <w:basedOn w:val="941"/>
    <w:uiPriority w:val="0"/>
    <w:qFormat/>
  </w:style>
  <w:style w:type="paragraph" w:styleId="971" w:customStyle="1">
    <w:name w:val="附录3"/>
    <w:basedOn w:val="691"/>
    <w:next w:val="688"/>
    <w:uiPriority w:val="0"/>
    <w:qFormat/>
    <w:pPr>
      <w:ind w:left="720" w:hanging="720"/>
      <w:jc w:val="left"/>
      <w:spacing w:line="240" w:lineRule="auto"/>
      <w:widowControl/>
      <w:tabs>
        <w:tab w:val="left" w:pos="709" w:leader="none"/>
      </w:tabs>
    </w:pPr>
    <w:rPr>
      <w:rFonts w:ascii="黑体" w:hAnsi="黑体" w:eastAsia="仿宋" w:cs="黑体"/>
      <w:sz w:val="30"/>
      <w:szCs w:val="21"/>
      <w:lang w:eastAsia="en-US" w:bidi="en-US"/>
    </w:rPr>
  </w:style>
  <w:style w:type="paragraph" w:styleId="972" w:customStyle="1">
    <w:name w:val="发布部门"/>
    <w:basedOn w:val="688"/>
    <w:uiPriority w:val="0"/>
    <w:qFormat/>
    <w:pPr>
      <w:ind w:firstLine="200"/>
      <w:jc w:val="center"/>
    </w:pPr>
    <w:rPr>
      <w:rFonts w:ascii="华文中宋" w:hAnsi="华文中宋" w:eastAsia="华文中宋" w:cs="Times New Roman"/>
      <w:b/>
      <w:sz w:val="32"/>
      <w:szCs w:val="32"/>
    </w:rPr>
  </w:style>
  <w:style w:type="paragraph" w:styleId="973" w:customStyle="1">
    <w:name w:val="附录表标题"/>
    <w:basedOn w:val="688"/>
    <w:next w:val="746"/>
    <w:uiPriority w:val="0"/>
    <w:qFormat/>
    <w:pPr>
      <w:ind w:firstLine="200"/>
      <w:jc w:val="center"/>
      <w:spacing w:line="360" w:lineRule="auto"/>
      <w:widowControl/>
      <w:tabs>
        <w:tab w:val="left" w:pos="180" w:leader="none"/>
      </w:tabs>
    </w:pPr>
    <w:rPr>
      <w:rFonts w:ascii="黑体" w:hAnsi="Calibri" w:eastAsia="黑体" w:cs="Times New Roman"/>
      <w:sz w:val="24"/>
      <w:lang w:eastAsia="en-US" w:bidi="en-US"/>
    </w:rPr>
  </w:style>
  <w:style w:type="paragraph" w:styleId="974" w:customStyle="1">
    <w:name w:val="三级条标题"/>
    <w:basedOn w:val="688"/>
    <w:next w:val="746"/>
    <w:uiPriority w:val="0"/>
    <w:qFormat/>
    <w:pPr>
      <w:jc w:val="left"/>
      <w:spacing w:line="276" w:lineRule="auto"/>
      <w:widowControl/>
      <w:outlineLvl w:val="4"/>
    </w:pPr>
    <w:rPr>
      <w:rFonts w:ascii="黑体" w:hAnsi="Calibri" w:eastAsia="黑体" w:cs="Times New Roman"/>
    </w:rPr>
  </w:style>
  <w:style w:type="paragraph" w:styleId="975" w:customStyle="1">
    <w:name w:val="样式1"/>
    <w:basedOn w:val="692"/>
    <w:link w:val="976"/>
    <w:uiPriority w:val="0"/>
    <w:qFormat/>
    <w:pPr>
      <w:ind w:left="2945" w:hanging="1668"/>
      <w:tabs>
        <w:tab w:val="left" w:pos="2141" w:leader="none"/>
      </w:tabs>
    </w:pPr>
    <w:rPr>
      <w:rFonts w:ascii="Arial" w:hAnsi="Arial" w:eastAsia="仿宋" w:cs="Times New Roman"/>
    </w:rPr>
  </w:style>
  <w:style w:type="character" w:styleId="976" w:customStyle="1">
    <w:name w:val="样式1 Char Char"/>
    <w:link w:val="975"/>
    <w:uiPriority w:val="0"/>
    <w:qFormat/>
    <w:rPr>
      <w:rFonts w:ascii="Arial" w:hAnsi="Arial" w:eastAsia="仿宋" w:cs="Times New Roman"/>
      <w:b/>
      <w:bCs/>
      <w:sz w:val="28"/>
      <w:szCs w:val="28"/>
    </w:rPr>
  </w:style>
  <w:style w:type="character" w:styleId="977" w:customStyle="1">
    <w:name w:val="标题 4 Char1"/>
    <w:basedOn w:val="698"/>
    <w:link w:val="692"/>
    <w:uiPriority w:val="0"/>
    <w:qFormat/>
    <w:rPr>
      <w:rFonts w:asciiTheme="majorHAnsi" w:hAnsiTheme="majorHAnsi" w:eastAsiaTheme="majorEastAsia" w:cstheme="majorBidi"/>
      <w:b/>
      <w:bCs/>
      <w:sz w:val="28"/>
      <w:szCs w:val="28"/>
    </w:rPr>
  </w:style>
  <w:style w:type="paragraph" w:styleId="978" w:customStyle="1">
    <w:name w:val="2"/>
    <w:next w:val="688"/>
    <w:uiPriority w:val="0"/>
    <w:qFormat/>
    <w:pPr>
      <w:ind w:firstLine="200"/>
      <w:widowControl w:val="off"/>
    </w:pPr>
    <w:rPr>
      <w:rFonts w:ascii="Calibri" w:hAnsi="Calibri" w:eastAsia="仿宋" w:cs="Times New Roman"/>
      <w:sz w:val="28"/>
      <w:szCs w:val="24"/>
      <w:lang w:val="en-US" w:eastAsia="zh-CN" w:bidi="ar-SA"/>
    </w:rPr>
  </w:style>
  <w:style w:type="paragraph" w:styleId="979" w:customStyle="1">
    <w:name w:val="附录c"/>
    <w:basedOn w:val="690"/>
    <w:uiPriority w:val="0"/>
    <w:qFormat/>
    <w:pPr>
      <w:ind w:left="576" w:hanging="576"/>
      <w:spacing w:line="240" w:lineRule="auto"/>
      <w:widowControl/>
      <w:tabs>
        <w:tab w:val="left" w:pos="567" w:leader="none"/>
      </w:tabs>
    </w:pPr>
    <w:rPr>
      <w:rFonts w:ascii="黑体" w:hAnsi="Calibri" w:eastAsia="仿宋" w:cs="黑体"/>
      <w:szCs w:val="21"/>
      <w:lang w:bidi="en-US"/>
    </w:rPr>
  </w:style>
  <w:style w:type="paragraph" w:styleId="980" w:customStyle="1">
    <w:name w:val="列项——（一级）"/>
    <w:uiPriority w:val="0"/>
    <w:qFormat/>
    <w:pPr>
      <w:ind w:left="833" w:hanging="408"/>
      <w:jc w:val="both"/>
      <w:spacing w:after="200" w:line="276" w:lineRule="auto"/>
      <w:widowControl w:val="off"/>
    </w:pPr>
    <w:rPr>
      <w:rFonts w:ascii="宋体" w:hAnsi="Calibri" w:eastAsia="宋体" w:cs="Times New Roman"/>
      <w:sz w:val="21"/>
      <w:szCs w:val="22"/>
      <w:lang w:val="en-US" w:eastAsia="zh-CN" w:bidi="ar-SA"/>
    </w:rPr>
  </w:style>
  <w:style w:type="paragraph" w:styleId="981" w:customStyle="1">
    <w:name w:val="章节7.1.1"/>
    <w:basedOn w:val="691"/>
    <w:uiPriority w:val="0"/>
    <w:qFormat/>
    <w:pPr>
      <w:ind w:left="1430" w:hanging="720"/>
      <w:spacing w:line="240" w:lineRule="auto"/>
      <w:widowControl/>
    </w:pPr>
    <w:rPr>
      <w:rFonts w:ascii="黑体" w:hAnsi="黑体" w:eastAsia="仿宋" w:cs="黑体"/>
      <w:color w:val="000000"/>
      <w:sz w:val="30"/>
      <w:szCs w:val="21"/>
      <w:lang w:bidi="en-US"/>
    </w:rPr>
  </w:style>
  <w:style w:type="paragraph" w:styleId="982" w:customStyle="1">
    <w:name w:val="章节821"/>
    <w:basedOn w:val="691"/>
    <w:uiPriority w:val="0"/>
    <w:qFormat/>
    <w:pPr>
      <w:ind w:left="1740" w:hanging="420"/>
      <w:jc w:val="left"/>
      <w:spacing w:line="240" w:lineRule="auto"/>
      <w:widowControl/>
    </w:pPr>
    <w:rPr>
      <w:rFonts w:ascii="黑体" w:hAnsi="黑体" w:eastAsia="仿宋" w:cs="黑体"/>
      <w:color w:val="000000"/>
      <w:sz w:val="30"/>
      <w:szCs w:val="21"/>
      <w:lang w:bidi="en-US"/>
    </w:rPr>
  </w:style>
  <w:style w:type="paragraph" w:styleId="983" w:customStyle="1">
    <w:name w:val="章节8631"/>
    <w:basedOn w:val="692"/>
    <w:uiPriority w:val="0"/>
    <w:qFormat/>
    <w:pPr>
      <w:ind w:left="1080" w:hanging="1080"/>
      <w:jc w:val="left"/>
      <w:spacing w:line="240" w:lineRule="auto"/>
      <w:widowControl/>
      <w:tabs>
        <w:tab w:val="left" w:pos="993" w:leader="none"/>
      </w:tabs>
    </w:pPr>
    <w:rPr>
      <w:rFonts w:ascii="黑体" w:hAnsi="Cambria" w:eastAsia="仿宋" w:cs="Times New Roman"/>
      <w:iCs/>
      <w:color w:val="000000"/>
      <w:szCs w:val="21"/>
      <w:lang w:bidi="en-US"/>
    </w:rPr>
  </w:style>
  <w:style w:type="paragraph" w:styleId="984" w:customStyle="1">
    <w:name w:val="章节8.1"/>
    <w:basedOn w:val="690"/>
    <w:uiPriority w:val="0"/>
    <w:qFormat/>
    <w:pPr>
      <w:ind w:left="840" w:hanging="840"/>
      <w:jc w:val="left"/>
      <w:spacing w:line="240" w:lineRule="auto"/>
      <w:widowControl/>
      <w:tabs>
        <w:tab w:val="left" w:pos="567" w:leader="none"/>
      </w:tabs>
    </w:pPr>
    <w:rPr>
      <w:rFonts w:ascii="黑体" w:hAnsi="黑体" w:eastAsia="仿宋" w:cs="黑体"/>
      <w:color w:val="000000"/>
      <w:szCs w:val="21"/>
      <w:lang w:eastAsia="en-US" w:bidi="en-US"/>
    </w:rPr>
  </w:style>
  <w:style w:type="paragraph" w:styleId="985" w:customStyle="1">
    <w:name w:val="附录2"/>
    <w:basedOn w:val="690"/>
    <w:next w:val="688"/>
    <w:uiPriority w:val="0"/>
    <w:qFormat/>
    <w:pPr>
      <w:ind w:left="1260" w:hanging="420"/>
      <w:spacing w:line="240" w:lineRule="auto"/>
      <w:widowControl/>
      <w:tabs>
        <w:tab w:val="left" w:pos="567" w:leader="none"/>
      </w:tabs>
    </w:pPr>
    <w:rPr>
      <w:rFonts w:ascii="黑体" w:hAnsi="宋体" w:eastAsia="仿宋" w:cs="黑体"/>
      <w:szCs w:val="21"/>
      <w:lang w:bidi="en-US"/>
    </w:rPr>
  </w:style>
  <w:style w:type="paragraph" w:styleId="986" w:customStyle="1">
    <w:name w:val="条款节部分"/>
    <w:basedOn w:val="688"/>
    <w:uiPriority w:val="0"/>
    <w:qFormat/>
    <w:pPr>
      <w:ind w:left="2417" w:hanging="432"/>
      <w:tabs>
        <w:tab w:val="left" w:pos="2850" w:leader="none"/>
      </w:tabs>
    </w:pPr>
    <w:rPr>
      <w:rFonts w:ascii="Calibri" w:hAnsi="Calibri" w:eastAsia="仿宋_GB2312" w:cs="Times New Roman"/>
      <w:sz w:val="32"/>
      <w:szCs w:val="32"/>
    </w:rPr>
  </w:style>
  <w:style w:type="paragraph" w:styleId="987" w:customStyle="1">
    <w:name w:val="章节8621"/>
    <w:basedOn w:val="692"/>
    <w:uiPriority w:val="0"/>
    <w:qFormat/>
    <w:pPr>
      <w:ind w:left="864" w:hanging="864"/>
      <w:jc w:val="left"/>
      <w:spacing w:line="240" w:lineRule="auto"/>
      <w:widowControl/>
      <w:tabs>
        <w:tab w:val="left" w:pos="993" w:leader="none"/>
      </w:tabs>
    </w:pPr>
    <w:rPr>
      <w:rFonts w:ascii="黑体" w:hAnsi="Cambria" w:eastAsia="仿宋" w:cs="Times New Roman"/>
      <w:iCs/>
      <w:color w:val="000000"/>
      <w:szCs w:val="21"/>
      <w:lang w:bidi="en-US"/>
    </w:rPr>
  </w:style>
  <w:style w:type="paragraph" w:styleId="988" w:customStyle="1">
    <w:name w:val="章节831"/>
    <w:basedOn w:val="691"/>
    <w:uiPriority w:val="0"/>
    <w:qFormat/>
    <w:pPr>
      <w:ind w:left="1430" w:hanging="720"/>
      <w:jc w:val="left"/>
      <w:spacing w:line="240" w:lineRule="auto"/>
      <w:widowControl/>
    </w:pPr>
    <w:rPr>
      <w:rFonts w:ascii="黑体" w:hAnsi="黑体" w:eastAsia="仿宋" w:cs="黑体"/>
      <w:color w:val="000000"/>
      <w:sz w:val="30"/>
      <w:szCs w:val="21"/>
      <w:lang w:bidi="en-US"/>
    </w:rPr>
  </w:style>
  <w:style w:type="paragraph" w:styleId="989" w:customStyle="1">
    <w:name w:val="章节2-5"/>
    <w:basedOn w:val="942"/>
    <w:uiPriority w:val="0"/>
    <w:qFormat/>
    <w:pPr>
      <w:ind w:left="576" w:hanging="576"/>
      <w:tabs>
        <w:tab w:val="left" w:pos="567" w:leader="none"/>
      </w:tabs>
    </w:pPr>
  </w:style>
  <w:style w:type="paragraph" w:styleId="990" w:customStyle="1">
    <w:name w:val="附录4"/>
    <w:basedOn w:val="971"/>
    <w:uiPriority w:val="0"/>
    <w:qFormat/>
    <w:pPr>
      <w:ind w:left="2100" w:hanging="420"/>
      <w:outlineLvl w:val="3"/>
    </w:pPr>
  </w:style>
  <w:style w:type="paragraph" w:styleId="991" w:customStyle="1">
    <w:name w:val="章节8.1.1"/>
    <w:basedOn w:val="691"/>
    <w:uiPriority w:val="0"/>
    <w:qFormat/>
    <w:pPr>
      <w:ind w:left="1430" w:hanging="720"/>
      <w:jc w:val="left"/>
      <w:spacing w:line="240" w:lineRule="auto"/>
      <w:widowControl/>
    </w:pPr>
    <w:rPr>
      <w:rFonts w:ascii="黑体" w:hAnsi="黑体" w:eastAsia="仿宋" w:cs="黑体"/>
      <w:color w:val="000000"/>
      <w:sz w:val="30"/>
      <w:szCs w:val="21"/>
      <w:lang w:eastAsia="en-US" w:bidi="en-US"/>
    </w:rPr>
  </w:style>
  <w:style w:type="paragraph" w:styleId="992" w:customStyle="1">
    <w:name w:val="附录3新"/>
    <w:basedOn w:val="971"/>
    <w:next w:val="688"/>
    <w:uiPriority w:val="0"/>
    <w:qFormat/>
    <w:pPr>
      <w:ind w:left="1680" w:hanging="420"/>
      <w:spacing w:before="50" w:after="50"/>
    </w:pPr>
  </w:style>
  <w:style w:type="paragraph" w:styleId="993" w:customStyle="1">
    <w:name w:val="章节861"/>
    <w:basedOn w:val="691"/>
    <w:uiPriority w:val="0"/>
    <w:qFormat/>
    <w:pPr>
      <w:ind w:left="1430" w:hanging="720"/>
      <w:jc w:val="left"/>
      <w:spacing w:line="240" w:lineRule="auto"/>
      <w:widowControl/>
    </w:pPr>
    <w:rPr>
      <w:rFonts w:ascii="黑体" w:hAnsi="黑体" w:eastAsia="仿宋" w:cs="黑体"/>
      <w:color w:val="000000"/>
      <w:sz w:val="30"/>
      <w:szCs w:val="21"/>
      <w:lang w:eastAsia="en-US" w:bidi="en-US"/>
    </w:rPr>
  </w:style>
  <w:style w:type="paragraph" w:styleId="994" w:customStyle="1">
    <w:name w:val="表题"/>
    <w:basedOn w:val="688"/>
    <w:uiPriority w:val="0"/>
    <w:qFormat/>
    <w:pPr>
      <w:jc w:val="center"/>
    </w:pPr>
    <w:rPr>
      <w:rFonts w:ascii="黑体" w:hAnsi="Calibri" w:eastAsia="仿宋" w:cs="Times New Roman"/>
      <w:b/>
      <w:sz w:val="28"/>
      <w:szCs w:val="24"/>
    </w:rPr>
  </w:style>
  <w:style w:type="paragraph" w:styleId="995" w:customStyle="1">
    <w:name w:val="章节731"/>
    <w:basedOn w:val="981"/>
    <w:uiPriority w:val="0"/>
    <w:qFormat/>
  </w:style>
  <w:style w:type="paragraph" w:styleId="996" w:customStyle="1">
    <w:name w:val="章节5.6.1"/>
    <w:basedOn w:val="961"/>
    <w:uiPriority w:val="0"/>
    <w:qFormat/>
    <w:pPr>
      <w:ind w:left="840"/>
    </w:pPr>
  </w:style>
  <w:style w:type="paragraph" w:styleId="997" w:customStyle="1">
    <w:name w:val="章节5.9.1"/>
    <w:basedOn w:val="691"/>
    <w:uiPriority w:val="0"/>
    <w:qFormat/>
    <w:pPr>
      <w:ind w:left="1794" w:hanging="1368"/>
      <w:spacing w:line="240" w:lineRule="auto"/>
      <w:widowControl/>
      <w:tabs>
        <w:tab w:val="left" w:pos="786" w:leader="none"/>
      </w:tabs>
    </w:pPr>
    <w:rPr>
      <w:rFonts w:ascii="黑体" w:hAnsi="Calibri" w:eastAsia="仿宋" w:cs="黑体"/>
      <w:color w:val="000000"/>
      <w:sz w:val="30"/>
      <w:szCs w:val="21"/>
      <w:lang w:bidi="en-US"/>
    </w:rPr>
  </w:style>
  <w:style w:type="paragraph" w:styleId="998" w:customStyle="1">
    <w:name w:val="Table Text"/>
    <w:basedOn w:val="688"/>
    <w:uiPriority w:val="0"/>
    <w:qFormat/>
    <w:pPr>
      <w:ind w:firstLine="200"/>
      <w:jc w:val="left"/>
      <w:spacing w:after="200" w:line="360" w:lineRule="exact"/>
      <w:widowControl/>
    </w:pPr>
    <w:rPr>
      <w:rFonts w:ascii="??¨¬?" w:hAnsi="??¨¬?" w:eastAsia="仿宋" w:cs="Times New Roman"/>
      <w:sz w:val="24"/>
      <w:lang w:val="en-GB" w:eastAsia="en-US" w:bidi="en-US"/>
    </w:rPr>
  </w:style>
  <w:style w:type="paragraph" w:styleId="999" w:customStyle="1">
    <w:name w:val="标准名称"/>
    <w:basedOn w:val="688"/>
    <w:uiPriority w:val="0"/>
    <w:qFormat/>
    <w:pPr>
      <w:ind w:firstLine="200"/>
      <w:jc w:val="center"/>
    </w:pPr>
    <w:rPr>
      <w:rFonts w:ascii="黑体" w:hAnsi="华文中宋" w:eastAsia="黑体" w:cs="Times New Roman"/>
      <w:sz w:val="52"/>
      <w:szCs w:val="52"/>
    </w:rPr>
  </w:style>
  <w:style w:type="paragraph" w:styleId="1000" w:customStyle="1">
    <w:name w:val="章节5.1"/>
    <w:basedOn w:val="690"/>
    <w:uiPriority w:val="0"/>
    <w:qFormat/>
    <w:pPr>
      <w:ind w:left="1260" w:hanging="420"/>
      <w:jc w:val="left"/>
      <w:spacing w:line="240" w:lineRule="auto"/>
      <w:widowControl/>
      <w:tabs>
        <w:tab w:val="left" w:pos="567" w:leader="none"/>
      </w:tabs>
    </w:pPr>
    <w:rPr>
      <w:rFonts w:ascii="黑体" w:hAnsi="黑体" w:eastAsia="仿宋" w:cs="黑体"/>
      <w:color w:val="000000"/>
      <w:szCs w:val="21"/>
      <w:lang w:eastAsia="en-US" w:bidi="en-US"/>
    </w:rPr>
  </w:style>
  <w:style w:type="paragraph" w:styleId="1001" w:customStyle="1">
    <w:name w:val="中文标准正文"/>
    <w:basedOn w:val="688"/>
    <w:uiPriority w:val="0"/>
    <w:qFormat/>
    <w:pPr>
      <w:ind w:firstLine="200"/>
      <w:jc w:val="left"/>
      <w:spacing w:line="360" w:lineRule="auto"/>
    </w:pPr>
    <w:rPr>
      <w:rFonts w:ascii="Times New Roman" w:hAnsi="Times New Roman" w:eastAsia="宋体" w:cs="Times New Roman"/>
      <w:sz w:val="28"/>
      <w:szCs w:val="21"/>
    </w:rPr>
  </w:style>
  <w:style w:type="paragraph" w:styleId="1002" w:customStyle="1">
    <w:name w:val="msolistparagraph"/>
    <w:basedOn w:val="688"/>
    <w:uiPriority w:val="0"/>
    <w:qFormat/>
    <w:pPr>
      <w:ind w:firstLine="200"/>
    </w:pPr>
    <w:rPr>
      <w:rFonts w:ascii="Calibri" w:hAnsi="Calibri" w:eastAsia="宋体" w:cs="Times New Roman"/>
    </w:rPr>
  </w:style>
  <w:style w:type="paragraph" w:styleId="1003" w:customStyle="1">
    <w:name w:val="正文文本缩进1"/>
    <w:basedOn w:val="688"/>
    <w:link w:val="1004"/>
    <w:uiPriority w:val="0"/>
    <w:qFormat/>
    <w:pPr>
      <w:ind w:left="420" w:firstLine="420"/>
      <w:spacing w:line="240" w:lineRule="atLeast"/>
    </w:pPr>
    <w:rPr>
      <w:rFonts w:ascii="Times New Roman" w:hAnsi="Times New Roman" w:eastAsia="楷体_GB2312" w:cs="Times New Roman"/>
      <w:sz w:val="24"/>
      <w:szCs w:val="24"/>
    </w:rPr>
  </w:style>
  <w:style w:type="character" w:styleId="1004" w:customStyle="1">
    <w:name w:val="正文文本缩进 Char1"/>
    <w:link w:val="1003"/>
    <w:uiPriority w:val="0"/>
    <w:qFormat/>
    <w:rPr>
      <w:rFonts w:ascii="Times New Roman" w:hAnsi="Times New Roman" w:eastAsia="楷体_GB2312" w:cs="Times New Roman"/>
      <w:sz w:val="24"/>
      <w:szCs w:val="24"/>
    </w:rPr>
  </w:style>
  <w:style w:type="paragraph" w:styleId="1005" w:customStyle="1">
    <w:name w:val="样式 宋体 小四 行距: 1.5 倍行距 首行缩进:  2 字符"/>
    <w:basedOn w:val="688"/>
    <w:uiPriority w:val="0"/>
    <w:qFormat/>
    <w:pPr>
      <w:ind w:firstLine="480"/>
      <w:spacing w:line="360" w:lineRule="auto"/>
    </w:pPr>
    <w:rPr>
      <w:rFonts w:ascii="宋体" w:hAnsi="宋体" w:eastAsia="宋体" w:cs="宋体"/>
      <w:sz w:val="24"/>
      <w:szCs w:val="20"/>
    </w:rPr>
  </w:style>
  <w:style w:type="paragraph" w:styleId="1006" w:customStyle="1">
    <w:name w:val="样式 正文缩进 + 首行缩进:  2 字符"/>
    <w:basedOn w:val="701"/>
    <w:uiPriority w:val="0"/>
    <w:qFormat/>
    <w:pPr>
      <w:ind w:firstLine="200"/>
      <w:jc w:val="both"/>
      <w:spacing w:line="360" w:lineRule="auto"/>
    </w:pPr>
    <w:rPr>
      <w:rFonts w:cs="Times New Roman"/>
      <w:sz w:val="24"/>
      <w:szCs w:val="20"/>
    </w:rPr>
  </w:style>
  <w:style w:type="paragraph" w:styleId="1007" w:customStyle="1">
    <w:name w:val="批注主题1"/>
    <w:basedOn w:val="707"/>
    <w:next w:val="707"/>
    <w:uiPriority w:val="0"/>
    <w:qFormat/>
    <w:pPr>
      <w:ind w:firstLine="0"/>
    </w:pPr>
    <w:rPr>
      <w:rFonts w:eastAsia="宋体" w:cs="Times New Roman"/>
      <w:b/>
      <w:bCs/>
      <w:sz w:val="21"/>
    </w:rPr>
  </w:style>
  <w:style w:type="character" w:styleId="1008" w:customStyle="1">
    <w:name w:val="批注文字 Char"/>
    <w:link w:val="707"/>
    <w:uiPriority w:val="0"/>
    <w:qFormat/>
    <w:rPr>
      <w:rFonts w:ascii="Times New Roman" w:hAnsi="Times New Roman" w:eastAsia="仿宋"/>
      <w:sz w:val="28"/>
      <w:szCs w:val="24"/>
    </w:rPr>
  </w:style>
  <w:style w:type="paragraph" w:styleId="1009" w:customStyle="1">
    <w:name w:val="正文首行缩进1"/>
    <w:basedOn w:val="932"/>
    <w:link w:val="1010"/>
    <w:uiPriority w:val="0"/>
    <w:qFormat/>
    <w:pPr>
      <w:ind w:firstLine="200"/>
      <w:spacing w:line="360" w:lineRule="auto"/>
    </w:pPr>
    <w:rPr>
      <w:rFonts w:eastAsia="宋体" w:cs="Times New Roman"/>
      <w:sz w:val="24"/>
      <w:szCs w:val="20"/>
    </w:rPr>
  </w:style>
  <w:style w:type="character" w:styleId="1010" w:customStyle="1">
    <w:name w:val="正文首行缩进 Char"/>
    <w:link w:val="1009"/>
    <w:uiPriority w:val="0"/>
    <w:qFormat/>
    <w:rPr>
      <w:rFonts w:ascii="Times New Roman" w:hAnsi="Times New Roman" w:eastAsia="宋体" w:cs="Times New Roman"/>
      <w:sz w:val="24"/>
    </w:rPr>
  </w:style>
  <w:style w:type="paragraph" w:styleId="1011" w:customStyle="1">
    <w:name w:val="注释标题1"/>
    <w:basedOn w:val="688"/>
    <w:next w:val="688"/>
    <w:link w:val="1012"/>
    <w:uiPriority w:val="0"/>
    <w:qFormat/>
    <w:pPr>
      <w:jc w:val="center"/>
    </w:pPr>
    <w:rPr>
      <w:rFonts w:ascii="宋体" w:hAnsi="Times New Roman"/>
      <w:spacing w:val="-20"/>
      <w:position w:val="-6"/>
      <w:sz w:val="20"/>
      <w:szCs w:val="44"/>
    </w:rPr>
  </w:style>
  <w:style w:type="character" w:styleId="1012" w:customStyle="1">
    <w:name w:val="注释标题 Char"/>
    <w:link w:val="1011"/>
    <w:uiPriority w:val="0"/>
    <w:qFormat/>
    <w:rPr>
      <w:rFonts w:ascii="宋体" w:hAnsi="Times New Roman"/>
      <w:spacing w:val="-20"/>
      <w:position w:val="-6"/>
      <w:szCs w:val="44"/>
    </w:rPr>
  </w:style>
  <w:style w:type="paragraph" w:styleId="1013" w:customStyle="1">
    <w:name w:val="文档结构图1"/>
    <w:basedOn w:val="688"/>
    <w:uiPriority w:val="0"/>
    <w:qFormat/>
    <w:rPr>
      <w:rFonts w:ascii="宋体" w:hAnsi="Calibri" w:eastAsia="宋体" w:cs="Times New Roman"/>
      <w:sz w:val="18"/>
      <w:szCs w:val="18"/>
    </w:rPr>
  </w:style>
  <w:style w:type="paragraph" w:styleId="1014" w:customStyle="1">
    <w:name w:val="正文文本 31"/>
    <w:basedOn w:val="688"/>
    <w:link w:val="1015"/>
    <w:uiPriority w:val="0"/>
    <w:qFormat/>
    <w:pPr>
      <w:spacing w:after="120"/>
    </w:pPr>
    <w:rPr>
      <w:rFonts w:ascii="Times New Roman" w:hAnsi="Times New Roman"/>
      <w:sz w:val="16"/>
      <w:szCs w:val="16"/>
    </w:rPr>
  </w:style>
  <w:style w:type="character" w:styleId="1015" w:customStyle="1">
    <w:name w:val="正文文本 3 Char"/>
    <w:link w:val="1014"/>
    <w:uiPriority w:val="0"/>
    <w:qFormat/>
    <w:rPr>
      <w:rFonts w:ascii="Times New Roman" w:hAnsi="Times New Roman"/>
      <w:sz w:val="16"/>
      <w:szCs w:val="16"/>
    </w:rPr>
  </w:style>
  <w:style w:type="paragraph" w:styleId="1016" w:customStyle="1">
    <w:name w:val="日期1"/>
    <w:basedOn w:val="688"/>
    <w:next w:val="688"/>
    <w:uiPriority w:val="0"/>
    <w:qFormat/>
    <w:rPr>
      <w:rFonts w:ascii="Times New Roman" w:hAnsi="Times New Roman" w:eastAsia="宋体" w:cs="Times New Roman"/>
      <w:sz w:val="24"/>
    </w:rPr>
  </w:style>
  <w:style w:type="paragraph" w:styleId="1017" w:customStyle="1">
    <w:name w:val="正文文本缩进 21"/>
    <w:basedOn w:val="688"/>
    <w:uiPriority w:val="0"/>
    <w:qFormat/>
    <w:pPr>
      <w:ind w:firstLine="425"/>
      <w:jc w:val="left"/>
      <w:spacing w:before="120" w:after="120" w:line="360" w:lineRule="auto"/>
      <w:widowControl/>
    </w:pPr>
    <w:rPr>
      <w:rFonts w:ascii="楷体" w:hAnsi="楷体" w:eastAsia="楷体" w:cs="Times New Roman"/>
      <w:color w:val="000000"/>
      <w:sz w:val="24"/>
      <w:szCs w:val="20"/>
      <w:lang w:eastAsia="ar-SA"/>
    </w:rPr>
  </w:style>
  <w:style w:type="paragraph" w:styleId="1018" w:customStyle="1">
    <w:name w:val="正文首行缩进 21"/>
    <w:basedOn w:val="1003"/>
    <w:link w:val="1019"/>
    <w:uiPriority w:val="0"/>
    <w:qFormat/>
    <w:pPr>
      <w:ind w:left="200" w:firstLine="200"/>
      <w:spacing w:after="120" w:line="240" w:lineRule="auto"/>
    </w:pPr>
    <w:rPr>
      <w:rFonts w:eastAsia="仿宋" w:cstheme="minorBidi"/>
      <w:sz w:val="28"/>
    </w:rPr>
  </w:style>
  <w:style w:type="character" w:styleId="1019" w:customStyle="1">
    <w:name w:val="正文首行缩进 2 Char"/>
    <w:basedOn w:val="698"/>
    <w:link w:val="1018"/>
    <w:uiPriority w:val="0"/>
    <w:qFormat/>
    <w:rPr>
      <w:rFonts w:ascii="Times New Roman" w:hAnsi="Times New Roman" w:eastAsia="仿宋"/>
      <w:sz w:val="28"/>
      <w:szCs w:val="24"/>
    </w:rPr>
  </w:style>
  <w:style w:type="paragraph" w:styleId="1020" w:customStyle="1">
    <w:name w:val="正文文本缩进 31"/>
    <w:basedOn w:val="688"/>
    <w:uiPriority w:val="0"/>
    <w:qFormat/>
    <w:pPr>
      <w:jc w:val="left"/>
      <w:spacing w:before="100" w:beforeAutospacing="1" w:after="100" w:afterAutospacing="1"/>
      <w:widowControl/>
    </w:pPr>
    <w:rPr>
      <w:rFonts w:ascii="宋体" w:hAnsi="宋体" w:eastAsia="宋体" w:cs="宋体"/>
      <w:sz w:val="24"/>
      <w:szCs w:val="24"/>
    </w:rPr>
  </w:style>
  <w:style w:type="paragraph" w:styleId="1021" w:customStyle="1">
    <w:name w:val="正文文本 21"/>
    <w:basedOn w:val="688"/>
    <w:link w:val="1022"/>
    <w:uiPriority w:val="0"/>
    <w:qFormat/>
    <w:pPr>
      <w:spacing w:after="120" w:line="480" w:lineRule="auto"/>
    </w:pPr>
    <w:rPr>
      <w:rFonts w:ascii="Times New Roman" w:hAnsi="Times New Roman"/>
      <w:sz w:val="20"/>
      <w:szCs w:val="24"/>
    </w:rPr>
  </w:style>
  <w:style w:type="character" w:styleId="1022" w:customStyle="1">
    <w:name w:val="正文文本 2 Char"/>
    <w:link w:val="1021"/>
    <w:uiPriority w:val="0"/>
    <w:qFormat/>
    <w:rPr>
      <w:rFonts w:ascii="Times New Roman" w:hAnsi="Times New Roman"/>
      <w:szCs w:val="24"/>
    </w:rPr>
  </w:style>
  <w:style w:type="paragraph" w:styleId="1023" w:customStyle="1">
    <w:name w:val="HTML 预设格式1"/>
    <w:basedOn w:val="68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1024" w:customStyle="1">
    <w:name w:val="批注框文本 Char Char"/>
    <w:basedOn w:val="688"/>
    <w:link w:val="1025"/>
    <w:uiPriority w:val="0"/>
    <w:qFormat/>
    <w:rPr>
      <w:rFonts w:ascii="Calibri" w:hAnsi="Calibri" w:eastAsia="宋体" w:cs="Times New Roman"/>
      <w:sz w:val="18"/>
      <w:szCs w:val="18"/>
    </w:rPr>
  </w:style>
  <w:style w:type="character" w:styleId="1025" w:customStyle="1">
    <w:name w:val="批注框文本 Char Char Char Char"/>
    <w:link w:val="1024"/>
    <w:uiPriority w:val="0"/>
    <w:qFormat/>
    <w:rPr>
      <w:rFonts w:ascii="Calibri" w:hAnsi="Calibri" w:eastAsia="宋体" w:cs="Times New Roman"/>
      <w:sz w:val="18"/>
      <w:szCs w:val="18"/>
    </w:rPr>
  </w:style>
  <w:style w:type="paragraph" w:styleId="1026" w:customStyle="1">
    <w:name w:val="Char Char Char Char Char Char Char1 Char Char Char Char Char Char Char"/>
    <w:basedOn w:val="1013"/>
    <w:next w:val="688"/>
    <w:uiPriority w:val="0"/>
    <w:qFormat/>
  </w:style>
  <w:style w:type="paragraph" w:styleId="1027" w:customStyle="1">
    <w:name w:val="文挡编号"/>
    <w:basedOn w:val="688"/>
    <w:next w:val="688"/>
    <w:uiPriority w:val="0"/>
    <w:qFormat/>
    <w:pPr>
      <w:spacing w:before="480" w:after="120" w:line="360" w:lineRule="auto"/>
      <w:widowControl/>
    </w:pPr>
    <w:rPr>
      <w:rFonts w:ascii="Times New Roman" w:hAnsi="Times New Roman" w:eastAsia="宋体" w:cs="Times New Roman"/>
      <w:szCs w:val="20"/>
    </w:rPr>
  </w:style>
  <w:style w:type="paragraph" w:styleId="1028" w:customStyle="1">
    <w:name w:val="列出段落1"/>
    <w:basedOn w:val="688"/>
    <w:link w:val="1029"/>
    <w:uiPriority w:val="0"/>
    <w:qFormat/>
    <w:pPr>
      <w:ind w:firstLine="420"/>
    </w:pPr>
    <w:rPr>
      <w:rFonts w:ascii="Calibri" w:hAnsi="Calibri" w:eastAsia="宋体" w:cs="Times New Roman"/>
      <w:sz w:val="20"/>
      <w:szCs w:val="20"/>
    </w:rPr>
  </w:style>
  <w:style w:type="character" w:styleId="1029" w:customStyle="1">
    <w:name w:val="列出段落 Char"/>
    <w:link w:val="1028"/>
    <w:uiPriority w:val="0"/>
    <w:qFormat/>
    <w:rPr>
      <w:rFonts w:ascii="Calibri" w:hAnsi="Calibri" w:eastAsia="宋体" w:cs="Times New Roman"/>
    </w:rPr>
  </w:style>
  <w:style w:type="paragraph" w:styleId="1030" w:customStyle="1">
    <w:name w:val="正文缩进1"/>
    <w:basedOn w:val="688"/>
    <w:link w:val="1031"/>
    <w:uiPriority w:val="0"/>
    <w:qFormat/>
    <w:pPr>
      <w:ind w:firstLine="420"/>
    </w:pPr>
    <w:rPr>
      <w:rFonts w:ascii="Calibri" w:hAnsi="Calibri" w:eastAsia="宋体" w:cs="Times New Roman"/>
      <w:sz w:val="20"/>
      <w:szCs w:val="20"/>
    </w:rPr>
  </w:style>
  <w:style w:type="character" w:styleId="1031" w:customStyle="1">
    <w:name w:val="正文缩进 Char"/>
    <w:link w:val="1030"/>
    <w:uiPriority w:val="0"/>
    <w:qFormat/>
    <w:rPr>
      <w:rFonts w:ascii="Calibri" w:hAnsi="Calibri" w:eastAsia="宋体" w:cs="Times New Roman"/>
    </w:rPr>
  </w:style>
  <w:style w:type="paragraph" w:styleId="1032" w:customStyle="1">
    <w:name w:val="样式 正文文本 + 左侧:  2 字符 首行缩进:  2 字符 段前: 0.5 行"/>
    <w:basedOn w:val="700"/>
    <w:uiPriority w:val="0"/>
    <w:qFormat/>
    <w:pPr>
      <w:ind w:firstLine="420"/>
      <w:jc w:val="left"/>
      <w:spacing w:line="300" w:lineRule="auto"/>
      <w:widowControl/>
    </w:pPr>
    <w:rPr>
      <w:rFonts w:ascii="Times New Roman" w:hAnsi="Times New Roman" w:eastAsia="宋体" w:cs="宋体"/>
      <w:sz w:val="21"/>
    </w:rPr>
  </w:style>
  <w:style w:type="character" w:styleId="1033" w:customStyle="1">
    <w:name w:val="正文文本 Char1"/>
    <w:basedOn w:val="698"/>
    <w:link w:val="700"/>
    <w:uiPriority w:val="0"/>
    <w:qFormat/>
  </w:style>
  <w:style w:type="paragraph" w:styleId="1034" w:customStyle="1">
    <w:name w:val="cLevel1"/>
    <w:basedOn w:val="930"/>
    <w:uiPriority w:val="0"/>
    <w:qFormat/>
    <w:pPr>
      <w:jc w:val="center"/>
      <w:spacing w:before="240" w:after="240" w:line="480" w:lineRule="auto"/>
      <w:tabs>
        <w:tab w:val="left" w:pos="-180" w:leader="none"/>
      </w:tabs>
    </w:pPr>
    <w:rPr>
      <w:rFonts w:ascii="Times New Roman" w:hAnsi="Times New Roman"/>
      <w:sz w:val="48"/>
    </w:rPr>
  </w:style>
  <w:style w:type="paragraph" w:styleId="1035" w:customStyle="1">
    <w:name w:val="cLevel2"/>
    <w:basedOn w:val="897"/>
    <w:uiPriority w:val="0"/>
    <w:qFormat/>
    <w:pPr>
      <w:ind w:left="0" w:firstLine="0"/>
      <w:jc w:val="left"/>
      <w:spacing w:before="0" w:after="0" w:line="360" w:lineRule="auto"/>
      <w:tabs>
        <w:tab w:val="left" w:pos="4205" w:leader="none"/>
      </w:tabs>
    </w:pPr>
    <w:rPr>
      <w:rFonts w:ascii="Arial" w:hAnsi="Arial" w:eastAsia="新宋体"/>
      <w:sz w:val="36"/>
    </w:rPr>
  </w:style>
  <w:style w:type="paragraph" w:styleId="1036" w:customStyle="1">
    <w:name w:val="cx标题三"/>
    <w:basedOn w:val="898"/>
    <w:uiPriority w:val="0"/>
    <w:qFormat/>
    <w:pPr>
      <w:ind w:left="0" w:firstLine="50"/>
      <w:spacing w:before="0" w:after="0" w:line="360" w:lineRule="auto"/>
      <w:tabs>
        <w:tab w:val="left" w:pos="4205" w:leader="none"/>
      </w:tabs>
    </w:pPr>
    <w:rPr>
      <w:rFonts w:ascii="Times New Roman" w:hAnsi="Times New Roman" w:eastAsia="新宋体"/>
      <w:sz w:val="30"/>
    </w:rPr>
  </w:style>
  <w:style w:type="paragraph" w:styleId="1037" w:customStyle="1">
    <w:name w:val="cxLevel4"/>
    <w:basedOn w:val="752"/>
    <w:link w:val="1038"/>
    <w:uiPriority w:val="0"/>
    <w:qFormat/>
    <w:pPr>
      <w:ind w:left="0" w:firstLine="100"/>
      <w:spacing w:before="0" w:after="0" w:line="360" w:lineRule="auto"/>
      <w:tabs>
        <w:tab w:val="left" w:pos="4205" w:leader="none"/>
      </w:tabs>
    </w:pPr>
    <w:rPr>
      <w:rFonts w:ascii="Arial" w:hAnsi="Arial"/>
    </w:rPr>
  </w:style>
  <w:style w:type="character" w:styleId="1038" w:customStyle="1">
    <w:name w:val="cxLevel4 Char Char"/>
    <w:link w:val="1037"/>
    <w:uiPriority w:val="0"/>
    <w:qFormat/>
    <w:rPr>
      <w:rFonts w:ascii="Arial" w:hAnsi="Arial" w:eastAsia="宋体" w:cs="Times New Roman"/>
      <w:b/>
      <w:bCs/>
      <w:sz w:val="28"/>
      <w:szCs w:val="28"/>
    </w:rPr>
  </w:style>
  <w:style w:type="paragraph" w:styleId="1039" w:customStyle="1">
    <w:name w:val="cxLevel5"/>
    <w:basedOn w:val="900"/>
    <w:uiPriority w:val="0"/>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1040" w:customStyle="1">
    <w:name w:val="Default"/>
    <w:uiPriority w:val="0"/>
    <w:qFormat/>
    <w:pPr>
      <w:widowControl w:val="off"/>
    </w:pPr>
    <w:rPr>
      <w:rFonts w:ascii="黑体" w:hAnsi="Times New Roman" w:eastAsia="黑体" w:cs="黑体"/>
      <w:color w:val="000000"/>
      <w:sz w:val="24"/>
      <w:szCs w:val="24"/>
      <w:lang w:val="en-US" w:eastAsia="zh-CN" w:bidi="ar-SA"/>
    </w:rPr>
  </w:style>
  <w:style w:type="paragraph" w:styleId="1041" w:customStyle="1">
    <w:name w:val="• NCS bullet list"/>
    <w:uiPriority w:val="0"/>
    <w:qFormat/>
    <w:pPr>
      <w:ind w:left="-4896" w:hanging="360"/>
      <w:spacing w:before="120" w:after="60"/>
      <w:tabs>
        <w:tab w:val="left" w:pos="720" w:leader="none"/>
        <w:tab w:val="left" w:pos="1584" w:leader="none"/>
      </w:tabs>
    </w:pPr>
    <w:rPr>
      <w:rFonts w:ascii="Trebuchet MS" w:hAnsi="Trebuchet MS" w:eastAsia="宋体" w:cs="Calibri"/>
      <w:lang w:val="en-US" w:eastAsia="ar-SA" w:bidi="ar-SA"/>
    </w:rPr>
  </w:style>
  <w:style w:type="paragraph" w:styleId="1042" w:customStyle="1">
    <w:name w:val="标准文本"/>
    <w:basedOn w:val="688"/>
    <w:link w:val="1043"/>
    <w:uiPriority w:val="0"/>
    <w:qFormat/>
    <w:pPr>
      <w:ind w:firstLine="480"/>
      <w:spacing w:line="360" w:lineRule="auto"/>
    </w:pPr>
    <w:rPr>
      <w:rFonts w:ascii="Calibri" w:hAnsi="Calibri" w:eastAsia="宋体" w:cs="宋体"/>
      <w:sz w:val="24"/>
      <w:szCs w:val="20"/>
    </w:rPr>
  </w:style>
  <w:style w:type="character" w:styleId="1043" w:customStyle="1">
    <w:name w:val="标准文本 Char Char"/>
    <w:link w:val="1042"/>
    <w:uiPriority w:val="0"/>
    <w:qFormat/>
    <w:rPr>
      <w:rFonts w:ascii="Calibri" w:hAnsi="Calibri" w:eastAsia="宋体" w:cs="宋体"/>
      <w:sz w:val="24"/>
    </w:rPr>
  </w:style>
  <w:style w:type="paragraph" w:styleId="1044" w:customStyle="1">
    <w:name w:val="WDQ项目标号3"/>
    <w:basedOn w:val="688"/>
    <w:uiPriority w:val="0"/>
    <w:qFormat/>
    <w:pPr>
      <w:ind w:left="2024" w:hanging="453"/>
      <w:tabs>
        <w:tab w:val="left" w:pos="2024" w:leader="none"/>
      </w:tabs>
    </w:pPr>
    <w:rPr>
      <w:rFonts w:ascii="Times New Roman" w:hAnsi="Times New Roman" w:eastAsia="宋体" w:cs="Times New Roman"/>
      <w:szCs w:val="20"/>
    </w:rPr>
  </w:style>
  <w:style w:type="paragraph" w:styleId="1045" w:customStyle="1">
    <w:name w:val="样式 标题 4 + 段前: 14 磅 段后: 14.5 磅 行距: 多倍行距 1.57 字行"/>
    <w:basedOn w:val="752"/>
    <w:uiPriority w:val="0"/>
    <w:qFormat/>
    <w:pPr>
      <w:ind w:left="0" w:firstLine="0"/>
      <w:tabs>
        <w:tab w:val="left" w:pos="0" w:leader="none"/>
      </w:tabs>
    </w:pPr>
    <w:rPr>
      <w:rFonts w:ascii="Arial" w:hAnsi="Arial" w:eastAsia="黑体" w:cs="宋体"/>
      <w:b w:val="0"/>
      <w:sz w:val="24"/>
      <w:szCs w:val="24"/>
    </w:rPr>
  </w:style>
  <w:style w:type="paragraph" w:styleId="1046" w:customStyle="1">
    <w:name w:val="样式 样式 正文zhang + 首行缩进:  2 字符 段前: 0.5 行 段后: 0.5 行 + 段前: 0.5 行 段后:... Char"/>
    <w:basedOn w:val="688"/>
    <w:link w:val="1047"/>
    <w:uiPriority w:val="0"/>
    <w:qFormat/>
    <w:pPr>
      <w:ind w:firstLine="480"/>
      <w:spacing w:line="360" w:lineRule="exact"/>
    </w:pPr>
    <w:rPr>
      <w:rFonts w:ascii="Calibri" w:hAnsi="Calibri" w:eastAsia="宋体" w:cs="宋体"/>
      <w:sz w:val="24"/>
      <w:szCs w:val="20"/>
    </w:rPr>
  </w:style>
  <w:style w:type="character" w:styleId="1047" w:customStyle="1">
    <w:name w:val="样式 样式 正文zhang + 首行缩进:  2 字符 段前: 0.5 行 段后: 0.5 行 + 段前: 0.5 行 段后:... Char Char Char"/>
    <w:link w:val="1046"/>
    <w:uiPriority w:val="0"/>
    <w:qFormat/>
    <w:rPr>
      <w:rFonts w:ascii="Calibri" w:hAnsi="Calibri" w:eastAsia="宋体" w:cs="宋体"/>
      <w:sz w:val="24"/>
    </w:rPr>
  </w:style>
  <w:style w:type="paragraph" w:styleId="1048" w:customStyle="1">
    <w:name w:val="纯文本1"/>
    <w:basedOn w:val="688"/>
    <w:uiPriority w:val="0"/>
    <w:qFormat/>
    <w:pPr>
      <w:spacing w:line="312" w:lineRule="atLeast"/>
    </w:pPr>
    <w:rPr>
      <w:rFonts w:ascii="Arial Black" w:hAnsi="Courier New" w:eastAsia="宋体" w:cs="Times New Roman"/>
      <w:szCs w:val="20"/>
    </w:rPr>
  </w:style>
  <w:style w:type="paragraph" w:styleId="1049" w:customStyle="1">
    <w:name w:val="普通(网站)1"/>
    <w:basedOn w:val="688"/>
    <w:uiPriority w:val="0"/>
    <w:qFormat/>
    <w:pPr>
      <w:jc w:val="left"/>
      <w:spacing w:before="100" w:beforeAutospacing="1" w:after="100" w:afterAutospacing="1"/>
      <w:widowControl/>
    </w:pPr>
    <w:rPr>
      <w:rFonts w:ascii="宋体" w:hAnsi="宋体" w:eastAsia="宋体" w:cs="宋体"/>
      <w:sz w:val="24"/>
      <w:szCs w:val="24"/>
    </w:rPr>
  </w:style>
  <w:style w:type="paragraph" w:styleId="1050" w:customStyle="1">
    <w:name w:val="Char Char Char1 Char Char Char Char Char Char Char Char Char"/>
    <w:basedOn w:val="688"/>
    <w:uiPriority w:val="0"/>
    <w:qFormat/>
    <w:pPr>
      <w:spacing w:line="360" w:lineRule="auto"/>
    </w:pPr>
    <w:rPr>
      <w:rFonts w:ascii="Times New Roman" w:hAnsi="Times New Roman" w:eastAsia="宋体" w:cs="宋体"/>
      <w:b/>
      <w:sz w:val="24"/>
      <w:szCs w:val="20"/>
    </w:rPr>
  </w:style>
  <w:style w:type="paragraph" w:styleId="1051" w:customStyle="1">
    <w:name w:val="样式 样式 宋体 首行缩进:  2 字符 段前: 0.5 行 + 首行缩进:  2 字符 段前: 0.5 行"/>
    <w:basedOn w:val="688"/>
    <w:uiPriority w:val="0"/>
    <w:qFormat/>
    <w:pPr>
      <w:ind w:firstLine="480"/>
      <w:spacing w:line="300" w:lineRule="auto"/>
    </w:pPr>
    <w:rPr>
      <w:rFonts w:ascii="Times New Roman" w:hAnsi="Times New Roman" w:eastAsia="宋体" w:cs="宋体"/>
      <w:sz w:val="24"/>
      <w:szCs w:val="20"/>
    </w:rPr>
  </w:style>
  <w:style w:type="paragraph" w:styleId="1052" w:customStyle="1">
    <w:name w:val="FA正文"/>
    <w:basedOn w:val="688"/>
    <w:uiPriority w:val="0"/>
    <w:qFormat/>
    <w:pPr>
      <w:ind w:firstLine="200"/>
    </w:pPr>
    <w:rPr>
      <w:rFonts w:ascii="Calibri" w:hAnsi="宋体" w:eastAsia="宋体" w:cs="宋体"/>
      <w:bCs/>
      <w:sz w:val="24"/>
      <w:szCs w:val="21"/>
    </w:rPr>
  </w:style>
  <w:style w:type="paragraph" w:styleId="1053" w:customStyle="1">
    <w:name w:val="文档正文"/>
    <w:basedOn w:val="688"/>
    <w:uiPriority w:val="0"/>
    <w:qFormat/>
    <w:pPr>
      <w:ind w:right="-107"/>
      <w:spacing w:line="312" w:lineRule="atLeast"/>
    </w:pPr>
    <w:rPr>
      <w:rFonts w:ascii="宋体" w:hAnsi="宋体" w:eastAsia="宋体" w:cs="Times New Roman"/>
      <w:spacing w:val="6"/>
      <w:sz w:val="24"/>
      <w:szCs w:val="24"/>
    </w:rPr>
  </w:style>
  <w:style w:type="paragraph" w:styleId="1054" w:customStyle="1">
    <w:name w:val="样式 cz正文 + 仿宋_GB2312"/>
    <w:basedOn w:val="1055"/>
    <w:uiPriority w:val="0"/>
    <w:qFormat/>
    <w:rPr>
      <w:rFonts w:ascii="仿宋_GB2312" w:hAnsi="仿宋_GB2312"/>
    </w:rPr>
  </w:style>
  <w:style w:type="paragraph" w:styleId="1055" w:customStyle="1">
    <w:name w:val="cz正文"/>
    <w:basedOn w:val="688"/>
    <w:link w:val="1056"/>
    <w:uiPriority w:val="0"/>
    <w:qFormat/>
    <w:pPr>
      <w:ind w:firstLine="480"/>
      <w:spacing w:line="360" w:lineRule="auto"/>
    </w:pPr>
    <w:rPr>
      <w:rFonts w:ascii="宋体" w:hAnsi="宋体" w:eastAsia="宋体" w:cs="宋体"/>
      <w:sz w:val="24"/>
      <w:szCs w:val="24"/>
    </w:rPr>
  </w:style>
  <w:style w:type="character" w:styleId="1056" w:customStyle="1">
    <w:name w:val="cz正文 Char Char"/>
    <w:link w:val="1055"/>
    <w:uiPriority w:val="0"/>
    <w:qFormat/>
    <w:rPr>
      <w:rFonts w:ascii="宋体" w:hAnsi="宋体" w:eastAsia="宋体" w:cs="宋体"/>
      <w:sz w:val="24"/>
      <w:szCs w:val="24"/>
    </w:rPr>
  </w:style>
  <w:style w:type="paragraph" w:styleId="1057" w:customStyle="1">
    <w:name w:val="yh正文"/>
    <w:basedOn w:val="688"/>
    <w:uiPriority w:val="0"/>
    <w:qFormat/>
    <w:pPr>
      <w:ind w:firstLine="480"/>
      <w:spacing w:line="360" w:lineRule="auto"/>
    </w:pPr>
    <w:rPr>
      <w:rFonts w:ascii="Calibri" w:hAnsi="宋体" w:eastAsia="宋体" w:cs="宋体"/>
      <w:sz w:val="24"/>
      <w:szCs w:val="21"/>
    </w:rPr>
  </w:style>
  <w:style w:type="paragraph" w:styleId="1058" w:customStyle="1">
    <w:name w:val="正文4"/>
    <w:basedOn w:val="688"/>
    <w:uiPriority w:val="0"/>
    <w:qFormat/>
    <w:pPr>
      <w:ind w:left="3780"/>
      <w:jc w:val="left"/>
      <w:spacing w:line="480" w:lineRule="atLeast"/>
      <w:widowControl/>
    </w:pPr>
    <w:rPr>
      <w:rFonts w:ascii="Times New Roman" w:hAnsi="Times New Roman" w:eastAsia="宋体" w:cs="Times New Roman"/>
      <w:sz w:val="24"/>
      <w:szCs w:val="24"/>
    </w:rPr>
  </w:style>
  <w:style w:type="paragraph" w:styleId="1059" w:customStyle="1">
    <w:name w:val="Char Char Char Char Char Char Char Char Char Char Char Char Char Char Char"/>
    <w:basedOn w:val="688"/>
    <w:uiPriority w:val="0"/>
    <w:qFormat/>
    <w:rPr>
      <w:rFonts w:ascii="Tahoma" w:hAnsi="Tahoma" w:eastAsia="宋体" w:cs="Times New Roman"/>
      <w:sz w:val="24"/>
      <w:szCs w:val="24"/>
    </w:rPr>
  </w:style>
  <w:style w:type="paragraph" w:styleId="1060" w:customStyle="1">
    <w:name w:val="Table Heading"/>
    <w:basedOn w:val="998"/>
    <w:uiPriority w:val="0"/>
    <w:qFormat/>
    <w:pPr>
      <w:ind w:firstLine="0"/>
      <w:jc w:val="center"/>
      <w:spacing w:before="60" w:after="60" w:line="288" w:lineRule="auto"/>
    </w:pPr>
    <w:rPr>
      <w:rFonts w:ascii="Times New Roman" w:hAnsi="Times New Roman" w:eastAsia="宋体" w:cs="Calibri"/>
      <w:b/>
      <w:sz w:val="21"/>
      <w:szCs w:val="24"/>
      <w:lang w:val="en-US" w:eastAsia="zh-CN" w:bidi="ar-SA"/>
    </w:rPr>
  </w:style>
  <w:style w:type="paragraph" w:styleId="1061" w:customStyle="1">
    <w:name w:val="符号缩进"/>
    <w:basedOn w:val="1030"/>
    <w:uiPriority w:val="0"/>
    <w:qFormat/>
    <w:pPr>
      <w:ind w:left="200" w:firstLine="200"/>
      <w:spacing w:before="120"/>
    </w:pPr>
    <w:rPr>
      <w:rFonts w:ascii="Arial" w:hAnsi="Arial" w:eastAsia="楷体_GB2312"/>
      <w:color w:val="000000"/>
      <w:sz w:val="24"/>
      <w:szCs w:val="22"/>
    </w:rPr>
  </w:style>
  <w:style w:type="paragraph" w:styleId="1062" w:customStyle="1">
    <w:name w:val="样式 标题 1 + 居中"/>
    <w:basedOn w:val="930"/>
    <w:uiPriority w:val="0"/>
    <w:qFormat/>
    <w:pPr>
      <w:ind w:left="1283" w:hanging="432"/>
      <w:jc w:val="center"/>
      <w:tabs>
        <w:tab w:val="left" w:pos="1283" w:leader="none"/>
      </w:tabs>
    </w:pPr>
    <w:rPr>
      <w:rFonts w:ascii="Times New Roman" w:hAnsi="Times New Roman" w:cs="宋体"/>
      <w:sz w:val="44"/>
      <w:szCs w:val="20"/>
    </w:rPr>
  </w:style>
  <w:style w:type="paragraph" w:styleId="1063" w:customStyle="1">
    <w:name w:val="样式 样式 样式 宋体 小四 首行缩进:  0.74 厘米 行距: 最小值 18 磅 + 段前: 0.5 行 段后: 0.5 行..."/>
    <w:basedOn w:val="688"/>
    <w:link w:val="1064"/>
    <w:uiPriority w:val="0"/>
    <w:qFormat/>
    <w:pPr>
      <w:ind w:firstLine="420"/>
      <w:spacing w:line="360" w:lineRule="auto"/>
    </w:pPr>
    <w:rPr>
      <w:rFonts w:ascii="宋体" w:hAnsi="Times New Roman" w:eastAsia="宋体" w:cs="宋体"/>
      <w:sz w:val="24"/>
      <w:szCs w:val="20"/>
    </w:rPr>
  </w:style>
  <w:style w:type="character" w:styleId="1064" w:customStyle="1">
    <w:name w:val="样式 样式 样式 宋体 小四 首行缩进:  0.74 厘米 行距: 最小值 18 磅 + 段前: 0.5 行 段后: 0.5 行... Char3"/>
    <w:link w:val="1063"/>
    <w:uiPriority w:val="0"/>
    <w:qFormat/>
    <w:rPr>
      <w:rFonts w:ascii="宋体" w:hAnsi="Times New Roman" w:eastAsia="宋体" w:cs="宋体"/>
      <w:sz w:val="24"/>
    </w:rPr>
  </w:style>
  <w:style w:type="paragraph" w:styleId="1065" w:customStyle="1">
    <w:name w:val="样式 样式 样式 样式 宋体 小四 首行缩进:  0.74 厘米 行距: 最小值 18 磅 + 段前: 0.5 行 段后: 0...."/>
    <w:basedOn w:val="1063"/>
    <w:link w:val="1066"/>
    <w:uiPriority w:val="0"/>
    <w:qFormat/>
    <w:pPr>
      <w:spacing w:before="50" w:after="50" w:line="240" w:lineRule="auto"/>
    </w:pPr>
    <w:rPr>
      <w:rFonts w:hAnsi="宋体"/>
    </w:rPr>
  </w:style>
  <w:style w:type="character" w:styleId="1066" w:customStyle="1">
    <w:name w:val="样式 样式 样式 样式 宋体 小四 首行缩进:  0.74 厘米 行距: 最小值 18 磅 + 段前: 0.5 行 段后: 0.... Char3"/>
    <w:link w:val="1065"/>
    <w:uiPriority w:val="0"/>
    <w:qFormat/>
    <w:rPr>
      <w:rFonts w:ascii="宋体" w:hAnsi="宋体" w:eastAsia="宋体" w:cs="宋体"/>
      <w:sz w:val="24"/>
    </w:rPr>
  </w:style>
  <w:style w:type="paragraph" w:styleId="1067" w:customStyle="1">
    <w:name w:val="样式 标题 22nd levelh22Header 2l2节Titre2Head 2H2heading 2+..."/>
    <w:basedOn w:val="897"/>
    <w:uiPriority w:val="0"/>
    <w:qFormat/>
    <w:pPr>
      <w:ind w:left="0" w:firstLine="0"/>
      <w:spacing w:before="360" w:after="0" w:line="240" w:lineRule="auto"/>
      <w:tabs>
        <w:tab w:val="left" w:pos="0" w:leader="none"/>
      </w:tabs>
    </w:pPr>
    <w:rPr>
      <w:rFonts w:ascii="Arial" w:hAnsi="Arial" w:eastAsia="黑体" w:cs="宋体"/>
      <w:b w:val="0"/>
    </w:rPr>
  </w:style>
  <w:style w:type="paragraph" w:styleId="1068" w:customStyle="1">
    <w:name w:val="样式 正文（首行缩进两字）正文双线正文非缩进表正文特点四号ALT+Z段1 + 宋体 段前: 5 磅 段后: 5..."/>
    <w:basedOn w:val="1030"/>
    <w:link w:val="1069"/>
    <w:uiPriority w:val="0"/>
    <w:qFormat/>
    <w:pPr>
      <w:spacing w:before="100" w:after="100" w:line="360" w:lineRule="auto"/>
    </w:pPr>
    <w:rPr>
      <w:rFonts w:ascii="宋体" w:hAnsi="宋体" w:cs="宋体"/>
      <w:sz w:val="24"/>
    </w:rPr>
  </w:style>
  <w:style w:type="character" w:styleId="1069" w:customStyle="1">
    <w:name w:val="样式 正文（首行缩进两字）正文双线正文非缩进表正文特点四号ALT+Z段1 + 宋体 段前: 5 磅 段后: 5... Char Char"/>
    <w:link w:val="1068"/>
    <w:uiPriority w:val="0"/>
    <w:qFormat/>
    <w:rPr>
      <w:rFonts w:ascii="宋体" w:hAnsi="宋体" w:eastAsia="宋体" w:cs="宋体"/>
      <w:sz w:val="24"/>
    </w:rPr>
  </w:style>
  <w:style w:type="paragraph" w:styleId="1070" w:customStyle="1">
    <w:name w:val="样式 标题 3一1h33rd levelH3l3CTHeading 3 - oldLevel 3 Head3..."/>
    <w:basedOn w:val="898"/>
    <w:uiPriority w:val="0"/>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1071" w:customStyle="1">
    <w:name w:val="列表1"/>
    <w:basedOn w:val="688"/>
    <w:uiPriority w:val="0"/>
    <w:qFormat/>
    <w:pPr>
      <w:ind w:left="200" w:hanging="200"/>
    </w:pPr>
    <w:rPr>
      <w:rFonts w:ascii="Times New Roman" w:hAnsi="Times New Roman" w:eastAsia="宋体" w:cs="Times New Roman"/>
      <w:szCs w:val="24"/>
    </w:rPr>
  </w:style>
  <w:style w:type="paragraph" w:styleId="1072" w:customStyle="1">
    <w:name w:val="HD图号"/>
    <w:basedOn w:val="688"/>
    <w:uiPriority w:val="0"/>
    <w:qFormat/>
    <w:pPr>
      <w:jc w:val="center"/>
      <w:spacing w:line="440" w:lineRule="atLeast"/>
    </w:pPr>
    <w:rPr>
      <w:rFonts w:ascii="Times New Roman" w:hAnsi="Times New Roman" w:eastAsia="楷体_GB2312" w:cs="Times New Roman"/>
      <w:sz w:val="24"/>
      <w:szCs w:val="20"/>
    </w:rPr>
  </w:style>
  <w:style w:type="paragraph" w:styleId="1073" w:customStyle="1">
    <w:name w:val="样式 样式 样式 样式 样式 宋体 小四 首行缩进:  0.74 厘米 行距: 最小值 18 磅 + 段前: 0.5 行 段后:..."/>
    <w:basedOn w:val="1065"/>
    <w:uiPriority w:val="0"/>
    <w:qFormat/>
    <w:rPr>
      <w:szCs w:val="22"/>
    </w:rPr>
  </w:style>
  <w:style w:type="paragraph" w:styleId="1074" w:customStyle="1">
    <w:name w:val="样式 样式 样式 样式 样式 宋体 小四 首行缩进:  0.74 厘米 行距: 最小值 18 磅 + 段前: 0.5 行 段后:...1"/>
    <w:basedOn w:val="1065"/>
    <w:uiPriority w:val="0"/>
    <w:qFormat/>
    <w:rPr>
      <w:szCs w:val="22"/>
    </w:rPr>
  </w:style>
  <w:style w:type="paragraph" w:styleId="1075" w:customStyle="1">
    <w:name w:val="样式 样式 样式 样式 样式 样式 宋体 小四 首行缩进:  0.74 厘米 行距: 最小值 18 磅 + 段前: 0.5 行 ..."/>
    <w:basedOn w:val="1074"/>
    <w:uiPriority w:val="0"/>
    <w:qFormat/>
    <w:pPr>
      <w:spacing w:line="320" w:lineRule="exact"/>
    </w:pPr>
  </w:style>
  <w:style w:type="paragraph" w:styleId="1076" w:customStyle="1">
    <w:name w:val="样式 样式 样式 样式 样式 样式 样式 宋体 小四 首行缩进:  0.74 厘米 行距: 最小值 18 磅 + 段前: 0.5..."/>
    <w:basedOn w:val="1075"/>
    <w:uiPriority w:val="0"/>
    <w:qFormat/>
    <w:pPr>
      <w:ind w:left="100" w:firstLine="454"/>
      <w:spacing w:line="360" w:lineRule="exact"/>
    </w:pPr>
  </w:style>
  <w:style w:type="paragraph" w:styleId="1077" w:customStyle="1">
    <w:name w:val="样式 样式 标题 4 + 段前: 14 磅 段后: 14.5 磅 行距: 多倍行距 1.57 字行 + 左侧:  1.48 厘米"/>
    <w:basedOn w:val="1045"/>
    <w:uiPriority w:val="0"/>
    <w:qFormat/>
    <w:pPr>
      <w:spacing w:before="240" w:after="0" w:line="240" w:lineRule="auto"/>
    </w:pPr>
    <w:rPr>
      <w:rFonts w:eastAsia="宋体"/>
      <w:b/>
      <w:szCs w:val="20"/>
    </w:rPr>
  </w:style>
  <w:style w:type="paragraph" w:styleId="1078" w:customStyle="1">
    <w:name w:val="wen_2"/>
    <w:basedOn w:val="688"/>
    <w:uiPriority w:val="0"/>
    <w:qFormat/>
    <w:pPr>
      <w:jc w:val="left"/>
      <w:spacing w:before="100" w:beforeAutospacing="1" w:after="100" w:afterAutospacing="1" w:line="324" w:lineRule="auto"/>
      <w:widowControl/>
    </w:pPr>
    <w:rPr>
      <w:rFonts w:ascii="ˎ̥" w:hAnsi="ˎ̥" w:eastAsia="宋体" w:cs="宋体"/>
      <w:color w:val="000000"/>
      <w:sz w:val="18"/>
      <w:szCs w:val="18"/>
    </w:rPr>
  </w:style>
  <w:style w:type="paragraph" w:styleId="1079" w:customStyle="1">
    <w:name w:val="样式 样式 样式 样式 样式 样式 样式 样式 宋体 小四 首行缩进:  0.74 厘米 行距: 最小值 18 磅 + 段前: ... Char"/>
    <w:basedOn w:val="1076"/>
    <w:uiPriority w:val="0"/>
    <w:qFormat/>
    <w:pPr>
      <w:ind w:left="0" w:firstLine="0"/>
      <w:spacing w:line="240" w:lineRule="auto"/>
    </w:pPr>
    <w:rPr>
      <w:rFonts w:ascii="Calibri" w:hAnsi="Calibri"/>
      <w:sz w:val="21"/>
    </w:rPr>
  </w:style>
  <w:style w:type="paragraph" w:styleId="1080" w:customStyle="1">
    <w:name w:val="封面标准名称"/>
    <w:uiPriority w:val="0"/>
    <w:qFormat/>
    <w:pPr>
      <w:ind w:left="135"/>
      <w:jc w:val="center"/>
      <w:spacing w:after="200" w:line="680" w:lineRule="exact"/>
      <w:widowControl w:val="off"/>
    </w:pPr>
    <w:rPr>
      <w:rFonts w:ascii="黑体" w:hAnsi="Calibri" w:eastAsia="黑体" w:cs="Calibri"/>
      <w:sz w:val="52"/>
      <w:szCs w:val="22"/>
      <w:lang w:val="en-US" w:eastAsia="zh-CN" w:bidi="ar-SA"/>
    </w:rPr>
  </w:style>
  <w:style w:type="paragraph" w:styleId="1081" w:customStyle="1">
    <w:name w:val="Char2"/>
    <w:basedOn w:val="688"/>
    <w:uiPriority w:val="0"/>
    <w:qFormat/>
    <w:rPr>
      <w:rFonts w:ascii="仿宋_GB2312" w:hAnsi="Times New Roman" w:eastAsia="仿宋_GB2312" w:cs="Times New Roman"/>
      <w:b/>
      <w:sz w:val="32"/>
      <w:szCs w:val="32"/>
    </w:rPr>
  </w:style>
  <w:style w:type="paragraph" w:styleId="1082" w:customStyle="1">
    <w:name w:val="正文悬挂缩进"/>
    <w:basedOn w:val="688"/>
    <w:uiPriority w:val="0"/>
    <w:qFormat/>
    <w:pPr>
      <w:tabs>
        <w:tab w:val="left" w:pos="450" w:leader="none"/>
        <w:tab w:val="right" w:pos="9174" w:leader="dot"/>
      </w:tabs>
    </w:pPr>
    <w:rPr>
      <w:rFonts w:ascii="Times New Roman" w:hAnsi="Times New Roman" w:eastAsia="宋体" w:cs="Times New Roman"/>
      <w:szCs w:val="24"/>
    </w:rPr>
  </w:style>
  <w:style w:type="paragraph" w:styleId="1083" w:customStyle="1">
    <w:name w:val="Char Char Char Char Char Char Char"/>
    <w:basedOn w:val="688"/>
    <w:link w:val="1084"/>
    <w:uiPriority w:val="0"/>
    <w:qFormat/>
    <w:rPr>
      <w:rFonts w:ascii="Tahoma" w:hAnsi="Tahoma" w:eastAsia="宋体" w:cs="Times New Roman"/>
      <w:sz w:val="24"/>
      <w:szCs w:val="20"/>
    </w:rPr>
  </w:style>
  <w:style w:type="character" w:styleId="1084" w:customStyle="1">
    <w:name w:val="Char Char Char Char Char Char Char Char Char Char Char Char"/>
    <w:link w:val="1083"/>
    <w:uiPriority w:val="0"/>
    <w:qFormat/>
    <w:rPr>
      <w:rFonts w:ascii="Tahoma" w:hAnsi="Tahoma" w:eastAsia="宋体" w:cs="Times New Roman"/>
      <w:sz w:val="24"/>
    </w:rPr>
  </w:style>
  <w:style w:type="paragraph" w:styleId="1085" w:customStyle="1">
    <w:name w:val="Char Char Char Char"/>
    <w:basedOn w:val="1013"/>
    <w:uiPriority w:val="0"/>
    <w:qFormat/>
    <w:pPr>
      <w:spacing w:line="360" w:lineRule="auto"/>
      <w:shd w:val="clear" w:color="auto" w:fill="000080"/>
    </w:pPr>
    <w:rPr>
      <w:rFonts w:ascii="Tahoma" w:hAnsi="Tahoma"/>
      <w:sz w:val="24"/>
      <w:szCs w:val="24"/>
    </w:rPr>
  </w:style>
  <w:style w:type="paragraph" w:styleId="1086" w:customStyle="1">
    <w:name w:val="样式 标题 3H3h3Level 3 Topic HeadingMap一13rd levell3CTHead..."/>
    <w:basedOn w:val="898"/>
    <w:uiPriority w:val="0"/>
    <w:qFormat/>
    <w:pPr>
      <w:ind w:left="567" w:hanging="567"/>
      <w:spacing w:line="360" w:lineRule="auto"/>
      <w:tabs>
        <w:tab w:val="left" w:pos="360" w:leader="none"/>
      </w:tabs>
    </w:pPr>
    <w:rPr>
      <w:rFonts w:ascii="黑体" w:hAnsi="宋体" w:eastAsia="黑体"/>
      <w:spacing w:val="4"/>
      <w:sz w:val="28"/>
      <w:szCs w:val="28"/>
    </w:rPr>
  </w:style>
  <w:style w:type="paragraph" w:styleId="1087" w:customStyle="1">
    <w:name w:val="样式 宋体 小四 首行缩进:  0.74 厘米 行距: 最小值 18 磅"/>
    <w:basedOn w:val="688"/>
    <w:uiPriority w:val="0"/>
    <w:qFormat/>
    <w:pPr>
      <w:ind w:firstLine="420"/>
      <w:spacing w:line="320" w:lineRule="exact"/>
    </w:pPr>
    <w:rPr>
      <w:rFonts w:ascii="宋体" w:hAnsi="Times New Roman" w:eastAsia="宋体" w:cs="宋体"/>
      <w:sz w:val="24"/>
      <w:szCs w:val="24"/>
    </w:rPr>
  </w:style>
  <w:style w:type="paragraph" w:styleId="1088" w:customStyle="1">
    <w:name w:val="样式 样式 宋体 小四 首行缩进:  0.74 厘米 行距: 最小值 18 磅 + 段前: 0.5 行 段后: 0.5 行 Char"/>
    <w:basedOn w:val="1087"/>
    <w:uiPriority w:val="0"/>
    <w:qFormat/>
    <w:pPr>
      <w:spacing w:line="360" w:lineRule="auto"/>
    </w:pPr>
    <w:rPr>
      <w:szCs w:val="20"/>
    </w:rPr>
  </w:style>
  <w:style w:type="paragraph" w:styleId="1089" w:customStyle="1">
    <w:name w:val="11"/>
    <w:basedOn w:val="688"/>
    <w:next w:val="1014"/>
    <w:uiPriority w:val="0"/>
    <w:qFormat/>
    <w:pPr>
      <w:jc w:val="center"/>
    </w:pPr>
    <w:rPr>
      <w:rFonts w:ascii="Times New Roman" w:hAnsi="Times New Roman" w:eastAsia="宋体" w:cs="Times New Roman"/>
      <w:color w:val="000000"/>
      <w:sz w:val="28"/>
      <w:szCs w:val="28"/>
      <w:lang w:val="zh-CN"/>
    </w:rPr>
  </w:style>
  <w:style w:type="paragraph" w:styleId="1090" w:customStyle="1">
    <w:name w:val="10"/>
    <w:basedOn w:val="688"/>
    <w:next w:val="1030"/>
    <w:uiPriority w:val="0"/>
    <w:qFormat/>
    <w:pPr>
      <w:ind w:left="200" w:firstLine="200"/>
      <w:spacing w:before="240"/>
    </w:pPr>
    <w:rPr>
      <w:rFonts w:ascii="Times New Roman" w:hAnsi="Times New Roman" w:eastAsia="楷体_GB2312" w:cs="Times New Roman"/>
      <w:sz w:val="24"/>
      <w:szCs w:val="20"/>
    </w:rPr>
  </w:style>
  <w:style w:type="paragraph" w:styleId="1091" w:customStyle="1">
    <w:name w:val="样式 标题 2H2Heading 2 HiddenHeading 2 CCBSheading 2第一章 标题 2IS..."/>
    <w:basedOn w:val="897"/>
    <w:uiPriority w:val="0"/>
    <w:qFormat/>
    <w:pPr>
      <w:ind w:left="992" w:firstLine="0"/>
      <w:spacing w:line="400" w:lineRule="atLeast"/>
    </w:pPr>
    <w:rPr>
      <w:rFonts w:ascii="Arial" w:hAnsi="Arial" w:eastAsia="黑体" w:cs="宋体"/>
      <w:b w:val="0"/>
      <w:bCs w:val="0"/>
      <w:sz w:val="24"/>
      <w:szCs w:val="20"/>
    </w:rPr>
  </w:style>
  <w:style w:type="paragraph" w:styleId="1092" w:customStyle="1">
    <w:name w:val="9"/>
    <w:basedOn w:val="688"/>
    <w:next w:val="1030"/>
    <w:uiPriority w:val="0"/>
    <w:qFormat/>
    <w:pPr>
      <w:ind w:firstLine="420"/>
    </w:pPr>
    <w:rPr>
      <w:rFonts w:ascii="Times New Roman" w:hAnsi="Times New Roman" w:eastAsia="宋体" w:cs="Times New Roman"/>
      <w:szCs w:val="24"/>
    </w:rPr>
  </w:style>
  <w:style w:type="paragraph" w:styleId="1093" w:customStyle="1">
    <w:name w:val="8"/>
    <w:basedOn w:val="688"/>
    <w:next w:val="1003"/>
    <w:uiPriority w:val="0"/>
    <w:qFormat/>
    <w:pPr>
      <w:ind w:left="420"/>
      <w:spacing w:after="120"/>
    </w:pPr>
    <w:rPr>
      <w:rFonts w:ascii="Times New Roman" w:hAnsi="Times New Roman" w:eastAsia="宋体" w:cs="Times New Roman"/>
      <w:szCs w:val="24"/>
    </w:rPr>
  </w:style>
  <w:style w:type="paragraph" w:styleId="1094" w:customStyle="1">
    <w:name w:val="索引 11"/>
    <w:basedOn w:val="688"/>
    <w:next w:val="688"/>
    <w:uiPriority w:val="0"/>
    <w:qFormat/>
    <w:rPr>
      <w:rFonts w:ascii="Times New Roman" w:hAnsi="Times New Roman" w:eastAsia="宋体" w:cs="Times New Roman"/>
      <w:szCs w:val="24"/>
    </w:rPr>
  </w:style>
  <w:style w:type="paragraph" w:styleId="1095" w:customStyle="1">
    <w:name w:val="7"/>
    <w:basedOn w:val="688"/>
    <w:next w:val="1003"/>
    <w:uiPriority w:val="0"/>
    <w:qFormat/>
    <w:pPr>
      <w:ind w:left="420"/>
      <w:spacing w:after="120"/>
    </w:pPr>
    <w:rPr>
      <w:rFonts w:ascii="Times New Roman" w:hAnsi="Times New Roman" w:eastAsia="宋体" w:cs="Times New Roman"/>
      <w:szCs w:val="24"/>
    </w:rPr>
  </w:style>
  <w:style w:type="paragraph" w:styleId="1096" w:customStyle="1">
    <w:name w:val="表名"/>
    <w:basedOn w:val="688"/>
    <w:uiPriority w:val="0"/>
    <w:qFormat/>
    <w:pPr>
      <w:ind w:left="1920" w:firstLine="360"/>
      <w:jc w:val="center"/>
      <w:spacing w:line="227" w:lineRule="atLeast"/>
    </w:pPr>
    <w:rPr>
      <w:rFonts w:ascii="Times New Roman" w:hAnsi="Times New Roman" w:eastAsia="宋体" w:cs="Times New Roman"/>
      <w:b/>
      <w:sz w:val="18"/>
      <w:szCs w:val="20"/>
    </w:rPr>
  </w:style>
  <w:style w:type="paragraph" w:styleId="1097" w:customStyle="1">
    <w:name w:val="主正文"/>
    <w:basedOn w:val="688"/>
    <w:uiPriority w:val="0"/>
    <w:qFormat/>
    <w:pPr>
      <w:ind w:left="200" w:firstLine="200"/>
      <w:spacing w:line="360" w:lineRule="exact"/>
    </w:pPr>
    <w:rPr>
      <w:rFonts w:ascii="宋体" w:hAnsi="宋体" w:eastAsia="宋体" w:cs="Times New Roman"/>
      <w:sz w:val="24"/>
      <w:szCs w:val="20"/>
    </w:rPr>
  </w:style>
  <w:style w:type="paragraph" w:styleId="1098" w:customStyle="1">
    <w:name w:val="一般正文"/>
    <w:basedOn w:val="688"/>
    <w:uiPriority w:val="0"/>
    <w:qFormat/>
    <w:pPr>
      <w:ind w:firstLine="480"/>
      <w:spacing w:line="380" w:lineRule="exact"/>
    </w:pPr>
    <w:rPr>
      <w:rFonts w:ascii="宋体" w:hAnsi="宋体" w:eastAsia="宋体" w:cs="Times New Roman"/>
      <w:sz w:val="24"/>
      <w:szCs w:val="20"/>
    </w:rPr>
  </w:style>
  <w:style w:type="paragraph" w:styleId="1099" w:customStyle="1">
    <w:name w:val="序号正文"/>
    <w:basedOn w:val="1048"/>
    <w:uiPriority w:val="0"/>
    <w:qFormat/>
    <w:pPr>
      <w:ind w:left="200" w:firstLine="200"/>
      <w:tabs>
        <w:tab w:val="left" w:pos="720" w:leader="none"/>
      </w:tabs>
    </w:pPr>
    <w:rPr>
      <w:sz w:val="24"/>
    </w:rPr>
  </w:style>
  <w:style w:type="paragraph" w:styleId="1100" w:customStyle="1">
    <w:name w:val="样式 样式 样式 样式 左侧:  0 厘米 悬挂缩进: 2 字符 段前: 0.5 行 段后: 0.5 行1 + 首行缩进:  2..."/>
    <w:basedOn w:val="688"/>
    <w:uiPriority w:val="0"/>
    <w:qFormat/>
    <w:pPr>
      <w:ind w:firstLine="480"/>
      <w:spacing w:line="320" w:lineRule="exact"/>
    </w:pPr>
    <w:rPr>
      <w:rFonts w:ascii="Times New Roman" w:hAnsi="Times New Roman" w:eastAsia="宋体" w:cs="宋体"/>
      <w:sz w:val="24"/>
      <w:szCs w:val="24"/>
    </w:rPr>
  </w:style>
  <w:style w:type="paragraph" w:styleId="1101" w:customStyle="1">
    <w:name w:val="z-窗体顶端1"/>
    <w:basedOn w:val="688"/>
    <w:next w:val="688"/>
    <w:link w:val="1102"/>
    <w:uiPriority w:val="0"/>
    <w:qFormat/>
    <w:pPr>
      <w:jc w:val="center"/>
      <w:widowControl/>
      <w:pBdr>
        <w:bottom w:val="single" w:color="auto" w:sz="6" w:space="1"/>
      </w:pBdr>
    </w:pPr>
    <w:rPr>
      <w:rFonts w:ascii="Arial" w:hAnsi="Arial" w:eastAsia="宋体" w:cs="Arial"/>
      <w:vanish/>
      <w:sz w:val="16"/>
      <w:szCs w:val="16"/>
    </w:rPr>
  </w:style>
  <w:style w:type="character" w:styleId="1102" w:customStyle="1">
    <w:name w:val="z-窗体顶端 Char"/>
    <w:link w:val="1101"/>
    <w:uiPriority w:val="0"/>
    <w:qFormat/>
    <w:rPr>
      <w:rFonts w:ascii="Arial" w:hAnsi="Arial" w:eastAsia="宋体" w:cs="Arial"/>
      <w:vanish/>
      <w:sz w:val="16"/>
      <w:szCs w:val="16"/>
    </w:rPr>
  </w:style>
  <w:style w:type="paragraph" w:styleId="1103" w:customStyle="1">
    <w:name w:val="z-窗体底端1"/>
    <w:basedOn w:val="688"/>
    <w:next w:val="688"/>
    <w:link w:val="1104"/>
    <w:uiPriority w:val="0"/>
    <w:qFormat/>
    <w:pPr>
      <w:jc w:val="center"/>
      <w:widowControl/>
      <w:pBdr>
        <w:top w:val="single" w:color="auto" w:sz="6" w:space="1"/>
      </w:pBdr>
    </w:pPr>
    <w:rPr>
      <w:rFonts w:ascii="Arial" w:hAnsi="Arial" w:eastAsia="宋体" w:cs="Arial"/>
      <w:vanish/>
      <w:sz w:val="16"/>
      <w:szCs w:val="16"/>
    </w:rPr>
  </w:style>
  <w:style w:type="character" w:styleId="1104" w:customStyle="1">
    <w:name w:val="z-窗体底端 Char"/>
    <w:link w:val="1103"/>
    <w:uiPriority w:val="0"/>
    <w:qFormat/>
    <w:rPr>
      <w:rFonts w:ascii="Arial" w:hAnsi="Arial" w:eastAsia="宋体" w:cs="Arial"/>
      <w:vanish/>
      <w:sz w:val="16"/>
      <w:szCs w:val="16"/>
    </w:rPr>
  </w:style>
  <w:style w:type="paragraph" w:styleId="1105" w:customStyle="1">
    <w:name w:val="题头"/>
    <w:basedOn w:val="898"/>
    <w:next w:val="688"/>
    <w:uiPriority w:val="0"/>
    <w:qFormat/>
    <w:pPr>
      <w:ind w:left="0" w:firstLine="0"/>
      <w:jc w:val="center"/>
      <w:spacing w:before="240" w:after="240" w:line="312" w:lineRule="atLeast"/>
      <w:outlineLvl w:val="9"/>
    </w:pPr>
    <w:rPr>
      <w:rFonts w:ascii="黑体" w:hAnsi="Arial" w:eastAsia="黑体" w:cs="黑体"/>
      <w:sz w:val="44"/>
      <w:szCs w:val="20"/>
      <w:lang w:val="zh-CN"/>
    </w:rPr>
  </w:style>
  <w:style w:type="paragraph" w:styleId="1106" w:customStyle="1">
    <w:name w:val="样式 论文正文__最新 Char Char"/>
    <w:basedOn w:val="688"/>
    <w:uiPriority w:val="0"/>
    <w:qFormat/>
    <w:pPr>
      <w:ind w:left="210" w:firstLine="510"/>
      <w:spacing w:line="400" w:lineRule="exact"/>
    </w:pPr>
    <w:rPr>
      <w:rFonts w:ascii="Times New Roman" w:hAnsi="Times New Roman" w:eastAsia="宋体" w:cs="宋体"/>
      <w:sz w:val="24"/>
      <w:szCs w:val="24"/>
    </w:rPr>
  </w:style>
  <w:style w:type="paragraph" w:styleId="1107" w:customStyle="1">
    <w:name w:val="索引 51"/>
    <w:basedOn w:val="688"/>
    <w:next w:val="688"/>
    <w:uiPriority w:val="0"/>
    <w:qFormat/>
    <w:pPr>
      <w:ind w:left="800"/>
      <w:spacing w:line="227" w:lineRule="atLeast"/>
    </w:pPr>
    <w:rPr>
      <w:rFonts w:ascii="宋体" w:hAnsi="Times New Roman" w:eastAsia="宋体" w:cs="Times New Roman"/>
      <w:szCs w:val="20"/>
    </w:rPr>
  </w:style>
  <w:style w:type="paragraph" w:styleId="1108" w:customStyle="1">
    <w:name w:val="样式 正文缩进特点四号段1标题4body text鋘drad????ndBody Te?ndBo段1 Cha...1"/>
    <w:basedOn w:val="1030"/>
    <w:uiPriority w:val="0"/>
    <w:qFormat/>
    <w:pPr>
      <w:ind w:left="480" w:firstLine="480"/>
      <w:spacing w:line="300" w:lineRule="auto"/>
    </w:pPr>
    <w:rPr>
      <w:rFonts w:eastAsia="仿宋_GB2312" w:cs="宋体"/>
      <w:sz w:val="24"/>
      <w:szCs w:val="22"/>
    </w:rPr>
  </w:style>
  <w:style w:type="paragraph" w:styleId="1109" w:customStyle="1">
    <w:name w:val="样式 标题 22nd levelh22Header 2l2节Titre2Head 2H2heading 2+...1"/>
    <w:basedOn w:val="897"/>
    <w:uiPriority w:val="0"/>
    <w:qFormat/>
    <w:pPr>
      <w:ind w:left="578" w:hanging="578"/>
      <w:spacing w:line="415" w:lineRule="auto"/>
      <w:tabs>
        <w:tab w:val="left" w:pos="425" w:leader="none"/>
      </w:tabs>
    </w:pPr>
    <w:rPr>
      <w:rFonts w:ascii="Arial" w:hAnsi="Arial" w:eastAsia="黑体" w:cs="宋体"/>
      <w:szCs w:val="20"/>
    </w:rPr>
  </w:style>
  <w:style w:type="paragraph" w:styleId="1110" w:customStyle="1">
    <w:name w:val="样式 正文缩进特点四号段1标题4body text鋘drad????ndBody Te?ndBo段1 Cha..."/>
    <w:basedOn w:val="1030"/>
    <w:uiPriority w:val="0"/>
    <w:qFormat/>
    <w:pPr>
      <w:ind w:left="480" w:firstLine="400"/>
      <w:spacing w:line="360" w:lineRule="auto"/>
    </w:pPr>
    <w:rPr>
      <w:rFonts w:eastAsia="仿宋_GB2312" w:cs="宋体"/>
      <w:sz w:val="24"/>
      <w:szCs w:val="22"/>
    </w:rPr>
  </w:style>
  <w:style w:type="paragraph" w:styleId="1111" w:customStyle="1">
    <w:name w:val="样式 样式 标题 3一1h33rd levelH3l3CTHeading 3 - oldLevel 3 Head3...1 +"/>
    <w:basedOn w:val="688"/>
    <w:uiPriority w:val="0"/>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1112" w:customStyle="1">
    <w:name w:val="样式 (符号) 宋体 左侧:  2 字符 首行缩进:  2 字符 段前: 0.5 行 行距: 1.5 倍行距"/>
    <w:basedOn w:val="688"/>
    <w:uiPriority w:val="0"/>
    <w:qFormat/>
    <w:pPr>
      <w:ind w:left="480" w:firstLine="480"/>
      <w:spacing w:line="360" w:lineRule="auto"/>
    </w:pPr>
    <w:rPr>
      <w:rFonts w:ascii="Times New Roman" w:hAnsi="宋体" w:eastAsia="仿宋_GB2312" w:cs="宋体"/>
      <w:sz w:val="24"/>
      <w:szCs w:val="20"/>
    </w:rPr>
  </w:style>
  <w:style w:type="paragraph" w:styleId="1113" w:customStyle="1">
    <w:name w:val="样式 主正文 + 左侧:  2 字符 首行缩进:  2 字符 段前: 0.5 行"/>
    <w:basedOn w:val="1097"/>
    <w:uiPriority w:val="0"/>
    <w:qFormat/>
    <w:rPr>
      <w:rFonts w:cs="宋体"/>
    </w:rPr>
  </w:style>
  <w:style w:type="paragraph" w:styleId="1114" w:customStyle="1">
    <w:name w:val="样式 样式 左侧:  2 字符 首行缩进:  2 字符 段前: 0.5 行1 + 左侧:  2 字符 首行缩进:  2 字符..."/>
    <w:basedOn w:val="688"/>
    <w:uiPriority w:val="0"/>
    <w:qFormat/>
    <w:pPr>
      <w:ind w:left="200" w:firstLine="200"/>
      <w:spacing w:line="360" w:lineRule="auto"/>
    </w:pPr>
    <w:rPr>
      <w:rFonts w:ascii="Times New Roman" w:hAnsi="Times New Roman" w:eastAsia="仿宋_GB2312" w:cs="Times New Roman"/>
      <w:sz w:val="24"/>
      <w:szCs w:val="20"/>
    </w:rPr>
  </w:style>
  <w:style w:type="paragraph" w:styleId="1115" w:customStyle="1">
    <w:name w:val="样式 标题 3一1h33rd levelH3l3CTHeading 3 - oldLevel 3 Head3...1"/>
    <w:basedOn w:val="898"/>
    <w:uiPriority w:val="0"/>
    <w:qFormat/>
    <w:pPr>
      <w:ind w:left="200" w:firstLine="0"/>
      <w:spacing w:after="0" w:line="240" w:lineRule="auto"/>
      <w:tabs>
        <w:tab w:val="left" w:pos="0" w:leader="none"/>
      </w:tabs>
    </w:pPr>
    <w:rPr>
      <w:rFonts w:ascii="Arial" w:hAnsi="Arial" w:eastAsia="黑体" w:cs="宋体"/>
      <w:b w:val="0"/>
      <w:bCs w:val="0"/>
      <w:sz w:val="30"/>
      <w:szCs w:val="20"/>
    </w:rPr>
  </w:style>
  <w:style w:type="paragraph" w:styleId="1116" w:customStyle="1">
    <w:name w:val="样式 jerry + 左侧:  0 厘米 段前: 0.5 行 段后: 0.5 行"/>
    <w:basedOn w:val="688"/>
    <w:uiPriority w:val="0"/>
    <w:qFormat/>
    <w:pPr>
      <w:ind w:firstLine="420"/>
    </w:pPr>
    <w:rPr>
      <w:rFonts w:ascii="Times New Roman" w:hAnsi="Times New Roman" w:eastAsia="宋体" w:cs="Times New Roman"/>
      <w:sz w:val="24"/>
      <w:szCs w:val="20"/>
    </w:rPr>
  </w:style>
  <w:style w:type="paragraph" w:styleId="1117" w:customStyle="1">
    <w:name w:val="aaaaa"/>
    <w:basedOn w:val="688"/>
    <w:uiPriority w:val="0"/>
    <w:qFormat/>
    <w:pPr>
      <w:ind w:firstLine="420"/>
      <w:spacing w:before="120" w:after="120" w:line="300" w:lineRule="auto"/>
    </w:pPr>
    <w:rPr>
      <w:rFonts w:ascii="仿宋_GB2312" w:hAnsi="Times New Roman" w:eastAsia="宋体" w:cs="Times New Roman"/>
      <w:sz w:val="28"/>
      <w:szCs w:val="28"/>
    </w:rPr>
  </w:style>
  <w:style w:type="paragraph" w:styleId="1118" w:customStyle="1">
    <w:name w:val="样式 标题 2H2Heading 2 HiddenHeading 2 CCBSheading 2第一章 标题 2IS...1"/>
    <w:basedOn w:val="897"/>
    <w:uiPriority w:val="0"/>
    <w:qFormat/>
    <w:pPr>
      <w:ind w:left="0" w:firstLine="0"/>
      <w:spacing w:line="415" w:lineRule="auto"/>
    </w:pPr>
    <w:rPr>
      <w:rFonts w:ascii="Times New Roman" w:hAnsi="Times New Roman" w:eastAsia="黑体"/>
      <w:b w:val="0"/>
      <w:bCs w:val="0"/>
    </w:rPr>
  </w:style>
  <w:style w:type="paragraph" w:styleId="1119" w:customStyle="1">
    <w:name w:val="样式 标题 2H2Heading 2 HiddenHeading 2 CCBSheading 2第一章 标题 2IS...2"/>
    <w:basedOn w:val="897"/>
    <w:uiPriority w:val="0"/>
    <w:qFormat/>
    <w:pPr>
      <w:ind w:left="0" w:firstLine="0"/>
      <w:spacing w:line="415" w:lineRule="auto"/>
    </w:pPr>
    <w:rPr>
      <w:rFonts w:ascii="Times New Roman" w:hAnsi="Times New Roman" w:eastAsia="黑体"/>
      <w:b w:val="0"/>
      <w:bCs w:val="0"/>
    </w:rPr>
  </w:style>
  <w:style w:type="paragraph" w:styleId="1120" w:customStyle="1">
    <w:name w:val="样式 标题 2H2Heading 2 HiddenHeading 2 CCBSheading 2第一章 标题 2IS...3"/>
    <w:basedOn w:val="897"/>
    <w:uiPriority w:val="0"/>
    <w:qFormat/>
    <w:pPr>
      <w:ind w:left="0" w:firstLine="0"/>
    </w:pPr>
    <w:rPr>
      <w:rFonts w:ascii="Times New Roman" w:hAnsi="Times New Roman" w:eastAsia="黑体"/>
      <w:b w:val="0"/>
      <w:bCs w:val="0"/>
    </w:rPr>
  </w:style>
  <w:style w:type="paragraph" w:styleId="1121" w:customStyle="1">
    <w:name w:val="样式 标题 2H2Heading 2 HiddenHeading 2 CCBSheading 2第一章 标题 2IS...4"/>
    <w:basedOn w:val="897"/>
    <w:uiPriority w:val="0"/>
    <w:qFormat/>
    <w:pPr>
      <w:ind w:left="0" w:firstLine="0"/>
    </w:pPr>
    <w:rPr>
      <w:rFonts w:ascii="Times New Roman" w:hAnsi="Times New Roman" w:eastAsia="黑体"/>
      <w:b w:val="0"/>
      <w:bCs w:val="0"/>
    </w:rPr>
  </w:style>
  <w:style w:type="paragraph" w:styleId="1122" w:customStyle="1">
    <w:name w:val="样式 标题 4h4H4Ref Heading 1rh1Heading sqlsect 1.2.3.4PIM 4第..."/>
    <w:basedOn w:val="752"/>
    <w:link w:val="1123"/>
    <w:uiPriority w:val="0"/>
    <w:qFormat/>
    <w:pPr>
      <w:ind w:left="2240" w:hanging="420"/>
      <w:spacing w:before="120" w:line="240" w:lineRule="auto"/>
      <w:tabs>
        <w:tab w:val="left" w:pos="2240" w:leader="none"/>
      </w:tabs>
    </w:pPr>
    <w:rPr>
      <w:rFonts w:ascii="Times New Roman" w:hAnsi="Times New Roman" w:cs="宋体"/>
    </w:rPr>
  </w:style>
  <w:style w:type="character" w:styleId="1123" w:customStyle="1">
    <w:name w:val="样式 标题 4h4H4Ref Heading 1rh1Heading sqlsect 1.2.3.4PIM 4第... Char Char"/>
    <w:link w:val="1122"/>
    <w:uiPriority w:val="0"/>
    <w:qFormat/>
    <w:rPr>
      <w:rFonts w:ascii="Times New Roman" w:hAnsi="Times New Roman" w:eastAsia="宋体" w:cs="宋体"/>
      <w:b/>
      <w:bCs/>
      <w:sz w:val="28"/>
      <w:szCs w:val="28"/>
    </w:rPr>
  </w:style>
  <w:style w:type="paragraph" w:styleId="1124" w:customStyle="1">
    <w:name w:val="样式 宋体 小四 行距: 1.5 倍行距"/>
    <w:basedOn w:val="688"/>
    <w:link w:val="1125"/>
    <w:uiPriority w:val="0"/>
    <w:qFormat/>
    <w:pPr>
      <w:ind w:firstLine="540"/>
      <w:jc w:val="left"/>
      <w:spacing w:line="300" w:lineRule="auto"/>
    </w:pPr>
    <w:rPr>
      <w:rFonts w:ascii="宋体" w:hAnsi="Times New Roman" w:eastAsia="宋体" w:cs="宋体"/>
      <w:color w:val="000000"/>
      <w:sz w:val="24"/>
      <w:szCs w:val="21"/>
    </w:rPr>
  </w:style>
  <w:style w:type="character" w:styleId="1125" w:customStyle="1">
    <w:name w:val="样式 宋体 小四 行距: 1.5 倍行距 Char Char"/>
    <w:link w:val="1124"/>
    <w:uiPriority w:val="0"/>
    <w:qFormat/>
    <w:rPr>
      <w:rFonts w:ascii="宋体" w:hAnsi="Times New Roman" w:eastAsia="宋体" w:cs="宋体"/>
      <w:color w:val="000000"/>
      <w:sz w:val="24"/>
      <w:szCs w:val="21"/>
    </w:rPr>
  </w:style>
  <w:style w:type="paragraph" w:styleId="1126" w:customStyle="1">
    <w:name w:val="样式 正文缩进正文（首行缩进两字）表正文正文非缩进特点段1四号正文不缩进特点 CharALT+Z水上软件 +..."/>
    <w:basedOn w:val="1030"/>
    <w:uiPriority w:val="0"/>
    <w:qFormat/>
    <w:pPr>
      <w:ind w:firstLine="480"/>
      <w:spacing w:line="360" w:lineRule="auto"/>
    </w:pPr>
    <w:rPr>
      <w:sz w:val="24"/>
      <w:szCs w:val="22"/>
    </w:rPr>
  </w:style>
  <w:style w:type="paragraph" w:styleId="1127" w:customStyle="1">
    <w:name w:val="标书正文"/>
    <w:basedOn w:val="688"/>
    <w:link w:val="1128"/>
    <w:uiPriority w:val="0"/>
    <w:qFormat/>
    <w:pPr>
      <w:ind w:firstLine="540"/>
      <w:spacing w:before="120" w:after="120" w:line="360" w:lineRule="auto"/>
    </w:pPr>
    <w:rPr>
      <w:rFonts w:ascii="华文中宋" w:hAnsi="宋体" w:eastAsia="宋体" w:cs="宋体"/>
      <w:color w:val="000000"/>
      <w:sz w:val="28"/>
      <w:szCs w:val="28"/>
    </w:rPr>
  </w:style>
  <w:style w:type="character" w:styleId="1128" w:customStyle="1">
    <w:name w:val="标书正文 Char2"/>
    <w:link w:val="1127"/>
    <w:uiPriority w:val="0"/>
    <w:qFormat/>
    <w:rPr>
      <w:rFonts w:ascii="华文中宋" w:hAnsi="宋体" w:eastAsia="宋体" w:cs="宋体"/>
      <w:color w:val="000000"/>
      <w:sz w:val="28"/>
      <w:szCs w:val="28"/>
    </w:rPr>
  </w:style>
  <w:style w:type="paragraph" w:styleId="1129" w:customStyle="1">
    <w:name w:val="样式14"/>
    <w:basedOn w:val="688"/>
    <w:next w:val="900"/>
    <w:uiPriority w:val="0"/>
    <w:qFormat/>
    <w:pPr>
      <w:ind w:left="1008" w:hanging="1008"/>
      <w:keepLines/>
      <w:keepNext/>
      <w:spacing w:before="280" w:after="290" w:line="376" w:lineRule="auto"/>
      <w:tabs>
        <w:tab w:val="left" w:pos="432" w:leader="none"/>
        <w:tab w:val="left" w:pos="1008" w:leader="none"/>
      </w:tabs>
      <w:outlineLvl w:val="0"/>
    </w:pPr>
    <w:rPr>
      <w:rFonts w:ascii="Times New Roman" w:hAnsi="Times New Roman" w:eastAsia="宋体" w:cs="Times New Roman"/>
      <w:b/>
      <w:bCs/>
      <w:sz w:val="28"/>
      <w:szCs w:val="28"/>
    </w:rPr>
  </w:style>
  <w:style w:type="paragraph" w:styleId="1130" w:customStyle="1">
    <w:name w:val="样式 正文缩进特点四号段1标题4body text鋘drad????ndBody Te?ndBo段1 Cha...3"/>
    <w:basedOn w:val="1030"/>
    <w:uiPriority w:val="0"/>
    <w:qFormat/>
    <w:pPr>
      <w:ind w:firstLine="200"/>
      <w:spacing w:line="300" w:lineRule="auto"/>
    </w:pPr>
    <w:rPr>
      <w:rFonts w:hAnsi="宋体" w:cs="宋体"/>
      <w:sz w:val="24"/>
      <w:szCs w:val="22"/>
    </w:rPr>
  </w:style>
  <w:style w:type="paragraph" w:styleId="1131" w:customStyle="1">
    <w:name w:val="段落要点2"/>
    <w:basedOn w:val="688"/>
    <w:uiPriority w:val="0"/>
    <w:qFormat/>
    <w:pPr>
      <w:ind w:left="1320" w:hanging="420"/>
      <w:jc w:val="left"/>
      <w:spacing w:line="300" w:lineRule="auto"/>
      <w:tabs>
        <w:tab w:val="left" w:pos="900" w:leader="none"/>
        <w:tab w:val="left" w:pos="1320" w:leader="none"/>
      </w:tabs>
    </w:pPr>
    <w:rPr>
      <w:rFonts w:ascii="Times New Roman" w:hAnsi="Times New Roman" w:eastAsia="宋体" w:cs="Times New Roman"/>
      <w:sz w:val="24"/>
      <w:szCs w:val="24"/>
    </w:rPr>
  </w:style>
  <w:style w:type="paragraph" w:styleId="1132" w:customStyle="1">
    <w:name w:val="样式 (中文) 仿宋_GB2312 小四 行距: 1.5 倍行距"/>
    <w:basedOn w:val="688"/>
    <w:link w:val="1133"/>
    <w:uiPriority w:val="0"/>
    <w:qFormat/>
    <w:pPr>
      <w:ind w:firstLine="480"/>
      <w:spacing w:before="240" w:line="360" w:lineRule="auto"/>
    </w:pPr>
    <w:rPr>
      <w:rFonts w:ascii="Times New Roman" w:hAnsi="Times New Roman" w:eastAsia="仿宋_GB2312" w:cs="宋体"/>
      <w:sz w:val="24"/>
      <w:szCs w:val="20"/>
    </w:rPr>
  </w:style>
  <w:style w:type="character" w:styleId="1133" w:customStyle="1">
    <w:name w:val="样式 (中文) 仿宋_GB2312 小四 行距: 1.5 倍行距 Char Char"/>
    <w:link w:val="1132"/>
    <w:uiPriority w:val="0"/>
    <w:qFormat/>
    <w:rPr>
      <w:rFonts w:ascii="Times New Roman" w:hAnsi="Times New Roman" w:eastAsia="仿宋_GB2312" w:cs="宋体"/>
      <w:sz w:val="24"/>
    </w:rPr>
  </w:style>
  <w:style w:type="paragraph" w:styleId="1134" w:customStyle="1">
    <w:name w:val="样式 左侧:  2 字符 首行缩进:  2 字符 段前: 0.5 行2"/>
    <w:basedOn w:val="688"/>
    <w:link w:val="1135"/>
    <w:uiPriority w:val="0"/>
    <w:qFormat/>
    <w:pPr>
      <w:ind w:left="480" w:firstLine="480"/>
    </w:pPr>
    <w:rPr>
      <w:rFonts w:ascii="Times New Roman" w:hAnsi="Times New Roman" w:eastAsia="仿宋_GB2312" w:cs="宋体"/>
      <w:sz w:val="24"/>
      <w:szCs w:val="20"/>
    </w:rPr>
  </w:style>
  <w:style w:type="character" w:styleId="1135" w:customStyle="1">
    <w:name w:val="样式 左侧:  2 字符 首行缩进:  2 字符 段前: 0.5 行2 Char1"/>
    <w:link w:val="1134"/>
    <w:uiPriority w:val="0"/>
    <w:qFormat/>
    <w:rPr>
      <w:rFonts w:ascii="Times New Roman" w:hAnsi="Times New Roman" w:eastAsia="仿宋_GB2312" w:cs="宋体"/>
      <w:sz w:val="24"/>
    </w:rPr>
  </w:style>
  <w:style w:type="paragraph" w:styleId="1136" w:customStyle="1">
    <w:name w:val="样式 样式 正文缩进四号ALT+Z段1 Char Char Char段1 Char Char标题4body text鋘d... ..."/>
    <w:basedOn w:val="688"/>
    <w:link w:val="1137"/>
    <w:uiPriority w:val="0"/>
    <w:qFormat/>
    <w:pPr>
      <w:ind w:firstLine="640"/>
      <w:spacing w:line="300" w:lineRule="auto"/>
    </w:pPr>
    <w:rPr>
      <w:rFonts w:ascii="宋体" w:hAnsi="宋体" w:eastAsia="宋体" w:cs="宋体"/>
      <w:sz w:val="32"/>
      <w:szCs w:val="32"/>
    </w:rPr>
  </w:style>
  <w:style w:type="character" w:styleId="1137" w:customStyle="1">
    <w:name w:val="样式 样式 正文缩进四号ALT+Z段1 Char Char Char段1 Char Char标题4body text鋘d... ... Char Char"/>
    <w:link w:val="1136"/>
    <w:uiPriority w:val="0"/>
    <w:qFormat/>
    <w:rPr>
      <w:rFonts w:ascii="宋体" w:hAnsi="宋体" w:eastAsia="宋体" w:cs="宋体"/>
      <w:sz w:val="32"/>
      <w:szCs w:val="32"/>
    </w:rPr>
  </w:style>
  <w:style w:type="paragraph" w:styleId="1138" w:customStyle="1">
    <w:name w:val="SG186正文"/>
    <w:basedOn w:val="688"/>
    <w:uiPriority w:val="0"/>
    <w:qFormat/>
    <w:pPr>
      <w:ind w:left="900" w:hanging="420"/>
      <w:jc w:val="left"/>
      <w:spacing w:line="360" w:lineRule="auto"/>
      <w:tabs>
        <w:tab w:val="left" w:pos="900" w:leader="none"/>
      </w:tabs>
    </w:pPr>
    <w:rPr>
      <w:rFonts w:ascii="宋体" w:hAnsi="宋体" w:eastAsia="宋体" w:cs="宋体"/>
      <w:sz w:val="24"/>
      <w:szCs w:val="20"/>
    </w:rPr>
  </w:style>
  <w:style w:type="paragraph" w:styleId="1139" w:customStyle="1">
    <w:name w:val="样式 样式 样式 正文缩进四号ALT+Z段1 Char Char Char段1 Char Char标题4body text鋘d...."/>
    <w:basedOn w:val="1136"/>
    <w:link w:val="1140"/>
    <w:uiPriority w:val="0"/>
    <w:qFormat/>
    <w:rPr>
      <w:rFonts w:ascii="Times New Roman" w:hAnsi="Times New Roman"/>
      <w:sz w:val="24"/>
      <w:szCs w:val="24"/>
    </w:rPr>
  </w:style>
  <w:style w:type="character" w:styleId="1140" w:customStyle="1">
    <w:name w:val="样式 样式 样式 正文缩进四号ALT+Z段1 Char Char Char段1 Char Char标题4body text鋘d.... Char Char"/>
    <w:link w:val="1139"/>
    <w:uiPriority w:val="0"/>
    <w:qFormat/>
    <w:rPr>
      <w:rFonts w:ascii="Times New Roman" w:hAnsi="Times New Roman" w:eastAsia="宋体" w:cs="宋体"/>
      <w:sz w:val="24"/>
      <w:szCs w:val="24"/>
    </w:rPr>
  </w:style>
  <w:style w:type="paragraph" w:styleId="1141" w:customStyle="1">
    <w:name w:val="样式 样式 样式 样式 样式 样式 样式 样式 样式 宋体 小四 首行缩进:  0.74 厘米 行距: 最小值 18 磅 + 段..."/>
    <w:basedOn w:val="1079"/>
    <w:uiPriority w:val="0"/>
    <w:qFormat/>
    <w:pPr>
      <w:ind w:firstLine="200"/>
      <w:spacing w:line="300" w:lineRule="auto"/>
    </w:pPr>
    <w:rPr>
      <w:rFonts w:ascii="Times New Roman" w:hAnsi="Times New Roman"/>
      <w:sz w:val="24"/>
      <w:szCs w:val="24"/>
    </w:rPr>
  </w:style>
  <w:style w:type="paragraph" w:styleId="1142" w:customStyle="1">
    <w:name w:val="段落要点"/>
    <w:basedOn w:val="688"/>
    <w:uiPriority w:val="0"/>
    <w:qFormat/>
    <w:pPr>
      <w:ind w:left="900" w:hanging="420"/>
      <w:spacing w:before="156"/>
      <w:tabs>
        <w:tab w:val="left" w:pos="900" w:leader="none"/>
      </w:tabs>
    </w:pPr>
    <w:rPr>
      <w:rFonts w:ascii="Times New Roman" w:hAnsi="Times New Roman" w:eastAsia="宋体" w:cs="Times New Roman"/>
      <w:sz w:val="24"/>
      <w:szCs w:val="24"/>
    </w:rPr>
  </w:style>
  <w:style w:type="paragraph" w:styleId="1143" w:customStyle="1">
    <w:name w:val="样式2"/>
    <w:basedOn w:val="897"/>
    <w:next w:val="688"/>
    <w:uiPriority w:val="0"/>
    <w:qFormat/>
    <w:pPr>
      <w:ind w:left="0" w:firstLine="0"/>
      <w:tabs>
        <w:tab w:val="left" w:pos="1080" w:leader="none"/>
      </w:tabs>
    </w:pPr>
    <w:rPr>
      <w:rFonts w:ascii="Arial" w:hAnsi="Arial" w:eastAsia="黑体"/>
    </w:rPr>
  </w:style>
  <w:style w:type="paragraph" w:styleId="1144" w:customStyle="1">
    <w:name w:val="样式5"/>
    <w:basedOn w:val="897"/>
    <w:uiPriority w:val="0"/>
    <w:qFormat/>
    <w:pPr>
      <w:ind w:left="420" w:firstLine="0"/>
      <w:tabs>
        <w:tab w:val="left" w:pos="1500" w:leader="none"/>
      </w:tabs>
    </w:pPr>
    <w:rPr>
      <w:rFonts w:ascii="Arial" w:hAnsi="Arial" w:eastAsia="黑体"/>
    </w:rPr>
  </w:style>
  <w:style w:type="paragraph" w:styleId="1145" w:customStyle="1">
    <w:name w:val="样式 正文缩进四号ALT+Z段1 Char Char Char段1 Char Char标题4body text鋘d..."/>
    <w:basedOn w:val="1030"/>
    <w:link w:val="1146"/>
    <w:uiPriority w:val="0"/>
    <w:qFormat/>
    <w:pPr>
      <w:ind w:firstLine="200"/>
      <w:spacing w:line="300" w:lineRule="auto"/>
    </w:pPr>
    <w:rPr>
      <w:rFonts w:ascii="宋体" w:hAnsi="宋体" w:cs="宋体"/>
      <w:sz w:val="24"/>
      <w:szCs w:val="24"/>
    </w:rPr>
  </w:style>
  <w:style w:type="character" w:styleId="1146" w:customStyle="1">
    <w:name w:val="样式 正文缩进四号ALT+Z段1 Char Char Char段1 Char Char标题4body text鋘d... Char Char"/>
    <w:link w:val="1145"/>
    <w:uiPriority w:val="0"/>
    <w:qFormat/>
    <w:rPr>
      <w:rFonts w:ascii="宋体" w:hAnsi="宋体" w:eastAsia="宋体" w:cs="宋体"/>
      <w:sz w:val="24"/>
      <w:szCs w:val="24"/>
    </w:rPr>
  </w:style>
  <w:style w:type="paragraph" w:styleId="1147" w:customStyle="1">
    <w:name w:val="样式 标题 1H1标书1Heading 0PIM 1h1Head1Heading apps合同标题标题一1s..."/>
    <w:basedOn w:val="930"/>
    <w:uiPriority w:val="0"/>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1148" w:customStyle="1">
    <w:name w:val="样式 (中文) 仿宋_GB2312 小四 行距: 1.5 倍行距1"/>
    <w:basedOn w:val="688"/>
    <w:uiPriority w:val="0"/>
    <w:qFormat/>
    <w:pPr>
      <w:ind w:left="1504" w:hanging="420"/>
      <w:spacing w:before="240" w:line="360" w:lineRule="auto"/>
      <w:tabs>
        <w:tab w:val="left" w:pos="1504" w:leader="none"/>
      </w:tabs>
    </w:pPr>
    <w:rPr>
      <w:rFonts w:ascii="Times New Roman" w:hAnsi="Times New Roman" w:eastAsia="仿宋_GB2312" w:cs="宋体"/>
      <w:sz w:val="24"/>
      <w:szCs w:val="20"/>
    </w:rPr>
  </w:style>
  <w:style w:type="paragraph" w:styleId="1149" w:customStyle="1">
    <w:name w:val="融信正文"/>
    <w:basedOn w:val="688"/>
    <w:uiPriority w:val="0"/>
    <w:qFormat/>
    <w:pPr>
      <w:ind w:right="240" w:firstLine="480"/>
      <w:spacing w:line="360" w:lineRule="auto"/>
    </w:pPr>
    <w:rPr>
      <w:rFonts w:ascii="仿宋_GB2312" w:hAnsi="Arial" w:eastAsia="仿宋_GB2312" w:cs="Arial"/>
      <w:sz w:val="24"/>
      <w:szCs w:val="24"/>
    </w:rPr>
  </w:style>
  <w:style w:type="paragraph" w:styleId="1150" w:customStyle="1">
    <w:name w:val="正文列4_1"/>
    <w:basedOn w:val="688"/>
    <w:uiPriority w:val="0"/>
    <w:qFormat/>
    <w:pPr>
      <w:ind w:left="900" w:hanging="420"/>
      <w:spacing w:line="360" w:lineRule="exact"/>
      <w:tabs>
        <w:tab w:val="left" w:pos="900" w:leader="none"/>
      </w:tabs>
    </w:pPr>
    <w:rPr>
      <w:rFonts w:ascii="宋体" w:hAnsi="Times New Roman" w:eastAsia="仿宋_GB2312" w:cs="Times New Roman"/>
      <w:sz w:val="24"/>
      <w:szCs w:val="20"/>
    </w:rPr>
  </w:style>
  <w:style w:type="paragraph" w:styleId="1151" w:customStyle="1">
    <w:name w:val="项目符号2"/>
    <w:basedOn w:val="688"/>
    <w:uiPriority w:val="0"/>
    <w:qFormat/>
    <w:pPr>
      <w:jc w:val="left"/>
      <w:spacing w:line="360" w:lineRule="auto"/>
      <w:widowControl/>
      <w:tabs>
        <w:tab w:val="left" w:pos="0" w:leader="none"/>
      </w:tabs>
    </w:pPr>
    <w:rPr>
      <w:rFonts w:ascii="Times New Roman" w:hAnsi="Times New Roman" w:eastAsia="宋体" w:cs="Times New Roman"/>
      <w:szCs w:val="20"/>
    </w:rPr>
  </w:style>
  <w:style w:type="paragraph" w:styleId="1152" w:customStyle="1">
    <w:name w:val="图题"/>
    <w:basedOn w:val="688"/>
    <w:next w:val="688"/>
    <w:uiPriority w:val="0"/>
    <w:qFormat/>
    <w:pPr>
      <w:jc w:val="center"/>
      <w:spacing w:line="300" w:lineRule="auto"/>
      <w:widowControl/>
      <w:tabs>
        <w:tab w:val="left" w:pos="0" w:leader="none"/>
      </w:tabs>
    </w:pPr>
    <w:rPr>
      <w:rFonts w:ascii="Times New Roman" w:hAnsi="Times New Roman" w:eastAsia="黑体" w:cs="Times New Roman"/>
      <w:szCs w:val="24"/>
    </w:rPr>
  </w:style>
  <w:style w:type="paragraph" w:styleId="1153" w:customStyle="1">
    <w:name w:val="正文段落"/>
    <w:basedOn w:val="1030"/>
    <w:uiPriority w:val="0"/>
    <w:qFormat/>
    <w:pPr>
      <w:ind w:firstLine="200"/>
      <w:spacing w:after="120" w:line="360" w:lineRule="auto"/>
      <w:widowControl/>
    </w:pPr>
    <w:rPr>
      <w:sz w:val="24"/>
      <w:szCs w:val="24"/>
    </w:rPr>
  </w:style>
  <w:style w:type="paragraph" w:styleId="1154" w:customStyle="1">
    <w:name w:val="Sale_Header 2"/>
    <w:next w:val="688"/>
    <w:link w:val="1155"/>
    <w:uiPriority w:val="0"/>
    <w:qFormat/>
    <w:rPr>
      <w:rFonts w:ascii="Arial" w:hAnsi="Arial" w:eastAsia="宋体" w:cs="Calibri"/>
      <w:b/>
      <w:i/>
      <w:iCs/>
      <w:color w:val="000000"/>
      <w:sz w:val="28"/>
      <w:szCs w:val="24"/>
      <w:lang w:val="en-US" w:eastAsia="zh-CN" w:bidi="ar-SA"/>
    </w:rPr>
  </w:style>
  <w:style w:type="character" w:styleId="1155" w:customStyle="1">
    <w:name w:val="Sale_Header 2 Char Char"/>
    <w:link w:val="1154"/>
    <w:uiPriority w:val="0"/>
    <w:qFormat/>
    <w:rPr>
      <w:rFonts w:ascii="Arial" w:hAnsi="Arial" w:eastAsia="宋体" w:cs="Calibri"/>
      <w:b/>
      <w:i/>
      <w:iCs/>
      <w:color w:val="000000"/>
      <w:sz w:val="28"/>
      <w:szCs w:val="24"/>
    </w:rPr>
  </w:style>
  <w:style w:type="paragraph" w:styleId="1156" w:customStyle="1">
    <w:name w:val="Default Text"/>
    <w:link w:val="1157"/>
    <w:uiPriority w:val="0"/>
    <w:qFormat/>
    <w:pPr>
      <w:ind w:left="289" w:hanging="181"/>
      <w:widowControl w:val="off"/>
      <w:tabs>
        <w:tab w:val="left" w:pos="720" w:leader="none"/>
      </w:tabs>
    </w:pPr>
    <w:rPr>
      <w:rFonts w:ascii="Arial" w:hAnsi="Arial" w:eastAsia="宋体" w:cs="Calibri"/>
      <w:sz w:val="18"/>
      <w:szCs w:val="18"/>
      <w:lang w:val="en-US" w:eastAsia="zh-CN" w:bidi="ar-SA"/>
    </w:rPr>
  </w:style>
  <w:style w:type="character" w:styleId="1157" w:customStyle="1">
    <w:name w:val="Default Text Char Char"/>
    <w:link w:val="1156"/>
    <w:uiPriority w:val="0"/>
    <w:qFormat/>
    <w:rPr>
      <w:rFonts w:ascii="Arial" w:hAnsi="Arial" w:eastAsia="宋体" w:cs="Calibri"/>
      <w:sz w:val="18"/>
      <w:szCs w:val="18"/>
    </w:rPr>
  </w:style>
  <w:style w:type="paragraph" w:styleId="1158" w:customStyle="1">
    <w:name w:val="Normal (Arial)"/>
    <w:basedOn w:val="688"/>
    <w:uiPriority w:val="0"/>
    <w:qFormat/>
    <w:pPr>
      <w:jc w:val="left"/>
      <w:widowControl/>
    </w:pPr>
    <w:rPr>
      <w:rFonts w:ascii="Arial" w:hAnsi="Arial" w:eastAsia="宋体" w:cs="Arial"/>
      <w:sz w:val="20"/>
      <w:szCs w:val="20"/>
      <w:lang w:eastAsia="en-US"/>
    </w:rPr>
  </w:style>
  <w:style w:type="paragraph" w:styleId="1159" w:customStyle="1">
    <w:name w:val="List Bullet2"/>
    <w:basedOn w:val="688"/>
    <w:uiPriority w:val="0"/>
    <w:qFormat/>
    <w:pPr>
      <w:ind w:left="1151" w:right="794" w:hanging="357"/>
      <w:jc w:val="left"/>
      <w:spacing w:before="60" w:after="60" w:line="288" w:lineRule="auto"/>
      <w:widowControl/>
      <w:tabs>
        <w:tab w:val="left" w:pos="1154" w:leader="none"/>
      </w:tabs>
    </w:pPr>
    <w:rPr>
      <w:rFonts w:ascii="Times New Roman" w:hAnsi="Times New Roman" w:eastAsia="宋体" w:cs="Times New Roman"/>
      <w:szCs w:val="24"/>
    </w:rPr>
  </w:style>
  <w:style w:type="paragraph" w:styleId="1160" w:customStyle="1">
    <w:name w:val="正文缩进3"/>
    <w:uiPriority w:val="0"/>
    <w:qFormat/>
    <w:pPr>
      <w:ind w:firstLine="200"/>
    </w:pPr>
    <w:rPr>
      <w:rFonts w:ascii="Times New Roman" w:hAnsi="Times New Roman" w:eastAsia="宋体" w:cs="Calibri"/>
      <w:sz w:val="24"/>
      <w:lang w:val="en-US" w:eastAsia="zh-CN" w:bidi="ar-SA"/>
    </w:rPr>
  </w:style>
  <w:style w:type="paragraph" w:styleId="1161" w:customStyle="1">
    <w:name w:val="列表 1"/>
    <w:uiPriority w:val="0"/>
    <w:qFormat/>
    <w:pPr>
      <w:ind w:left="840" w:hanging="420"/>
      <w:tabs>
        <w:tab w:val="left" w:pos="840" w:leader="none"/>
      </w:tabs>
    </w:pPr>
    <w:rPr>
      <w:rFonts w:ascii="Times New Roman" w:hAnsi="Times New Roman" w:eastAsia="楷体_GB2312" w:cs="Calibri"/>
      <w:sz w:val="24"/>
      <w:lang w:val="en-US" w:eastAsia="zh-CN" w:bidi="ar-SA"/>
    </w:rPr>
  </w:style>
  <w:style w:type="paragraph" w:styleId="1162" w:customStyle="1">
    <w:name w:val="小标题"/>
    <w:basedOn w:val="688"/>
    <w:next w:val="688"/>
    <w:uiPriority w:val="0"/>
    <w:qFormat/>
    <w:pPr>
      <w:ind w:firstLine="200"/>
      <w:keepLines/>
      <w:keepNext/>
      <w:outlineLvl w:val="4"/>
    </w:pPr>
    <w:rPr>
      <w:rFonts w:ascii="Times New Roman" w:hAnsi="Times New Roman" w:eastAsia="楷体_GB2312" w:cs="Times New Roman"/>
      <w:b/>
      <w:bCs/>
      <w:i/>
      <w:iCs/>
      <w:sz w:val="24"/>
      <w:szCs w:val="24"/>
      <w:u w:val="single"/>
    </w:rPr>
  </w:style>
  <w:style w:type="paragraph" w:styleId="1163" w:customStyle="1">
    <w:name w:val="Body"/>
    <w:basedOn w:val="688"/>
    <w:uiPriority w:val="0"/>
    <w:qFormat/>
    <w:pPr>
      <w:jc w:val="left"/>
      <w:spacing w:after="200"/>
      <w:widowControl/>
    </w:pPr>
    <w:rPr>
      <w:rFonts w:ascii="Times New Roman" w:hAnsi="Times New Roman" w:eastAsia="宋体" w:cs="Times New Roman"/>
      <w:sz w:val="22"/>
      <w:szCs w:val="20"/>
    </w:rPr>
  </w:style>
  <w:style w:type="paragraph" w:styleId="1164" w:customStyle="1">
    <w:name w:val="索引 91"/>
    <w:basedOn w:val="688"/>
    <w:next w:val="688"/>
    <w:uiPriority w:val="0"/>
    <w:qFormat/>
    <w:pPr>
      <w:ind w:left="1890" w:hanging="210"/>
      <w:jc w:val="left"/>
    </w:pPr>
    <w:rPr>
      <w:rFonts w:ascii="Times New Roman" w:hAnsi="Times New Roman" w:eastAsia="宋体" w:cs="Times New Roman"/>
      <w:sz w:val="20"/>
      <w:szCs w:val="20"/>
    </w:rPr>
  </w:style>
  <w:style w:type="paragraph" w:styleId="1165" w:customStyle="1">
    <w:name w:val="基准索引样式"/>
    <w:basedOn w:val="688"/>
    <w:uiPriority w:val="0"/>
    <w:qFormat/>
    <w:pPr>
      <w:ind w:left="360" w:firstLine="576"/>
      <w:jc w:val="left"/>
      <w:spacing w:line="220" w:lineRule="atLeast"/>
      <w:widowControl/>
    </w:pPr>
    <w:rPr>
      <w:rFonts w:ascii="Times New Roman" w:hAnsi="Times New Roman" w:eastAsia="宋体" w:cs="Times New Roman"/>
      <w:sz w:val="20"/>
      <w:szCs w:val="20"/>
    </w:rPr>
  </w:style>
  <w:style w:type="paragraph" w:styleId="1166" w:customStyle="1">
    <w:name w:val="Heading2REP"/>
    <w:basedOn w:val="932"/>
    <w:uiPriority w:val="0"/>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1167" w:customStyle="1">
    <w:name w:val="BodyREP"/>
    <w:basedOn w:val="932"/>
    <w:uiPriority w:val="0"/>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1168" w:customStyle="1">
    <w:name w:val="Bullet1"/>
    <w:basedOn w:val="688"/>
    <w:uiPriority w:val="0"/>
    <w:qFormat/>
    <w:pPr>
      <w:jc w:val="left"/>
      <w:widowControl/>
    </w:pPr>
    <w:rPr>
      <w:rFonts w:ascii="CG Times" w:hAnsi="CG Times" w:eastAsia="宋体" w:cs="Times New Roman"/>
      <w:sz w:val="20"/>
      <w:szCs w:val="20"/>
    </w:rPr>
  </w:style>
  <w:style w:type="paragraph" w:styleId="1169" w:customStyle="1">
    <w:name w:val="TableText"/>
    <w:basedOn w:val="688"/>
    <w:uiPriority w:val="0"/>
    <w:qFormat/>
    <w:pPr>
      <w:jc w:val="left"/>
      <w:spacing w:before="60" w:after="60" w:line="240" w:lineRule="atLeast"/>
      <w:widowControl/>
    </w:pPr>
    <w:rPr>
      <w:rFonts w:ascii="Times New Roman" w:hAnsi="Times New Roman" w:eastAsia="仿宋体" w:cs="Times New Roman"/>
      <w:sz w:val="24"/>
      <w:szCs w:val="20"/>
      <w:lang w:eastAsia="en-US"/>
    </w:rPr>
  </w:style>
  <w:style w:type="paragraph" w:styleId="1170" w:customStyle="1">
    <w:name w:val="工程正文"/>
    <w:basedOn w:val="688"/>
    <w:uiPriority w:val="0"/>
    <w:qFormat/>
    <w:pPr>
      <w:ind w:firstLine="500"/>
      <w:spacing w:line="360" w:lineRule="atLeast"/>
    </w:pPr>
    <w:rPr>
      <w:rFonts w:ascii="Times New Roman" w:hAnsi="Times New Roman" w:eastAsia="宋体" w:cs="Times New Roman"/>
      <w:color w:val="000000"/>
      <w:spacing w:val="20"/>
      <w:szCs w:val="20"/>
    </w:rPr>
  </w:style>
  <w:style w:type="paragraph" w:styleId="1171" w:customStyle="1">
    <w:name w:val="Picture"/>
    <w:basedOn w:val="688"/>
    <w:next w:val="704"/>
    <w:uiPriority w:val="0"/>
    <w:qFormat/>
    <w:pPr>
      <w:keepNext/>
      <w:widowControl/>
    </w:pPr>
    <w:rPr>
      <w:rFonts w:hint="eastAsia" w:ascii="楷体" w:hAnsi="Arial" w:eastAsia="楷体" w:cs="Times New Roman"/>
      <w:b/>
      <w:spacing w:val="-5"/>
      <w:sz w:val="24"/>
      <w:szCs w:val="20"/>
    </w:rPr>
  </w:style>
  <w:style w:type="paragraph" w:styleId="1172" w:customStyle="1">
    <w:name w:val="TableTitle"/>
    <w:basedOn w:val="1173"/>
    <w:uiPriority w:val="0"/>
    <w:qFormat/>
    <w:pPr>
      <w:spacing w:before="0" w:after="120"/>
    </w:pPr>
  </w:style>
  <w:style w:type="paragraph" w:styleId="1173" w:customStyle="1">
    <w:name w:val="TableNumber"/>
    <w:basedOn w:val="688"/>
    <w:next w:val="1172"/>
    <w:uiPriority w:val="0"/>
    <w:qFormat/>
    <w:pPr>
      <w:jc w:val="center"/>
      <w:keepNext/>
      <w:spacing w:before="75" w:after="40" w:line="260" w:lineRule="atLeast"/>
      <w:widowControl/>
    </w:pPr>
    <w:rPr>
      <w:rFonts w:ascii="IDCSansSerif" w:hAnsi="IDCSansSerif" w:eastAsia="宋体" w:cs="Times New Roman"/>
      <w:b/>
      <w:sz w:val="22"/>
      <w:szCs w:val="20"/>
    </w:rPr>
  </w:style>
  <w:style w:type="paragraph" w:styleId="1174" w:customStyle="1">
    <w:name w:val="TH_FL"/>
    <w:basedOn w:val="688"/>
    <w:uiPriority w:val="0"/>
    <w:qFormat/>
    <w:pPr>
      <w:jc w:val="left"/>
      <w:spacing w:before="40" w:after="40" w:line="220" w:lineRule="atLeast"/>
      <w:widowControl/>
    </w:pPr>
    <w:rPr>
      <w:rFonts w:ascii="IDCSansSerif" w:hAnsi="IDCSansSerif" w:eastAsia="宋体" w:cs="Times New Roman"/>
      <w:sz w:val="18"/>
      <w:szCs w:val="20"/>
    </w:rPr>
  </w:style>
  <w:style w:type="paragraph" w:styleId="1175" w:customStyle="1">
    <w:name w:val="TH_CTR"/>
    <w:basedOn w:val="1174"/>
    <w:uiPriority w:val="0"/>
    <w:qFormat/>
    <w:pPr>
      <w:jc w:val="center"/>
    </w:pPr>
  </w:style>
  <w:style w:type="paragraph" w:styleId="1176" w:customStyle="1">
    <w:name w:val="TB_FL"/>
    <w:basedOn w:val="688"/>
    <w:uiPriority w:val="0"/>
    <w:qFormat/>
    <w:pPr>
      <w:jc w:val="left"/>
      <w:spacing w:before="40" w:after="40" w:line="220" w:lineRule="atLeast"/>
      <w:widowControl/>
    </w:pPr>
    <w:rPr>
      <w:rFonts w:ascii="IDCSansSerif" w:hAnsi="IDCSansSerif" w:eastAsia="宋体" w:cs="Times New Roman"/>
      <w:sz w:val="18"/>
      <w:szCs w:val="20"/>
    </w:rPr>
  </w:style>
  <w:style w:type="paragraph" w:styleId="1177" w:customStyle="1">
    <w:name w:val="TB_FR"/>
    <w:basedOn w:val="1176"/>
    <w:uiPriority w:val="0"/>
    <w:qFormat/>
    <w:pPr>
      <w:jc w:val="right"/>
    </w:pPr>
  </w:style>
  <w:style w:type="paragraph" w:styleId="1178" w:customStyle="1">
    <w:name w:val="TFN"/>
    <w:basedOn w:val="1176"/>
    <w:uiPriority w:val="0"/>
    <w:qFormat/>
    <w:pPr>
      <w:spacing w:after="0"/>
    </w:pPr>
  </w:style>
  <w:style w:type="paragraph" w:styleId="1179" w:customStyle="1">
    <w:name w:val="ymtext"/>
    <w:basedOn w:val="688"/>
    <w:uiPriority w:val="0"/>
    <w:qFormat/>
    <w:pPr>
      <w:ind w:firstLine="547"/>
      <w:jc w:val="left"/>
      <w:spacing w:after="100" w:line="500" w:lineRule="atLeast"/>
      <w:widowControl/>
    </w:pPr>
    <w:rPr>
      <w:rFonts w:hint="eastAsia" w:ascii="宋体" w:hAnsi="Times New Roman" w:eastAsia="宋体" w:cs="Times New Roman"/>
      <w:spacing w:val="40"/>
      <w:sz w:val="24"/>
      <w:szCs w:val="20"/>
    </w:rPr>
  </w:style>
  <w:style w:type="paragraph" w:styleId="1180" w:customStyle="1">
    <w:name w:val="正文1"/>
    <w:basedOn w:val="688"/>
    <w:uiPriority w:val="0"/>
    <w:qFormat/>
    <w:pPr>
      <w:jc w:val="left"/>
      <w:spacing w:before="156" w:line="360" w:lineRule="auto"/>
    </w:pPr>
    <w:rPr>
      <w:rFonts w:ascii="华文楷体" w:hAnsi="Times New Roman" w:eastAsia="宋体" w:cs="Times New Roman"/>
      <w:sz w:val="24"/>
      <w:szCs w:val="20"/>
    </w:rPr>
  </w:style>
  <w:style w:type="paragraph" w:styleId="1181" w:customStyle="1">
    <w:name w:val="text"/>
    <w:basedOn w:val="752"/>
    <w:uiPriority w:val="0"/>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1182" w:customStyle="1">
    <w:name w:val="正文文字（缩进2字）"/>
    <w:basedOn w:val="932"/>
    <w:uiPriority w:val="0"/>
    <w:qFormat/>
    <w:pPr>
      <w:ind w:firstLine="422"/>
    </w:pPr>
    <w:rPr>
      <w:b/>
      <w:bCs/>
      <w:szCs w:val="20"/>
    </w:rPr>
  </w:style>
  <w:style w:type="paragraph" w:styleId="1183" w:customStyle="1">
    <w:name w:val="我的标题2"/>
    <w:basedOn w:val="688"/>
    <w:next w:val="688"/>
    <w:uiPriority w:val="0"/>
    <w:qFormat/>
    <w:pPr>
      <w:jc w:val="left"/>
      <w:spacing w:line="300" w:lineRule="auto"/>
      <w:widowControl/>
    </w:pPr>
    <w:rPr>
      <w:rFonts w:ascii="宋体" w:hAnsi="宋体" w:eastAsia="宋体" w:cs="Times New Roman"/>
      <w:b/>
      <w:bCs/>
      <w:spacing w:val="6"/>
      <w:sz w:val="24"/>
      <w:szCs w:val="20"/>
    </w:rPr>
  </w:style>
  <w:style w:type="paragraph" w:styleId="1184" w:customStyle="1">
    <w:name w:val="我的正文"/>
    <w:basedOn w:val="688"/>
    <w:uiPriority w:val="0"/>
    <w:qFormat/>
    <w:pPr>
      <w:ind w:firstLine="510"/>
      <w:jc w:val="left"/>
      <w:spacing w:line="288" w:lineRule="auto"/>
      <w:widowControl/>
    </w:pPr>
    <w:rPr>
      <w:rFonts w:ascii="Times New Roman" w:hAnsi="Times New Roman" w:eastAsia="宋体" w:cs="Times New Roman"/>
      <w:spacing w:val="6"/>
      <w:sz w:val="24"/>
      <w:szCs w:val="20"/>
    </w:rPr>
  </w:style>
  <w:style w:type="paragraph" w:styleId="1185" w:customStyle="1">
    <w:name w:val="Body Single"/>
    <w:basedOn w:val="688"/>
    <w:uiPriority w:val="0"/>
    <w:qFormat/>
    <w:pPr>
      <w:jc w:val="left"/>
      <w:widowControl/>
    </w:pPr>
    <w:rPr>
      <w:rFonts w:ascii="Times New Roman" w:hAnsi="Times New Roman" w:eastAsia="Times New Roman" w:cs="Times New Roman"/>
      <w:sz w:val="24"/>
      <w:szCs w:val="20"/>
      <w:lang w:eastAsia="en-US"/>
    </w:rPr>
  </w:style>
  <w:style w:type="paragraph" w:styleId="1186" w:customStyle="1">
    <w:name w:val="图片"/>
    <w:basedOn w:val="688"/>
    <w:next w:val="688"/>
    <w:uiPriority w:val="0"/>
    <w:qFormat/>
    <w:pPr>
      <w:jc w:val="center"/>
    </w:pPr>
    <w:rPr>
      <w:rFonts w:ascii="Times New Roman" w:hAnsi="Times New Roman" w:eastAsia="宋体" w:cs="Times New Roman"/>
      <w:szCs w:val="24"/>
    </w:rPr>
  </w:style>
  <w:style w:type="paragraph" w:styleId="1187" w:customStyle="1">
    <w:name w:val="图名"/>
    <w:basedOn w:val="688"/>
    <w:next w:val="688"/>
    <w:uiPriority w:val="0"/>
    <w:qFormat/>
    <w:pPr>
      <w:jc w:val="center"/>
      <w:spacing w:line="360" w:lineRule="auto"/>
    </w:pPr>
    <w:rPr>
      <w:rFonts w:ascii="Arial" w:hAnsi="Arial" w:eastAsia="黑体" w:cs="Times New Roman"/>
      <w:b/>
      <w:szCs w:val="24"/>
    </w:rPr>
  </w:style>
  <w:style w:type="paragraph" w:styleId="1188" w:customStyle="1">
    <w:name w:val="项目 1"/>
    <w:basedOn w:val="1030"/>
    <w:uiPriority w:val="0"/>
    <w:qFormat/>
    <w:pPr>
      <w:ind w:firstLine="0"/>
      <w:spacing w:line="360" w:lineRule="auto"/>
    </w:pPr>
    <w:rPr>
      <w:sz w:val="24"/>
      <w:szCs w:val="24"/>
    </w:rPr>
  </w:style>
  <w:style w:type="paragraph" w:styleId="1189" w:customStyle="1">
    <w:name w:val="List Bullet1"/>
    <w:basedOn w:val="688"/>
    <w:uiPriority w:val="0"/>
    <w:qFormat/>
    <w:pPr>
      <w:ind w:left="1344" w:right="57" w:hanging="360"/>
      <w:jc w:val="left"/>
      <w:spacing w:before="240" w:after="120" w:line="288" w:lineRule="auto"/>
      <w:widowControl/>
      <w:tabs>
        <w:tab w:val="left" w:pos="1344" w:leader="none"/>
      </w:tabs>
    </w:pPr>
    <w:rPr>
      <w:rFonts w:ascii="宋体" w:hAnsi="Times New Roman" w:eastAsia="宋体" w:cs="Times New Roman"/>
      <w:bCs/>
      <w:color w:val="000000"/>
      <w:szCs w:val="24"/>
    </w:rPr>
  </w:style>
  <w:style w:type="paragraph" w:styleId="1190" w:customStyle="1">
    <w:name w:val="封面落款"/>
    <w:basedOn w:val="688"/>
    <w:uiPriority w:val="0"/>
    <w:qFormat/>
    <w:pPr>
      <w:jc w:val="center"/>
      <w:spacing w:line="360" w:lineRule="auto"/>
    </w:pPr>
    <w:rPr>
      <w:rFonts w:ascii="Arial" w:hAnsi="Arial" w:eastAsia="黑体" w:cs="Times New Roman"/>
      <w:sz w:val="32"/>
      <w:szCs w:val="24"/>
    </w:rPr>
  </w:style>
  <w:style w:type="paragraph" w:styleId="1191" w:customStyle="1">
    <w:name w:val="表格标注"/>
    <w:basedOn w:val="688"/>
    <w:uiPriority w:val="0"/>
    <w:qFormat/>
    <w:pPr>
      <w:ind w:left="420" w:hanging="420"/>
      <w:spacing w:line="360" w:lineRule="auto"/>
      <w:tabs>
        <w:tab w:val="left" w:pos="420" w:leader="none"/>
      </w:tabs>
    </w:pPr>
    <w:rPr>
      <w:rFonts w:ascii="Times New Roman" w:hAnsi="Times New Roman" w:eastAsia="宋体" w:cs="Times New Roman"/>
      <w:szCs w:val="24"/>
    </w:rPr>
  </w:style>
  <w:style w:type="paragraph" w:styleId="1192" w:customStyle="1">
    <w:name w:val="Char Char1"/>
    <w:basedOn w:val="688"/>
    <w:uiPriority w:val="0"/>
    <w:qFormat/>
    <w:pPr>
      <w:spacing w:line="360" w:lineRule="auto"/>
    </w:pPr>
    <w:rPr>
      <w:rFonts w:ascii="Tahoma" w:hAnsi="Tahoma" w:eastAsia="宋体" w:cs="Times New Roman"/>
      <w:sz w:val="24"/>
      <w:szCs w:val="20"/>
    </w:rPr>
  </w:style>
  <w:style w:type="paragraph" w:styleId="1193" w:customStyle="1">
    <w:name w:val="Char1 Char Char Char Char Char"/>
    <w:basedOn w:val="688"/>
    <w:uiPriority w:val="0"/>
    <w:qFormat/>
    <w:pPr>
      <w:ind w:firstLine="200"/>
      <w:jc w:val="left"/>
      <w:spacing w:before="240" w:after="120" w:line="288" w:lineRule="auto"/>
    </w:pPr>
    <w:rPr>
      <w:rFonts w:ascii="Tahoma" w:hAnsi="Tahoma" w:eastAsia="宋体" w:cs="Times New Roman"/>
      <w:sz w:val="24"/>
      <w:szCs w:val="24"/>
    </w:rPr>
  </w:style>
  <w:style w:type="paragraph" w:styleId="1194" w:customStyle="1">
    <w:name w:val="WW-正文缩进"/>
    <w:basedOn w:val="688"/>
    <w:uiPriority w:val="0"/>
    <w:qFormat/>
    <w:pPr>
      <w:ind w:firstLine="420"/>
    </w:pPr>
    <w:rPr>
      <w:rFonts w:ascii="Times New Roman" w:hAnsi="Times New Roman" w:eastAsia="宋体" w:cs="Times New Roman"/>
      <w:szCs w:val="20"/>
      <w:lang w:eastAsia="ar-SA"/>
    </w:rPr>
  </w:style>
  <w:style w:type="paragraph" w:styleId="1195" w:customStyle="1">
    <w:name w:val="Table Text Bullet"/>
    <w:basedOn w:val="998"/>
    <w:uiPriority w:val="0"/>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1196" w:customStyle="1">
    <w:name w:val="RFP Question List 2"/>
    <w:basedOn w:val="688"/>
    <w:uiPriority w:val="0"/>
    <w:qFormat/>
    <w:pPr>
      <w:ind w:left="720" w:hanging="360"/>
      <w:jc w:val="left"/>
      <w:spacing w:before="120" w:after="120" w:line="288" w:lineRule="auto"/>
      <w:widowControl/>
      <w:tabs>
        <w:tab w:val="left" w:pos="720" w:leader="none"/>
      </w:tabs>
    </w:pPr>
    <w:rPr>
      <w:rFonts w:ascii="Times New Roman" w:hAnsi="Times New Roman" w:eastAsia="宋体" w:cs="Times New Roman"/>
      <w:color w:val="6666ff"/>
      <w:szCs w:val="21"/>
    </w:rPr>
  </w:style>
  <w:style w:type="paragraph" w:styleId="1197" w:customStyle="1">
    <w:name w:val="bullet box 2 (arrows)"/>
    <w:basedOn w:val="688"/>
    <w:uiPriority w:val="0"/>
    <w:qFormat/>
    <w:pPr>
      <w:ind w:left="720" w:hanging="720"/>
      <w:spacing w:before="120"/>
      <w:widowControl/>
      <w:tabs>
        <w:tab w:val="left" w:pos="720" w:leader="none"/>
      </w:tabs>
    </w:pPr>
    <w:rPr>
      <w:rFonts w:ascii="Arial" w:hAnsi="Arial" w:eastAsia="宋体" w:cs="Times New Roman"/>
      <w:sz w:val="20"/>
      <w:szCs w:val="20"/>
      <w:lang w:eastAsia="en-US"/>
    </w:rPr>
  </w:style>
  <w:style w:type="paragraph" w:styleId="1198" w:customStyle="1">
    <w:name w:val="表格项目符号"/>
    <w:basedOn w:val="705"/>
    <w:uiPriority w:val="0"/>
    <w:qFormat/>
    <w:pPr>
      <w:ind w:left="249" w:hanging="249"/>
      <w:jc w:val="both"/>
      <w:spacing w:after="0" w:line="300" w:lineRule="auto"/>
      <w:widowControl w:val="off"/>
      <w:tabs>
        <w:tab w:val="left" w:pos="249" w:leader="none"/>
        <w:tab w:val="left" w:pos="360" w:leader="none"/>
        <w:tab w:val="clear" w:pos="480" w:leader="none"/>
      </w:tabs>
    </w:pPr>
    <w:rPr>
      <w:rFonts w:ascii="Times New Roman" w:hAnsi="Times New Roman" w:cs="Times New Roman"/>
      <w:sz w:val="21"/>
      <w:szCs w:val="24"/>
    </w:rPr>
  </w:style>
  <w:style w:type="paragraph" w:styleId="1199" w:customStyle="1">
    <w:name w:val="附图标题"/>
    <w:basedOn w:val="688"/>
    <w:next w:val="1030"/>
    <w:uiPriority w:val="0"/>
    <w:qFormat/>
    <w:pPr>
      <w:ind w:left="420" w:hanging="420"/>
      <w:jc w:val="center"/>
      <w:tabs>
        <w:tab w:val="left" w:pos="720" w:leader="none"/>
      </w:tabs>
    </w:pPr>
    <w:rPr>
      <w:rFonts w:ascii="Arial" w:hAnsi="Arial" w:eastAsia="黑体" w:cs="Times New Roman"/>
      <w:b/>
      <w:sz w:val="18"/>
      <w:szCs w:val="24"/>
    </w:rPr>
  </w:style>
  <w:style w:type="paragraph" w:styleId="1200" w:customStyle="1">
    <w:name w:val="bullet box 1"/>
    <w:basedOn w:val="688"/>
    <w:uiPriority w:val="0"/>
    <w:qFormat/>
    <w:pPr>
      <w:ind w:left="1080" w:hanging="360"/>
      <w:spacing w:before="120"/>
      <w:widowControl/>
      <w:tabs>
        <w:tab w:val="left" w:pos="1080" w:leader="none"/>
      </w:tabs>
    </w:pPr>
    <w:rPr>
      <w:rFonts w:ascii="Arial" w:hAnsi="Arial" w:eastAsia="宋体" w:cs="Times New Roman"/>
      <w:sz w:val="20"/>
      <w:szCs w:val="20"/>
      <w:lang w:eastAsia="en-US"/>
    </w:rPr>
  </w:style>
  <w:style w:type="paragraph" w:styleId="1201" w:customStyle="1">
    <w:name w:val="Char1 Char Char Char Char Char Char Char Char Char Char"/>
    <w:basedOn w:val="688"/>
    <w:uiPriority w:val="0"/>
    <w:qFormat/>
    <w:rPr>
      <w:rFonts w:ascii="Tahoma" w:hAnsi="Tahoma" w:eastAsia="宋体" w:cs="Times New Roman"/>
      <w:sz w:val="24"/>
      <w:szCs w:val="20"/>
    </w:rPr>
  </w:style>
  <w:style w:type="paragraph" w:styleId="1202" w:customStyle="1">
    <w:name w:val="Char Char Char Char Char Char Char Char Char Char Char Char Char Char Char Char Char Char Char Char Char Char Char Char"/>
    <w:basedOn w:val="688"/>
    <w:uiPriority w:val="0"/>
    <w:qFormat/>
    <w:rPr>
      <w:rFonts w:ascii="Tahoma" w:hAnsi="Tahoma" w:eastAsia="宋体" w:cs="Times New Roman"/>
      <w:sz w:val="24"/>
      <w:szCs w:val="20"/>
    </w:rPr>
  </w:style>
  <w:style w:type="paragraph" w:styleId="1203" w:customStyle="1">
    <w:name w:val="Char Char Char Char1 Char Char"/>
    <w:basedOn w:val="688"/>
    <w:uiPriority w:val="0"/>
    <w:qFormat/>
    <w:pPr>
      <w:jc w:val="center"/>
    </w:pPr>
    <w:rPr>
      <w:rFonts w:ascii="Tahoma" w:hAnsi="Tahoma" w:eastAsia="宋体" w:cs="Times New Roman"/>
      <w:sz w:val="24"/>
      <w:szCs w:val="24"/>
    </w:rPr>
  </w:style>
  <w:style w:type="paragraph" w:styleId="1204" w:customStyle="1">
    <w:name w:val="Char1 Char Char"/>
    <w:basedOn w:val="688"/>
    <w:uiPriority w:val="0"/>
    <w:qFormat/>
    <w:rPr>
      <w:rFonts w:ascii="Tahoma" w:hAnsi="Tahoma" w:eastAsia="宋体" w:cs="Times New Roman"/>
      <w:sz w:val="24"/>
      <w:szCs w:val="20"/>
    </w:rPr>
  </w:style>
  <w:style w:type="paragraph" w:styleId="1205" w:customStyle="1">
    <w:name w:val="a14"/>
    <w:basedOn w:val="688"/>
    <w:uiPriority w:val="0"/>
    <w:qFormat/>
    <w:pPr>
      <w:ind w:firstLine="419"/>
      <w:jc w:val="left"/>
      <w:spacing w:before="100" w:beforeAutospacing="1" w:after="100" w:afterAutospacing="1" w:line="335" w:lineRule="atLeast"/>
      <w:widowControl/>
    </w:pPr>
    <w:rPr>
      <w:rFonts w:ascii="宋体" w:hAnsi="宋体" w:eastAsia="宋体" w:cs="Times New Roman"/>
      <w:sz w:val="23"/>
      <w:szCs w:val="23"/>
    </w:rPr>
  </w:style>
  <w:style w:type="paragraph" w:styleId="1206" w:customStyle="1">
    <w:name w:val="Char Char1 Char Char Char Char Char Char"/>
    <w:basedOn w:val="688"/>
    <w:uiPriority w:val="0"/>
    <w:qFormat/>
    <w:pPr>
      <w:spacing w:line="360" w:lineRule="auto"/>
    </w:pPr>
    <w:rPr>
      <w:rFonts w:ascii="Tahoma" w:hAnsi="Tahoma" w:eastAsia="宋体" w:cs="Times New Roman"/>
      <w:sz w:val="24"/>
      <w:szCs w:val="20"/>
    </w:rPr>
  </w:style>
  <w:style w:type="paragraph" w:styleId="1207" w:customStyle="1">
    <w:name w:val="纯文本11"/>
    <w:basedOn w:val="688"/>
    <w:uiPriority w:val="0"/>
    <w:qFormat/>
    <w:rPr>
      <w:rFonts w:ascii="宋体" w:hAnsi="宋体" w:eastAsia="宋体" w:cs="Times New Roman"/>
      <w:szCs w:val="20"/>
      <w:lang w:eastAsia="ar-SA"/>
    </w:rPr>
  </w:style>
  <w:style w:type="paragraph" w:styleId="1208" w:customStyle="1">
    <w:name w:val="批注文字1"/>
    <w:basedOn w:val="688"/>
    <w:uiPriority w:val="0"/>
    <w:qFormat/>
    <w:pPr>
      <w:jc w:val="left"/>
    </w:pPr>
    <w:rPr>
      <w:rFonts w:ascii="Times New Roman" w:hAnsi="Times New Roman" w:eastAsia="宋体" w:cs="Times New Roman"/>
      <w:szCs w:val="24"/>
      <w:lang w:eastAsia="ar-SA"/>
    </w:rPr>
  </w:style>
  <w:style w:type="paragraph" w:styleId="1209" w:customStyle="1">
    <w:name w:val="正文s"/>
    <w:basedOn w:val="688"/>
    <w:next w:val="688"/>
    <w:uiPriority w:val="0"/>
    <w:qFormat/>
    <w:pPr>
      <w:ind w:firstLine="200"/>
      <w:spacing w:after="50" w:line="400" w:lineRule="exact"/>
    </w:pPr>
    <w:rPr>
      <w:rFonts w:ascii="Times New Roman" w:hAnsi="Times New Roman" w:eastAsia="宋体" w:cs="Times New Roman"/>
      <w:sz w:val="24"/>
      <w:szCs w:val="24"/>
      <w:lang w:eastAsia="ar-SA"/>
    </w:rPr>
  </w:style>
  <w:style w:type="paragraph" w:styleId="1210" w:customStyle="1">
    <w:name w:val="Bullet List"/>
    <w:basedOn w:val="688"/>
    <w:uiPriority w:val="0"/>
    <w:qFormat/>
    <w:pPr>
      <w:ind w:left="820" w:hanging="420"/>
      <w:spacing w:before="120"/>
      <w:widowControl/>
      <w:tabs>
        <w:tab w:val="left" w:pos="820" w:leader="none"/>
      </w:tabs>
    </w:pPr>
    <w:rPr>
      <w:rFonts w:ascii="Courier New" w:hAnsi="Courier New" w:eastAsia="宋体" w:cs="Times New Roman"/>
      <w:sz w:val="20"/>
      <w:szCs w:val="20"/>
    </w:rPr>
  </w:style>
  <w:style w:type="paragraph" w:styleId="1211" w:customStyle="1">
    <w:name w:val="表格正文"/>
    <w:basedOn w:val="688"/>
    <w:uiPriority w:val="0"/>
    <w:qFormat/>
    <w:pPr>
      <w:spacing w:line="300" w:lineRule="auto"/>
    </w:pPr>
    <w:rPr>
      <w:rFonts w:ascii="Times New Roman" w:hAnsi="Times New Roman" w:eastAsia="宋体" w:cs="Times New Roman"/>
      <w:szCs w:val="24"/>
    </w:rPr>
  </w:style>
  <w:style w:type="paragraph" w:styleId="1212" w:customStyle="1">
    <w:name w:val="Alt+X_首行空2"/>
    <w:basedOn w:val="688"/>
    <w:uiPriority w:val="0"/>
    <w:qFormat/>
    <w:pPr>
      <w:ind w:firstLine="480"/>
      <w:spacing w:line="360" w:lineRule="auto"/>
    </w:pPr>
    <w:rPr>
      <w:rFonts w:ascii="Times New Roman" w:hAnsi="Times New Roman" w:eastAsia="宋体" w:cs="宋体"/>
      <w:sz w:val="24"/>
      <w:szCs w:val="24"/>
    </w:rPr>
  </w:style>
  <w:style w:type="paragraph" w:styleId="1213" w:customStyle="1">
    <w:name w:val="缺省文本"/>
    <w:basedOn w:val="688"/>
    <w:uiPriority w:val="0"/>
    <w:qFormat/>
    <w:pPr>
      <w:jc w:val="left"/>
    </w:pPr>
    <w:rPr>
      <w:rFonts w:ascii="Times New Roman" w:hAnsi="Times New Roman" w:eastAsia="宋体" w:cs="Times New Roman"/>
      <w:sz w:val="24"/>
      <w:szCs w:val="24"/>
    </w:rPr>
  </w:style>
  <w:style w:type="paragraph" w:styleId="1214" w:customStyle="1">
    <w:name w:val="Char Char Char Char Char Char Char Char Char Char Char Char Char Char Char Char Char Char Char Char Char Char"/>
    <w:basedOn w:val="688"/>
    <w:uiPriority w:val="0"/>
    <w:qFormat/>
    <w:rPr>
      <w:rFonts w:ascii="Tahoma" w:hAnsi="Tahoma" w:eastAsia="宋体" w:cs="Times New Roman"/>
      <w:sz w:val="24"/>
      <w:szCs w:val="24"/>
    </w:rPr>
  </w:style>
  <w:style w:type="paragraph" w:styleId="1215" w:customStyle="1">
    <w:name w:val="表格首行"/>
    <w:basedOn w:val="688"/>
    <w:uiPriority w:val="0"/>
    <w:qFormat/>
    <w:pPr>
      <w:jc w:val="center"/>
    </w:pPr>
    <w:rPr>
      <w:rFonts w:ascii="宋体" w:hAnsi="宋体" w:eastAsia="宋体" w:cs="Times New Roman"/>
      <w:szCs w:val="24"/>
    </w:rPr>
  </w:style>
  <w:style w:type="paragraph" w:styleId="1216" w:customStyle="1">
    <w:name w:val="样式8"/>
    <w:basedOn w:val="752"/>
    <w:next w:val="752"/>
    <w:uiPriority w:val="0"/>
    <w:qFormat/>
    <w:pPr>
      <w:ind w:hanging="144"/>
      <w:spacing w:before="120" w:line="415" w:lineRule="auto"/>
      <w:tabs>
        <w:tab w:val="left" w:pos="864" w:leader="none"/>
      </w:tabs>
    </w:pPr>
    <w:rPr>
      <w:rFonts w:ascii="Arial" w:hAnsi="Arial" w:eastAsia="黑体"/>
    </w:rPr>
  </w:style>
  <w:style w:type="paragraph" w:styleId="1217" w:customStyle="1">
    <w:name w:val="样式 标题 3level_3PIM 3H3Level 3 HeadHeading 3 - oldsl3Headin..."/>
    <w:basedOn w:val="898"/>
    <w:uiPriority w:val="0"/>
    <w:qFormat/>
    <w:pPr>
      <w:ind w:left="709" w:hanging="709"/>
      <w:spacing w:after="0" w:line="415" w:lineRule="auto"/>
      <w:widowControl/>
      <w:tabs>
        <w:tab w:val="left" w:pos="709" w:leader="none"/>
      </w:tabs>
    </w:pPr>
    <w:rPr>
      <w:rFonts w:ascii="Times New Roman" w:hAnsi="Times New Roman"/>
      <w:b w:val="0"/>
      <w:sz w:val="28"/>
      <w:szCs w:val="20"/>
    </w:rPr>
  </w:style>
  <w:style w:type="paragraph" w:styleId="1218" w:customStyle="1">
    <w:name w:val="样式 宋体 首行缩进:  2 字符 段前: 0.5 行"/>
    <w:basedOn w:val="688"/>
    <w:uiPriority w:val="0"/>
    <w:qFormat/>
    <w:pPr>
      <w:ind w:left="200" w:firstLine="200"/>
      <w:spacing w:line="300" w:lineRule="auto"/>
    </w:pPr>
    <w:rPr>
      <w:rFonts w:ascii="Times New Roman" w:hAnsi="Times New Roman" w:eastAsia="仿宋_GB2312" w:cs="宋体"/>
      <w:sz w:val="24"/>
      <w:szCs w:val="20"/>
    </w:rPr>
  </w:style>
  <w:style w:type="paragraph" w:styleId="1219" w:customStyle="1">
    <w:name w:val="样式 首行缩进:  0.85 厘米"/>
    <w:basedOn w:val="688"/>
    <w:uiPriority w:val="0"/>
    <w:qFormat/>
    <w:pPr>
      <w:ind w:firstLine="480"/>
      <w:spacing w:line="360" w:lineRule="auto"/>
    </w:pPr>
    <w:rPr>
      <w:rFonts w:ascii="Tahoma" w:hAnsi="Tahoma" w:eastAsia="新宋体" w:cs="宋体"/>
      <w:sz w:val="24"/>
      <w:szCs w:val="20"/>
    </w:rPr>
  </w:style>
  <w:style w:type="paragraph" w:styleId="1220" w:customStyle="1">
    <w:name w:val="font9"/>
    <w:basedOn w:val="688"/>
    <w:uiPriority w:val="0"/>
    <w:qFormat/>
    <w:pPr>
      <w:jc w:val="left"/>
      <w:spacing w:before="100" w:beforeAutospacing="1" w:after="100" w:afterAutospacing="1"/>
      <w:widowControl/>
    </w:pPr>
    <w:rPr>
      <w:rFonts w:ascii="Times New Roman" w:hAnsi="Times New Roman" w:eastAsia="宋体" w:cs="Times New Roman"/>
      <w:b/>
      <w:bCs/>
      <w:sz w:val="24"/>
      <w:szCs w:val="24"/>
      <w:u w:val="single"/>
    </w:rPr>
  </w:style>
  <w:style w:type="paragraph" w:styleId="1221" w:customStyle="1">
    <w:name w:val="TABLE"/>
    <w:basedOn w:val="688"/>
    <w:uiPriority w:val="0"/>
    <w:qFormat/>
    <w:pPr>
      <w:jc w:val="left"/>
    </w:pPr>
    <w:rPr>
      <w:rFonts w:ascii="Microsoft Sans Serif" w:hAnsi="Microsoft Sans Serif" w:eastAsia="宋体" w:cs="Microsoft Sans Serif"/>
      <w:b/>
      <w:szCs w:val="21"/>
    </w:rPr>
  </w:style>
  <w:style w:type="paragraph" w:styleId="1222" w:customStyle="1">
    <w:name w:val="默认段落字体 Para Char Char Char Char"/>
    <w:basedOn w:val="688"/>
    <w:uiPriority w:val="0"/>
    <w:qFormat/>
    <w:pPr>
      <w:ind w:left="420" w:firstLine="420"/>
      <w:spacing w:line="240" w:lineRule="atLeast"/>
    </w:pPr>
    <w:rPr>
      <w:rFonts w:ascii="Times New Roman" w:hAnsi="Times New Roman" w:eastAsia="宋体" w:cs="Times New Roman"/>
      <w:szCs w:val="21"/>
    </w:rPr>
  </w:style>
  <w:style w:type="paragraph" w:styleId="1223" w:customStyle="1">
    <w:name w:val="正文2"/>
    <w:uiPriority w:val="0"/>
    <w:qFormat/>
    <w:pPr>
      <w:jc w:val="both"/>
      <w:spacing w:line="312" w:lineRule="atLeast"/>
      <w:widowControl w:val="off"/>
    </w:pPr>
    <w:rPr>
      <w:rFonts w:ascii="宋体" w:hAnsi="Times New Roman" w:eastAsia="宋体" w:cs="Calibri"/>
      <w:sz w:val="34"/>
      <w:lang w:val="en-US" w:eastAsia="zh-CN" w:bidi="ar-SA"/>
    </w:rPr>
  </w:style>
  <w:style w:type="paragraph" w:styleId="1224" w:customStyle="1">
    <w:name w:val="标题 4 + 两端对齐 段后: 0 磅 行距: 单倍行距1"/>
    <w:basedOn w:val="752"/>
    <w:link w:val="1225"/>
    <w:uiPriority w:val="0"/>
    <w:qFormat/>
    <w:pPr>
      <w:spacing w:before="60" w:after="0" w:line="240" w:lineRule="auto"/>
      <w:tabs>
        <w:tab w:val="left" w:pos="864" w:leader="none"/>
        <w:tab w:val="left" w:pos="1560" w:leader="none"/>
      </w:tabs>
    </w:pPr>
    <w:rPr>
      <w:rFonts w:ascii="Times New Roman" w:hAnsi="Times New Roman" w:cs="宋体"/>
      <w:spacing w:val="5"/>
    </w:rPr>
  </w:style>
  <w:style w:type="character" w:styleId="1225" w:customStyle="1">
    <w:name w:val="标题 4 + 两端对齐 段后: 0 磅 行距: 单倍行距1 Char Char"/>
    <w:link w:val="1224"/>
    <w:uiPriority w:val="0"/>
    <w:qFormat/>
    <w:rPr>
      <w:rFonts w:ascii="Times New Roman" w:hAnsi="Times New Roman" w:eastAsia="宋体" w:cs="宋体"/>
      <w:b/>
      <w:bCs/>
      <w:spacing w:val="5"/>
      <w:sz w:val="28"/>
      <w:szCs w:val="28"/>
    </w:rPr>
  </w:style>
  <w:style w:type="paragraph" w:styleId="1226" w:customStyle="1">
    <w:name w:val="Char Char Char Char1"/>
    <w:basedOn w:val="1013"/>
    <w:uiPriority w:val="0"/>
    <w:qFormat/>
    <w:pPr>
      <w:spacing w:line="360" w:lineRule="auto"/>
      <w:shd w:val="clear" w:color="auto" w:fill="000080"/>
    </w:pPr>
    <w:rPr>
      <w:rFonts w:ascii="Tahoma" w:hAnsi="Tahoma"/>
      <w:sz w:val="24"/>
      <w:szCs w:val="24"/>
    </w:rPr>
  </w:style>
  <w:style w:type="paragraph" w:styleId="1227" w:customStyle="1">
    <w:name w:val="缩紧正文 Char Char Char"/>
    <w:basedOn w:val="688"/>
    <w:link w:val="1228"/>
    <w:uiPriority w:val="0"/>
    <w:qFormat/>
    <w:pPr>
      <w:ind w:firstLine="480"/>
      <w:jc w:val="left"/>
      <w:spacing w:before="120" w:after="120" w:line="400" w:lineRule="exact"/>
      <w:widowControl/>
    </w:pPr>
    <w:rPr>
      <w:rFonts w:ascii="宋体" w:hAnsi="宋体" w:eastAsia="宋体" w:cs="宋体"/>
      <w:sz w:val="24"/>
      <w:szCs w:val="24"/>
    </w:rPr>
  </w:style>
  <w:style w:type="character" w:styleId="1228" w:customStyle="1">
    <w:name w:val="缩紧正文 Char Char Char Char Char"/>
    <w:link w:val="1227"/>
    <w:uiPriority w:val="0"/>
    <w:qFormat/>
    <w:rPr>
      <w:rFonts w:ascii="宋体" w:hAnsi="宋体" w:eastAsia="宋体" w:cs="宋体"/>
      <w:sz w:val="24"/>
      <w:szCs w:val="24"/>
    </w:rPr>
  </w:style>
  <w:style w:type="paragraph" w:styleId="1229" w:customStyle="1">
    <w:name w:val="样式 首行缩进:  0.74 厘米 行距: 1.5 倍行距"/>
    <w:basedOn w:val="688"/>
    <w:uiPriority w:val="0"/>
    <w:qFormat/>
    <w:pPr>
      <w:ind w:firstLine="420"/>
      <w:spacing w:line="360" w:lineRule="auto"/>
    </w:pPr>
    <w:rPr>
      <w:rFonts w:ascii="Times New Roman" w:hAnsi="Times New Roman" w:eastAsia="宋体" w:cs="宋体"/>
      <w:sz w:val="24"/>
      <w:szCs w:val="20"/>
    </w:rPr>
  </w:style>
  <w:style w:type="paragraph" w:styleId="1230" w:customStyle="1">
    <w:name w:val="正文（首行缩进）"/>
    <w:basedOn w:val="688"/>
    <w:uiPriority w:val="0"/>
    <w:qFormat/>
    <w:pPr>
      <w:ind w:firstLine="200"/>
      <w:spacing w:line="360" w:lineRule="auto"/>
    </w:pPr>
    <w:rPr>
      <w:rFonts w:ascii="Times New Roman" w:hAnsi="Times New Roman" w:eastAsia="宋体" w:cs="Times New Roman"/>
      <w:sz w:val="24"/>
      <w:szCs w:val="24"/>
    </w:rPr>
  </w:style>
  <w:style w:type="paragraph" w:styleId="1231" w:customStyle="1">
    <w:name w:val="列表 31"/>
    <w:basedOn w:val="688"/>
    <w:uiPriority w:val="0"/>
    <w:qFormat/>
    <w:pPr>
      <w:contextualSpacing/>
      <w:ind w:left="100" w:hanging="200"/>
    </w:pPr>
    <w:rPr>
      <w:rFonts w:ascii="Times New Roman" w:hAnsi="Times New Roman" w:eastAsia="宋体" w:cs="Times New Roman"/>
      <w:szCs w:val="24"/>
    </w:rPr>
  </w:style>
  <w:style w:type="paragraph" w:styleId="1232" w:customStyle="1">
    <w:name w:val="table"/>
    <w:basedOn w:val="688"/>
    <w:uiPriority w:val="0"/>
    <w:qFormat/>
    <w:pPr>
      <w:jc w:val="left"/>
      <w:spacing w:after="144"/>
      <w:widowControl/>
    </w:pPr>
    <w:rPr>
      <w:rFonts w:ascii="Verdana" w:hAnsi="Verdana" w:eastAsia="Arial Unicode MS" w:cs="Arial Unicode MS"/>
      <w:color w:val="000000"/>
      <w:sz w:val="20"/>
      <w:szCs w:val="20"/>
      <w:lang w:eastAsia="en-US"/>
    </w:rPr>
  </w:style>
  <w:style w:type="paragraph" w:styleId="1233" w:customStyle="1">
    <w:name w:val="Style Verdana Before:  0.76 cm"/>
    <w:basedOn w:val="688"/>
    <w:uiPriority w:val="0"/>
    <w:qFormat/>
    <w:pPr>
      <w:ind w:left="2280" w:firstLine="480"/>
      <w:jc w:val="left"/>
      <w:spacing w:before="240" w:line="300" w:lineRule="auto"/>
      <w:widowControl/>
    </w:pPr>
    <w:rPr>
      <w:rFonts w:ascii="Verdana" w:hAnsi="Verdana" w:eastAsia="宋体" w:cs="Times New Roman"/>
      <w:sz w:val="24"/>
      <w:szCs w:val="20"/>
    </w:rPr>
  </w:style>
  <w:style w:type="paragraph" w:styleId="1234" w:customStyle="1">
    <w:name w:val="Style Verdana Centered"/>
    <w:basedOn w:val="688"/>
    <w:uiPriority w:val="0"/>
    <w:qFormat/>
    <w:pPr>
      <w:ind w:left="2268"/>
      <w:jc w:val="center"/>
      <w:spacing w:before="240" w:line="300" w:lineRule="auto"/>
      <w:widowControl/>
    </w:pPr>
    <w:rPr>
      <w:rFonts w:ascii="Verdana" w:hAnsi="Verdana" w:eastAsia="宋体" w:cs="Times New Roman"/>
      <w:sz w:val="24"/>
      <w:szCs w:val="20"/>
    </w:rPr>
  </w:style>
  <w:style w:type="paragraph" w:styleId="1235" w:customStyle="1">
    <w:name w:val="样式 样式 样式 左侧:  2 字符 首行缩进:  2 字符 段前: 0.5 行2 + 左侧:  2 字符 + 首行缩进:  2...1"/>
    <w:basedOn w:val="688"/>
    <w:uiPriority w:val="0"/>
    <w:qFormat/>
    <w:pPr>
      <w:ind w:firstLine="480"/>
      <w:spacing w:line="300" w:lineRule="auto"/>
    </w:pPr>
    <w:rPr>
      <w:rFonts w:ascii="Times New Roman" w:hAnsi="Times New Roman" w:eastAsia="宋体" w:cs="宋体"/>
      <w:sz w:val="24"/>
      <w:szCs w:val="20"/>
    </w:rPr>
  </w:style>
  <w:style w:type="paragraph" w:styleId="1236" w:customStyle="1">
    <w:name w:val="Char1"/>
    <w:basedOn w:val="688"/>
    <w:uiPriority w:val="0"/>
    <w:qFormat/>
    <w:pPr>
      <w:ind w:left="840" w:hanging="420"/>
      <w:tabs>
        <w:tab w:val="left" w:pos="840" w:leader="none"/>
      </w:tabs>
    </w:pPr>
    <w:rPr>
      <w:rFonts w:ascii="Times New Roman" w:hAnsi="Times New Roman" w:eastAsia="宋体" w:cs="Times New Roman"/>
      <w:sz w:val="24"/>
      <w:szCs w:val="24"/>
    </w:rPr>
  </w:style>
  <w:style w:type="paragraph" w:styleId="1237" w:customStyle="1">
    <w:name w:val="xl38"/>
    <w:basedOn w:val="6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2"/>
    </w:rPr>
  </w:style>
  <w:style w:type="paragraph" w:styleId="1238" w:customStyle="1">
    <w:name w:val="Char Char2"/>
    <w:basedOn w:val="688"/>
    <w:uiPriority w:val="0"/>
    <w:qFormat/>
    <w:pPr>
      <w:jc w:val="left"/>
      <w:spacing w:after="160" w:line="240" w:lineRule="exact"/>
      <w:widowControl/>
    </w:pPr>
    <w:rPr>
      <w:rFonts w:ascii="Verdana" w:hAnsi="Verdana" w:eastAsia="宋体" w:cs="Times New Roman"/>
      <w:szCs w:val="20"/>
      <w:lang w:eastAsia="en-US"/>
    </w:rPr>
  </w:style>
  <w:style w:type="paragraph" w:styleId="1239" w:customStyle="1">
    <w:name w:val="样式 样式 左 首行缩进:2 字符 + 首行缩进:  2 字符 + 首行缩进:  2 字符"/>
    <w:basedOn w:val="688"/>
    <w:uiPriority w:val="0"/>
    <w:qFormat/>
    <w:pPr>
      <w:ind w:firstLine="480"/>
      <w:spacing w:line="360" w:lineRule="auto"/>
    </w:pPr>
    <w:rPr>
      <w:rFonts w:ascii="宋体" w:hAnsi="宋体" w:eastAsia="宋体" w:cs="宋体"/>
      <w:sz w:val="24"/>
      <w:szCs w:val="24"/>
    </w:rPr>
  </w:style>
  <w:style w:type="paragraph" w:styleId="1240" w:customStyle="1">
    <w:name w:val="正文 + 小四"/>
    <w:basedOn w:val="688"/>
    <w:uiPriority w:val="0"/>
    <w:qFormat/>
    <w:pPr>
      <w:ind w:firstLine="480"/>
      <w:spacing w:line="312" w:lineRule="auto"/>
    </w:pPr>
    <w:rPr>
      <w:rFonts w:ascii="宋体" w:hAnsi="宋体" w:eastAsia="宋体" w:cs="Times New Roman"/>
      <w:sz w:val="24"/>
      <w:szCs w:val="24"/>
    </w:rPr>
  </w:style>
  <w:style w:type="paragraph" w:styleId="1241" w:customStyle="1">
    <w:name w:val="题注 + 居中"/>
    <w:basedOn w:val="688"/>
    <w:uiPriority w:val="0"/>
    <w:qFormat/>
    <w:rPr>
      <w:rFonts w:ascii="Times New Roman" w:hAnsi="Times New Roman" w:eastAsia="宋体" w:cs="Times New Roman"/>
      <w:szCs w:val="24"/>
    </w:rPr>
  </w:style>
  <w:style w:type="paragraph" w:styleId="1242" w:customStyle="1">
    <w:name w:val="样式 正文缩进 + 小四 首行缩进:  2 字符"/>
    <w:basedOn w:val="1030"/>
    <w:uiPriority w:val="0"/>
    <w:qFormat/>
    <w:pPr>
      <w:ind w:firstLine="200"/>
      <w:spacing w:line="360" w:lineRule="auto"/>
    </w:pPr>
    <w:rPr>
      <w:rFonts w:cs="宋体"/>
      <w:sz w:val="24"/>
      <w:szCs w:val="22"/>
    </w:rPr>
  </w:style>
  <w:style w:type="paragraph" w:styleId="1243" w:customStyle="1">
    <w:name w:val="pic-info"/>
    <w:basedOn w:val="688"/>
    <w:uiPriority w:val="0"/>
    <w:qFormat/>
    <w:pPr>
      <w:jc w:val="left"/>
      <w:spacing w:before="100" w:beforeAutospacing="1" w:after="100" w:afterAutospacing="1"/>
      <w:widowControl/>
    </w:pPr>
    <w:rPr>
      <w:rFonts w:ascii="宋体" w:hAnsi="宋体" w:eastAsia="宋体" w:cs="宋体"/>
      <w:sz w:val="24"/>
      <w:szCs w:val="24"/>
    </w:rPr>
  </w:style>
  <w:style w:type="paragraph" w:styleId="1244" w:customStyle="1">
    <w:name w:val="Char Char Char Char Char Char"/>
    <w:basedOn w:val="688"/>
    <w:uiPriority w:val="0"/>
    <w:qFormat/>
    <w:pPr>
      <w:jc w:val="left"/>
      <w:spacing w:after="160" w:line="240" w:lineRule="exact"/>
      <w:widowControl/>
    </w:pPr>
    <w:rPr>
      <w:rFonts w:ascii="宋体" w:hAnsi="宋体" w:eastAsia="宋体" w:cs="Times New Roman"/>
      <w:b/>
      <w:sz w:val="24"/>
      <w:szCs w:val="20"/>
      <w:lang w:eastAsia="en-US"/>
    </w:rPr>
  </w:style>
  <w:style w:type="paragraph" w:styleId="1245" w:customStyle="1">
    <w:name w:val="样式 小四 行距: 1.5 倍行距"/>
    <w:basedOn w:val="688"/>
    <w:uiPriority w:val="0"/>
    <w:qFormat/>
    <w:pPr>
      <w:ind w:firstLine="200"/>
      <w:spacing w:line="360" w:lineRule="auto"/>
    </w:pPr>
    <w:rPr>
      <w:rFonts w:ascii="Times New Roman" w:hAnsi="Times New Roman" w:eastAsia="宋体" w:cs="宋体"/>
      <w:sz w:val="24"/>
      <w:szCs w:val="20"/>
    </w:rPr>
  </w:style>
  <w:style w:type="paragraph" w:styleId="1246" w:customStyle="1">
    <w:name w:val="CSS1级正文 Char Char"/>
    <w:basedOn w:val="932"/>
    <w:link w:val="1247"/>
    <w:uiPriority w:val="0"/>
    <w:qFormat/>
    <w:pPr>
      <w:ind w:firstLine="480"/>
      <w:spacing w:after="0" w:line="360" w:lineRule="auto"/>
    </w:pPr>
    <w:rPr>
      <w:rFonts w:cs="宋体"/>
      <w:sz w:val="24"/>
    </w:rPr>
  </w:style>
  <w:style w:type="character" w:styleId="1247" w:customStyle="1">
    <w:name w:val="CSS1级正文 Char Char Char Char"/>
    <w:link w:val="1246"/>
    <w:uiPriority w:val="0"/>
    <w:qFormat/>
    <w:rPr>
      <w:rFonts w:ascii="Times New Roman" w:hAnsi="Times New Roman" w:eastAsia="仿宋" w:cs="宋体"/>
      <w:sz w:val="24"/>
      <w:szCs w:val="24"/>
    </w:rPr>
  </w:style>
  <w:style w:type="paragraph" w:styleId="1248" w:customStyle="1">
    <w:name w:val="CSS1级编号 Char"/>
    <w:basedOn w:val="1249"/>
    <w:next w:val="1249"/>
    <w:link w:val="1251"/>
    <w:uiPriority w:val="0"/>
    <w:qFormat/>
  </w:style>
  <w:style w:type="paragraph" w:styleId="1249" w:customStyle="1">
    <w:name w:val="CSS1级编号 Char1"/>
    <w:basedOn w:val="1250"/>
    <w:next w:val="1250"/>
    <w:link w:val="1252"/>
    <w:uiPriority w:val="0"/>
    <w:qFormat/>
  </w:style>
  <w:style w:type="paragraph" w:styleId="1250" w:customStyle="1">
    <w:name w:val="CSS1级编号"/>
    <w:basedOn w:val="688"/>
    <w:uiPriority w:val="0"/>
    <w:qFormat/>
    <w:pPr>
      <w:spacing w:line="360" w:lineRule="auto"/>
    </w:pPr>
    <w:rPr>
      <w:rFonts w:ascii="Times New Roman" w:hAnsi="Times New Roman" w:eastAsia="宋体" w:cs="Times New Roman"/>
      <w:sz w:val="24"/>
      <w:szCs w:val="24"/>
    </w:rPr>
  </w:style>
  <w:style w:type="character" w:styleId="1251" w:customStyle="1">
    <w:name w:val="CSS1级编号 Char Char1"/>
    <w:link w:val="1248"/>
    <w:uiPriority w:val="0"/>
    <w:qFormat/>
    <w:rPr>
      <w:rFonts w:ascii="Times New Roman" w:hAnsi="Times New Roman" w:eastAsia="宋体" w:cs="Times New Roman"/>
      <w:sz w:val="24"/>
      <w:szCs w:val="24"/>
    </w:rPr>
  </w:style>
  <w:style w:type="character" w:styleId="1252" w:customStyle="1">
    <w:name w:val="CSS1级编号 Char1 Char Char"/>
    <w:link w:val="1249"/>
    <w:uiPriority w:val="0"/>
    <w:qFormat/>
    <w:rPr>
      <w:rFonts w:ascii="Times New Roman" w:hAnsi="Times New Roman" w:eastAsia="宋体" w:cs="Times New Roman"/>
      <w:sz w:val="24"/>
      <w:szCs w:val="24"/>
    </w:rPr>
  </w:style>
  <w:style w:type="paragraph" w:styleId="1253" w:customStyle="1">
    <w:name w:val="CSS2级正文"/>
    <w:basedOn w:val="1021"/>
    <w:link w:val="1254"/>
    <w:uiPriority w:val="0"/>
    <w:qFormat/>
    <w:pPr>
      <w:ind w:left="480" w:firstLine="480"/>
      <w:spacing w:after="0" w:line="360" w:lineRule="auto"/>
    </w:pPr>
    <w:rPr>
      <w:rFonts w:cs="宋体"/>
      <w:sz w:val="24"/>
    </w:rPr>
  </w:style>
  <w:style w:type="character" w:styleId="1254" w:customStyle="1">
    <w:name w:val="CSS2级正文 Char Char"/>
    <w:link w:val="1253"/>
    <w:uiPriority w:val="0"/>
    <w:qFormat/>
    <w:rPr>
      <w:rFonts w:ascii="Times New Roman" w:hAnsi="Times New Roman" w:cs="宋体"/>
      <w:sz w:val="24"/>
      <w:szCs w:val="24"/>
    </w:rPr>
  </w:style>
  <w:style w:type="paragraph" w:styleId="1255" w:customStyle="1">
    <w:name w:val="CSS3级正文"/>
    <w:basedOn w:val="1014"/>
    <w:link w:val="1256"/>
    <w:uiPriority w:val="0"/>
    <w:qFormat/>
    <w:pPr>
      <w:ind w:left="960" w:firstLine="480"/>
      <w:spacing w:after="0" w:line="360" w:lineRule="auto"/>
    </w:pPr>
    <w:rPr>
      <w:rFonts w:cs="宋体"/>
      <w:sz w:val="24"/>
    </w:rPr>
  </w:style>
  <w:style w:type="character" w:styleId="1256" w:customStyle="1">
    <w:name w:val="CSS3级正文 Char Char"/>
    <w:link w:val="1255"/>
    <w:uiPriority w:val="0"/>
    <w:qFormat/>
    <w:rPr>
      <w:rFonts w:ascii="Times New Roman" w:hAnsi="Times New Roman" w:cs="宋体"/>
      <w:sz w:val="24"/>
      <w:szCs w:val="16"/>
    </w:rPr>
  </w:style>
  <w:style w:type="paragraph" w:styleId="1257" w:customStyle="1">
    <w:name w:val="正文文本4"/>
    <w:basedOn w:val="1014"/>
    <w:uiPriority w:val="0"/>
    <w:qFormat/>
    <w:pPr>
      <w:ind w:left="600" w:firstLine="200"/>
      <w:spacing w:after="0" w:line="360" w:lineRule="auto"/>
    </w:pPr>
    <w:rPr>
      <w:sz w:val="24"/>
    </w:rPr>
  </w:style>
  <w:style w:type="paragraph" w:styleId="1258" w:customStyle="1">
    <w:name w:val="CSS4级正文"/>
    <w:basedOn w:val="688"/>
    <w:uiPriority w:val="0"/>
    <w:qFormat/>
    <w:pPr>
      <w:spacing w:line="360" w:lineRule="auto"/>
    </w:pPr>
    <w:rPr>
      <w:rFonts w:ascii="Times New Roman" w:hAnsi="Times New Roman" w:eastAsia="宋体" w:cs="宋体"/>
      <w:sz w:val="24"/>
      <w:szCs w:val="20"/>
    </w:rPr>
  </w:style>
  <w:style w:type="paragraph" w:styleId="1259" w:customStyle="1">
    <w:name w:val="列表 21"/>
    <w:basedOn w:val="688"/>
    <w:uiPriority w:val="0"/>
    <w:qFormat/>
    <w:pPr>
      <w:spacing w:line="360" w:lineRule="auto"/>
    </w:pPr>
    <w:rPr>
      <w:rFonts w:ascii="Times New Roman" w:hAnsi="Times New Roman" w:eastAsia="宋体" w:cs="Times New Roman"/>
      <w:sz w:val="24"/>
      <w:szCs w:val="24"/>
    </w:rPr>
  </w:style>
  <w:style w:type="paragraph" w:styleId="1260" w:customStyle="1">
    <w:name w:val="列表 41"/>
    <w:basedOn w:val="688"/>
    <w:uiPriority w:val="0"/>
    <w:qFormat/>
    <w:pPr>
      <w:ind w:left="1361" w:hanging="864"/>
      <w:spacing w:line="360" w:lineRule="auto"/>
    </w:pPr>
    <w:rPr>
      <w:rFonts w:ascii="Times New Roman" w:hAnsi="Times New Roman" w:eastAsia="宋体" w:cs="Times New Roman"/>
      <w:sz w:val="24"/>
      <w:szCs w:val="24"/>
    </w:rPr>
  </w:style>
  <w:style w:type="paragraph" w:styleId="1261" w:customStyle="1">
    <w:name w:val="样式 CSS1级编号 Char + 宋体 黑色 Char"/>
    <w:basedOn w:val="1249"/>
    <w:link w:val="1262"/>
    <w:uiPriority w:val="0"/>
    <w:qFormat/>
    <w:rPr>
      <w:rFonts w:ascii="宋体" w:hAnsi="宋体"/>
      <w:color w:val="000000"/>
    </w:rPr>
  </w:style>
  <w:style w:type="character" w:styleId="1262" w:customStyle="1">
    <w:name w:val="样式 CSS1级编号 Char + 宋体 黑色 Char Char Char"/>
    <w:link w:val="1261"/>
    <w:uiPriority w:val="0"/>
    <w:qFormat/>
    <w:rPr>
      <w:rFonts w:ascii="宋体" w:hAnsi="宋体" w:eastAsia="宋体" w:cs="Times New Roman"/>
      <w:color w:val="000000"/>
      <w:sz w:val="24"/>
      <w:szCs w:val="24"/>
    </w:rPr>
  </w:style>
  <w:style w:type="paragraph" w:styleId="1263" w:customStyle="1">
    <w:name w:val="CSS1级正文"/>
    <w:basedOn w:val="932"/>
    <w:uiPriority w:val="0"/>
    <w:qFormat/>
    <w:pPr>
      <w:ind w:firstLine="480"/>
      <w:spacing w:after="0" w:line="360" w:lineRule="auto"/>
    </w:pPr>
    <w:rPr>
      <w:rFonts w:cs="宋体"/>
      <w:sz w:val="24"/>
      <w:szCs w:val="20"/>
    </w:rPr>
  </w:style>
  <w:style w:type="paragraph" w:styleId="1264" w:customStyle="1">
    <w:name w:val="CSS1级正文 Char Char Char Char Char Char Char Char Char Char Char Char Char Char Char Char"/>
    <w:basedOn w:val="932"/>
    <w:link w:val="1265"/>
    <w:uiPriority w:val="0"/>
    <w:qFormat/>
    <w:pPr>
      <w:ind w:firstLine="480"/>
      <w:spacing w:after="0" w:line="360" w:lineRule="auto"/>
    </w:pPr>
    <w:rPr>
      <w:rFonts w:cs="宋体"/>
      <w:sz w:val="24"/>
    </w:rPr>
  </w:style>
  <w:style w:type="character" w:styleId="1265" w:customStyle="1">
    <w:name w:val="CSS1级正文 Char Char Char Char Char Char Char Char Char Char Char Char Char Char Char Char Char Char"/>
    <w:link w:val="1264"/>
    <w:uiPriority w:val="0"/>
    <w:qFormat/>
    <w:rPr>
      <w:rFonts w:ascii="Times New Roman" w:hAnsi="Times New Roman" w:eastAsia="仿宋" w:cs="宋体"/>
      <w:sz w:val="24"/>
      <w:szCs w:val="24"/>
    </w:rPr>
  </w:style>
  <w:style w:type="paragraph" w:styleId="1266" w:customStyle="1">
    <w:name w:val="表格文字"/>
    <w:basedOn w:val="688"/>
    <w:uiPriority w:val="0"/>
    <w:qFormat/>
    <w:rPr>
      <w:rFonts w:ascii="Times New Roman" w:hAnsi="Times New Roman" w:eastAsia="宋体" w:cs="Times New Roman"/>
      <w:spacing w:val="10"/>
      <w:sz w:val="24"/>
      <w:szCs w:val="24"/>
    </w:rPr>
  </w:style>
  <w:style w:type="paragraph" w:styleId="1267" w:customStyle="1">
    <w:name w:val="CSS一级中文编号"/>
    <w:basedOn w:val="688"/>
    <w:next w:val="1263"/>
    <w:uiPriority w:val="0"/>
    <w:qFormat/>
    <w:pPr>
      <w:ind w:left="360" w:hanging="360"/>
      <w:spacing w:line="360" w:lineRule="auto"/>
      <w:tabs>
        <w:tab w:val="left" w:pos="360" w:leader="none"/>
      </w:tabs>
    </w:pPr>
    <w:rPr>
      <w:rFonts w:ascii="Times New Roman" w:hAnsi="Times New Roman" w:eastAsia="宋体" w:cs="Times New Roman"/>
      <w:b/>
      <w:sz w:val="28"/>
      <w:szCs w:val="24"/>
    </w:rPr>
  </w:style>
  <w:style w:type="paragraph" w:styleId="1268" w:customStyle="1">
    <w:name w:val="CSS二级中文编号"/>
    <w:basedOn w:val="688"/>
    <w:next w:val="1253"/>
    <w:uiPriority w:val="0"/>
    <w:qFormat/>
    <w:pPr>
      <w:ind w:left="360" w:hanging="360"/>
      <w:spacing w:line="360" w:lineRule="auto"/>
      <w:tabs>
        <w:tab w:val="left" w:pos="360" w:leader="none"/>
      </w:tabs>
    </w:pPr>
    <w:rPr>
      <w:rFonts w:ascii="Times New Roman" w:hAnsi="Times New Roman" w:eastAsia="宋体" w:cs="Times New Roman"/>
      <w:sz w:val="24"/>
      <w:szCs w:val="24"/>
    </w:rPr>
  </w:style>
  <w:style w:type="paragraph" w:styleId="1269" w:customStyle="1">
    <w:name w:val="ICSS标书首行缩进正文"/>
    <w:basedOn w:val="688"/>
    <w:uiPriority w:val="0"/>
    <w:qFormat/>
    <w:pPr>
      <w:ind w:firstLine="200"/>
      <w:spacing w:line="360" w:lineRule="auto"/>
    </w:pPr>
    <w:rPr>
      <w:rFonts w:ascii="Times New Roman" w:hAnsi="Times New Roman" w:eastAsia="宋体" w:cs="Times New Roman"/>
      <w:sz w:val="24"/>
      <w:szCs w:val="24"/>
    </w:rPr>
  </w:style>
  <w:style w:type="paragraph" w:styleId="1270" w:customStyle="1">
    <w:name w:val="AC-Table-表格标题行"/>
    <w:uiPriority w:val="0"/>
    <w:qFormat/>
    <w:pPr>
      <w:jc w:val="center"/>
      <w:spacing w:line="320" w:lineRule="exact"/>
    </w:pPr>
    <w:rPr>
      <w:rFonts w:ascii="Times New Roman" w:hAnsi="Times New Roman" w:eastAsia="黑体" w:cs="Calibri"/>
      <w:sz w:val="21"/>
      <w:szCs w:val="21"/>
      <w:lang w:val="en-US" w:eastAsia="zh-CN" w:bidi="ar-SA"/>
    </w:rPr>
  </w:style>
  <w:style w:type="paragraph" w:styleId="1271" w:customStyle="1">
    <w:name w:val="AC-Table-表格正文行"/>
    <w:uiPriority w:val="0"/>
    <w:qFormat/>
    <w:pPr>
      <w:spacing w:line="320" w:lineRule="exact"/>
    </w:pPr>
    <w:rPr>
      <w:rFonts w:ascii="Times New Roman" w:hAnsi="Times New Roman" w:eastAsia="宋体" w:cs="Calibri"/>
      <w:sz w:val="21"/>
      <w:szCs w:val="21"/>
      <w:lang w:val="en-US" w:eastAsia="zh-CN" w:bidi="ar-SA"/>
    </w:rPr>
  </w:style>
  <w:style w:type="paragraph" w:styleId="1272" w:customStyle="1">
    <w:name w:val="封面主标题"/>
    <w:next w:val="688"/>
    <w:uiPriority w:val="0"/>
    <w:qFormat/>
    <w:pPr>
      <w:jc w:val="center"/>
      <w:spacing w:before="2400" w:after="400"/>
    </w:pPr>
    <w:rPr>
      <w:rFonts w:ascii="Times New Roman" w:hAnsi="Times New Roman" w:eastAsia="黑体" w:cs="Calibri"/>
      <w:b/>
      <w:spacing w:val="20"/>
      <w:sz w:val="72"/>
      <w:szCs w:val="72"/>
      <w:lang w:val="en-US" w:eastAsia="zh-CN" w:bidi="ar-SA"/>
    </w:rPr>
  </w:style>
  <w:style w:type="paragraph" w:styleId="1273" w:customStyle="1">
    <w:name w:val="招标单位"/>
    <w:basedOn w:val="688"/>
    <w:uiPriority w:val="0"/>
    <w:qFormat/>
    <w:pPr>
      <w:jc w:val="center"/>
      <w:spacing w:before="1800" w:after="360"/>
      <w:widowControl/>
    </w:pPr>
    <w:rPr>
      <w:rFonts w:ascii="Calibri" w:hAnsi="Calibri" w:eastAsia="黑体" w:cs="Times New Roman"/>
      <w:b/>
      <w:sz w:val="44"/>
      <w:szCs w:val="44"/>
      <w:lang w:eastAsia="en-US" w:bidi="en-US"/>
    </w:rPr>
  </w:style>
  <w:style w:type="paragraph" w:styleId="1274" w:customStyle="1">
    <w:name w:val="样式 标题 4Heading 4 Charh4PIM 4H4 + 加宽量  1 磅"/>
    <w:basedOn w:val="752"/>
    <w:uiPriority w:val="0"/>
    <w:qFormat/>
    <w:pPr>
      <w:ind w:left="862" w:hanging="862"/>
      <w:spacing w:line="360" w:lineRule="auto"/>
    </w:pPr>
    <w:rPr>
      <w:rFonts w:ascii="Arial" w:hAnsi="Arial" w:eastAsia="黑体"/>
      <w:b w:val="0"/>
      <w:bCs w:val="0"/>
      <w:spacing w:val="20"/>
      <w:sz w:val="24"/>
      <w:szCs w:val="24"/>
    </w:rPr>
  </w:style>
  <w:style w:type="paragraph" w:styleId="1275" w:customStyle="1">
    <w:name w:val="样式 标题 5 + 段前: 1 行 段后: 1 行"/>
    <w:basedOn w:val="900"/>
    <w:uiPriority w:val="0"/>
    <w:qFormat/>
    <w:pPr>
      <w:ind w:left="0" w:firstLine="0"/>
      <w:spacing w:line="360" w:lineRule="auto"/>
    </w:pPr>
    <w:rPr>
      <w:rFonts w:ascii="Arial" w:hAnsi="Arial" w:eastAsia="黑体" w:cs="宋体"/>
      <w:b w:val="0"/>
      <w:bCs w:val="0"/>
      <w:spacing w:val="10"/>
      <w:sz w:val="24"/>
      <w:szCs w:val="24"/>
    </w:rPr>
  </w:style>
  <w:style w:type="paragraph" w:styleId="1276" w:customStyle="1">
    <w:name w:val="样式 首行缩进:  2 字符1"/>
    <w:basedOn w:val="688"/>
    <w:uiPriority w:val="0"/>
    <w:qFormat/>
    <w:pPr>
      <w:ind w:firstLine="480"/>
      <w:spacing w:line="360" w:lineRule="auto"/>
    </w:pPr>
    <w:rPr>
      <w:rFonts w:ascii="Times New Roman" w:hAnsi="Times New Roman" w:eastAsia="宋体" w:cs="宋体"/>
      <w:sz w:val="24"/>
      <w:szCs w:val="20"/>
    </w:rPr>
  </w:style>
  <w:style w:type="paragraph" w:styleId="1277" w:customStyle="1">
    <w:name w:val="JHTitle1"/>
    <w:basedOn w:val="930"/>
    <w:uiPriority w:val="0"/>
    <w:qFormat/>
    <w:pPr>
      <w:ind w:left="851" w:hanging="851"/>
      <w:jc w:val="left"/>
      <w:spacing w:line="360" w:lineRule="auto"/>
      <w:tabs>
        <w:tab w:val="left" w:pos="1134" w:leader="none"/>
      </w:tabs>
    </w:pPr>
    <w:rPr>
      <w:rFonts w:ascii="Times New Roman" w:hAnsi="Times New Roman"/>
      <w:szCs w:val="32"/>
    </w:rPr>
  </w:style>
  <w:style w:type="paragraph" w:styleId="1278" w:customStyle="1">
    <w:name w:val="样式 标题 3H3h33rd level3Head 3section:3section:31section:32..."/>
    <w:basedOn w:val="898"/>
    <w:next w:val="1276"/>
    <w:uiPriority w:val="0"/>
    <w:qFormat/>
    <w:pPr>
      <w:contextualSpacing/>
      <w:ind w:left="0" w:firstLine="0"/>
      <w:jc w:val="left"/>
      <w:spacing w:before="0" w:after="0" w:line="360" w:lineRule="auto"/>
      <w:widowControl/>
    </w:pPr>
    <w:rPr>
      <w:rFonts w:ascii="Times New Roman" w:hAnsi="Times New Roman" w:eastAsia="黑体" w:cs="宋体"/>
    </w:rPr>
  </w:style>
  <w:style w:type="paragraph" w:styleId="1279" w:customStyle="1">
    <w:name w:val="样式 标题 2 + 宋体 小三 非倾斜 段后: 1 行"/>
    <w:basedOn w:val="897"/>
    <w:uiPriority w:val="0"/>
    <w:qFormat/>
    <w:pPr>
      <w:ind w:left="1440" w:hanging="360"/>
      <w:spacing w:before="240" w:line="360" w:lineRule="auto"/>
      <w:tabs>
        <w:tab w:val="left" w:pos="576" w:leader="none"/>
        <w:tab w:val="left" w:pos="1440" w:leader="none"/>
      </w:tabs>
    </w:pPr>
    <w:rPr>
      <w:rFonts w:ascii="Arial" w:hAnsi="Arial" w:cs="Arial"/>
      <w:szCs w:val="30"/>
    </w:rPr>
  </w:style>
  <w:style w:type="paragraph" w:styleId="1280" w:customStyle="1">
    <w:name w:val="正文表格"/>
    <w:basedOn w:val="688"/>
    <w:uiPriority w:val="0"/>
    <w:qFormat/>
    <w:pPr>
      <w:spacing w:before="40" w:after="40"/>
    </w:pPr>
    <w:rPr>
      <w:rFonts w:ascii="Times New Roman" w:hAnsi="Times New Roman" w:eastAsia="宋体" w:cs="Times New Roman"/>
      <w:sz w:val="24"/>
      <w:szCs w:val="20"/>
    </w:rPr>
  </w:style>
  <w:style w:type="paragraph" w:styleId="1281" w:customStyle="1">
    <w:name w:val="AC-目录标题"/>
    <w:uiPriority w:val="0"/>
    <w:qFormat/>
    <w:pPr>
      <w:jc w:val="center"/>
    </w:pPr>
    <w:rPr>
      <w:rFonts w:ascii="Times New Roman" w:hAnsi="Times New Roman" w:eastAsia="黑体" w:cs="Calibri"/>
      <w:b/>
      <w:sz w:val="36"/>
      <w:szCs w:val="21"/>
      <w:lang w:val="en-US" w:eastAsia="zh-CN" w:bidi="ar-SA"/>
    </w:rPr>
  </w:style>
  <w:style w:type="paragraph" w:styleId="1282" w:customStyle="1">
    <w:name w:val="AC-文档标题"/>
    <w:uiPriority w:val="0"/>
    <w:qFormat/>
    <w:pPr>
      <w:jc w:val="center"/>
    </w:pPr>
    <w:rPr>
      <w:rFonts w:ascii="Times New Roman" w:hAnsi="Times New Roman" w:eastAsia="黑体" w:cs="Calibri"/>
      <w:b/>
      <w:sz w:val="44"/>
      <w:szCs w:val="21"/>
      <w:lang w:val="en-US" w:eastAsia="zh-CN" w:bidi="ar-SA"/>
    </w:rPr>
  </w:style>
  <w:style w:type="paragraph" w:styleId="1283" w:customStyle="1">
    <w:name w:val="修订1"/>
    <w:uiPriority w:val="0"/>
    <w:qFormat/>
    <w:rPr>
      <w:rFonts w:ascii="Times New Roman" w:hAnsi="Times New Roman" w:eastAsia="宋体" w:cs="Calibri"/>
      <w:sz w:val="24"/>
      <w:szCs w:val="24"/>
      <w:lang w:val="en-US" w:eastAsia="zh-CN" w:bidi="ar-SA"/>
    </w:rPr>
  </w:style>
  <w:style w:type="paragraph" w:styleId="1284" w:customStyle="1">
    <w:name w:val="font0"/>
    <w:basedOn w:val="688"/>
    <w:uiPriority w:val="0"/>
    <w:qFormat/>
    <w:pPr>
      <w:jc w:val="left"/>
      <w:spacing w:before="100" w:beforeAutospacing="1" w:after="100" w:afterAutospacing="1"/>
      <w:widowControl/>
    </w:pPr>
    <w:rPr>
      <w:rFonts w:ascii="宋体" w:hAnsi="宋体" w:eastAsia="宋体" w:cs="宋体"/>
      <w:color w:val="000000"/>
      <w:sz w:val="22"/>
    </w:rPr>
  </w:style>
  <w:style w:type="paragraph" w:styleId="1285" w:customStyle="1">
    <w:name w:val="reader-word-layer"/>
    <w:basedOn w:val="688"/>
    <w:uiPriority w:val="0"/>
    <w:qFormat/>
    <w:pPr>
      <w:jc w:val="left"/>
      <w:spacing w:before="100" w:beforeAutospacing="1" w:after="100" w:afterAutospacing="1"/>
      <w:widowControl/>
    </w:pPr>
    <w:rPr>
      <w:rFonts w:ascii="宋体" w:hAnsi="宋体" w:eastAsia="宋体" w:cs="宋体"/>
      <w:sz w:val="24"/>
      <w:szCs w:val="24"/>
    </w:rPr>
  </w:style>
  <w:style w:type="paragraph" w:styleId="1286" w:customStyle="1">
    <w:name w:val="Char Char Char Char Char Char Char Char Char Char"/>
    <w:basedOn w:val="688"/>
    <w:link w:val="1287"/>
    <w:uiPriority w:val="0"/>
    <w:qFormat/>
    <w:rPr>
      <w:rFonts w:ascii="Tahoma" w:hAnsi="Tahoma" w:eastAsia="宋体" w:cs="Times New Roman"/>
      <w:sz w:val="24"/>
      <w:szCs w:val="20"/>
    </w:rPr>
  </w:style>
  <w:style w:type="character" w:styleId="1287" w:customStyle="1">
    <w:name w:val="Char Char Char Char Char Char Char Char Char Char Char Char Char"/>
    <w:basedOn w:val="698"/>
    <w:link w:val="1286"/>
    <w:uiPriority w:val="0"/>
    <w:qFormat/>
    <w:rPr>
      <w:rFonts w:ascii="Tahoma" w:hAnsi="Tahoma" w:eastAsia="宋体" w:cs="Times New Roman"/>
      <w:sz w:val="24"/>
    </w:rPr>
  </w:style>
  <w:style w:type="paragraph" w:styleId="1288" w:customStyle="1">
    <w:name w:val="列出段落2"/>
    <w:basedOn w:val="688"/>
    <w:uiPriority w:val="0"/>
    <w:qFormat/>
    <w:pPr>
      <w:ind w:firstLine="420"/>
    </w:pPr>
    <w:rPr>
      <w:rFonts w:ascii="Calibri" w:hAnsi="Calibri" w:eastAsia="宋体" w:cs="Times New Roman"/>
    </w:rPr>
  </w:style>
  <w:style w:type="paragraph" w:styleId="1289" w:customStyle="1">
    <w:name w:val="文档结构图2"/>
    <w:basedOn w:val="688"/>
    <w:uiPriority w:val="0"/>
    <w:qFormat/>
    <w:rPr>
      <w:rFonts w:ascii="宋体" w:hAnsi="Calibri" w:eastAsia="宋体" w:cs="Times New Roman"/>
      <w:sz w:val="18"/>
      <w:szCs w:val="18"/>
    </w:rPr>
  </w:style>
  <w:style w:type="paragraph" w:styleId="1290" w:customStyle="1">
    <w:name w:val="列出段落21"/>
    <w:basedOn w:val="688"/>
    <w:uiPriority w:val="0"/>
    <w:qFormat/>
    <w:pPr>
      <w:ind w:firstLine="420"/>
    </w:pPr>
    <w:rPr>
      <w:rFonts w:ascii="Calibri" w:hAnsi="Calibri" w:eastAsia="宋体" w:cs="Times New Roman"/>
    </w:rPr>
  </w:style>
  <w:style w:type="character" w:styleId="1291" w:customStyle="1">
    <w:name w:val="标题 2 Char2"/>
    <w:basedOn w:val="698"/>
    <w:uiPriority w:val="0"/>
    <w:qFormat/>
    <w:rPr>
      <w:rFonts w:ascii="Arial" w:hAnsi="Arial" w:eastAsia="黑体"/>
      <w:sz w:val="32"/>
    </w:rPr>
  </w:style>
  <w:style w:type="character" w:styleId="1292" w:customStyle="1">
    <w:name w:val="标题 3 Char2"/>
    <w:basedOn w:val="698"/>
    <w:uiPriority w:val="0"/>
    <w:qFormat/>
    <w:rPr>
      <w:rFonts w:ascii="Arial" w:hAnsi="Arial" w:eastAsia="黑体"/>
      <w:sz w:val="24"/>
      <w:szCs w:val="30"/>
    </w:rPr>
  </w:style>
  <w:style w:type="character" w:styleId="1293" w:customStyle="1">
    <w:name w:val="标题 5 Char2"/>
    <w:basedOn w:val="698"/>
    <w:uiPriority w:val="0"/>
    <w:qFormat/>
    <w:rPr>
      <w:bCs/>
      <w:sz w:val="24"/>
      <w:szCs w:val="28"/>
    </w:rPr>
  </w:style>
  <w:style w:type="character" w:styleId="1294" w:customStyle="1">
    <w:name w:val="标题 6 Char1"/>
    <w:basedOn w:val="698"/>
    <w:uiPriority w:val="0"/>
    <w:qFormat/>
    <w:rPr>
      <w:rFonts w:ascii="Arial" w:hAnsi="Arial" w:eastAsia="黑体"/>
      <w:b/>
      <w:bCs/>
      <w:sz w:val="24"/>
      <w:szCs w:val="24"/>
    </w:rPr>
  </w:style>
  <w:style w:type="character" w:styleId="1295" w:customStyle="1">
    <w:name w:val="标题 8 Char1"/>
    <w:basedOn w:val="698"/>
    <w:uiPriority w:val="0"/>
    <w:qFormat/>
    <w:rPr>
      <w:rFonts w:ascii="Arial" w:hAnsi="Arial" w:eastAsia="黑体"/>
      <w:sz w:val="24"/>
      <w:szCs w:val="24"/>
    </w:rPr>
  </w:style>
  <w:style w:type="character" w:styleId="1296" w:customStyle="1">
    <w:name w:val="标题 9 Char1"/>
    <w:basedOn w:val="698"/>
    <w:uiPriority w:val="0"/>
    <w:qFormat/>
    <w:rPr>
      <w:rFonts w:ascii="Arial" w:hAnsi="Arial" w:eastAsia="黑体"/>
      <w:sz w:val="21"/>
      <w:szCs w:val="21"/>
    </w:rPr>
  </w:style>
  <w:style w:type="character" w:styleId="1297" w:customStyle="1">
    <w:name w:val="页码1"/>
    <w:basedOn w:val="698"/>
    <w:uiPriority w:val="0"/>
    <w:qFormat/>
  </w:style>
  <w:style w:type="character" w:styleId="1298" w:customStyle="1">
    <w:name w:val="Char Char15"/>
    <w:uiPriority w:val="0"/>
    <w:qFormat/>
    <w:rPr>
      <w:rFonts w:ascii="Cambria" w:hAnsi="Cambria"/>
      <w:b/>
      <w:bCs/>
      <w:sz w:val="32"/>
      <w:szCs w:val="32"/>
    </w:rPr>
  </w:style>
  <w:style w:type="character" w:styleId="1299" w:customStyle="1">
    <w:name w:val="Char Char16"/>
    <w:uiPriority w:val="0"/>
    <w:qFormat/>
    <w:rPr>
      <w:b/>
      <w:bCs/>
      <w:sz w:val="36"/>
      <w:szCs w:val="44"/>
    </w:rPr>
  </w:style>
  <w:style w:type="character" w:styleId="1300" w:customStyle="1">
    <w:name w:val="样式 (西文) 幼圆"/>
    <w:uiPriority w:val="0"/>
    <w:qFormat/>
    <w:rPr>
      <w:rFonts w:ascii="幼圆" w:hAnsi="幼圆" w:eastAsia="宋体"/>
      <w:sz w:val="24"/>
    </w:rPr>
  </w:style>
  <w:style w:type="character" w:styleId="1301" w:customStyle="1">
    <w:name w:val="apple-style-span"/>
    <w:basedOn w:val="698"/>
    <w:uiPriority w:val="0"/>
    <w:qFormat/>
  </w:style>
  <w:style w:type="character" w:styleId="1302" w:customStyle="1">
    <w:name w:val="已访问的超链接1"/>
    <w:uiPriority w:val="0"/>
    <w:qFormat/>
    <w:rPr>
      <w:color w:val="800080"/>
      <w:u w:val="single"/>
    </w:rPr>
  </w:style>
  <w:style w:type="character" w:styleId="1303" w:customStyle="1">
    <w:name w:val="unnamed31"/>
    <w:uiPriority w:val="0"/>
    <w:qFormat/>
    <w:rPr>
      <w:color w:val="000000"/>
      <w:spacing w:val="440"/>
      <w:sz w:val="22"/>
      <w:szCs w:val="22"/>
      <w:u w:val="none"/>
    </w:rPr>
  </w:style>
  <w:style w:type="character" w:styleId="1304" w:customStyle="1">
    <w:name w:val="line1"/>
    <w:uiPriority w:val="0"/>
    <w:qFormat/>
    <w:rPr>
      <w:spacing w:val="360"/>
    </w:rPr>
  </w:style>
  <w:style w:type="character" w:styleId="1305" w:customStyle="1">
    <w:name w:val="样式 样式 样式 宋体 小四 首行缩进:  0.74 厘米 行距: 最小值 18 磅 + 段前: 0.5 行 段后: 0.5 行... Char Char"/>
    <w:uiPriority w:val="0"/>
    <w:qFormat/>
    <w:rPr>
      <w:rFonts w:ascii="宋体" w:eastAsia="宋体" w:cs="宋体"/>
      <w:sz w:val="24"/>
      <w:lang w:val="en-US" w:eastAsia="zh-CN" w:bidi="ar-SA"/>
    </w:rPr>
  </w:style>
  <w:style w:type="character" w:styleId="1306" w:customStyle="1">
    <w:name w:val="样式 样式 样式 样式 宋体 小四 首行缩进:  0.74 厘米 行距: 最小值 18 磅 + 段前: 0.5 行 段后: 0.... Char Char"/>
    <w:uiPriority w:val="0"/>
    <w:qFormat/>
    <w:rPr>
      <w:rFonts w:ascii="宋体" w:hAnsi="宋体" w:eastAsia="宋体" w:cs="宋体"/>
      <w:sz w:val="24"/>
      <w:lang w:val="en-US" w:eastAsia="zh-CN" w:bidi="ar-SA"/>
    </w:rPr>
  </w:style>
  <w:style w:type="character" w:styleId="1307" w:customStyle="1">
    <w:name w:val="样式 样式 样式 宋体 小四 首行缩进:  0.74 厘米 行距: 最小值 18 磅 + 段前: 0.5 行 段后: 0.5 行... Char1"/>
    <w:uiPriority w:val="0"/>
    <w:qFormat/>
    <w:rPr>
      <w:rFonts w:ascii="宋体" w:eastAsia="宋体" w:cs="宋体"/>
      <w:sz w:val="24"/>
      <w:lang w:val="en-US" w:eastAsia="zh-CN" w:bidi="ar-SA"/>
    </w:rPr>
  </w:style>
  <w:style w:type="character" w:styleId="1308" w:customStyle="1">
    <w:name w:val="样式 样式 样式 样式 宋体 小四 首行缩进:  0.74 厘米 行距: 最小值 18 磅 + 段前: 0.5 行 段后: 0.... Char1"/>
    <w:uiPriority w:val="0"/>
    <w:qFormat/>
    <w:rPr>
      <w:rFonts w:ascii="宋体" w:hAnsi="宋体" w:eastAsia="宋体" w:cs="宋体"/>
      <w:sz w:val="24"/>
      <w:lang w:val="en-US" w:eastAsia="zh-CN" w:bidi="ar-SA"/>
    </w:rPr>
  </w:style>
  <w:style w:type="character" w:styleId="1309" w:customStyle="1">
    <w:name w:val="样式 样式 样式 样式 样式 宋体 小四 首行缩进:  0.74 厘米 行距: 最小值 18 磅 + 段前: 0.5 行 段后:... Char Char"/>
    <w:uiPriority w:val="0"/>
    <w:qFormat/>
    <w:rPr>
      <w:rFonts w:eastAsia="宋体" w:cs="宋体"/>
      <w:sz w:val="24"/>
      <w:lang w:val="en-US" w:eastAsia="zh-CN" w:bidi="ar-SA"/>
    </w:rPr>
  </w:style>
  <w:style w:type="character" w:styleId="1310" w:customStyle="1">
    <w:name w:val="样式 样式 样式 宋体 小四 首行缩进:  0.74 厘米 行距: 最小值 18 磅 + 段前: 0.5 行 段后: 0.5 行... Char2"/>
    <w:uiPriority w:val="0"/>
    <w:qFormat/>
    <w:rPr>
      <w:rFonts w:ascii="宋体" w:eastAsia="宋体" w:cs="宋体"/>
      <w:sz w:val="24"/>
      <w:lang w:val="en-US" w:eastAsia="zh-CN" w:bidi="ar-SA"/>
    </w:rPr>
  </w:style>
  <w:style w:type="character" w:styleId="1311" w:customStyle="1">
    <w:name w:val="样式 样式 样式 样式 宋体 小四 首行缩进:  0.74 厘米 行距: 最小值 18 磅 + 段前: 0.5 行 段后: 0.... Char2"/>
    <w:uiPriority w:val="0"/>
    <w:qFormat/>
    <w:rPr>
      <w:rFonts w:ascii="宋体" w:hAnsi="宋体" w:eastAsia="宋体" w:cs="宋体"/>
      <w:sz w:val="24"/>
      <w:lang w:val="en-US" w:eastAsia="zh-CN" w:bidi="ar-SA"/>
    </w:rPr>
  </w:style>
  <w:style w:type="character" w:styleId="1312" w:customStyle="1">
    <w:name w:val="样式 样式 样式 样式 样式 宋体 小四 首行缩进:  0.74 厘米 行距: 最小值 18 磅 + 段前: 0.5 行 段后:...1 Char Char"/>
    <w:basedOn w:val="1311"/>
    <w:uiPriority w:val="0"/>
    <w:qFormat/>
    <w:rPr>
      <w:rFonts w:ascii="宋体" w:hAnsi="宋体" w:eastAsia="宋体" w:cs="宋体"/>
      <w:sz w:val="24"/>
      <w:lang w:val="en-US" w:eastAsia="zh-CN" w:bidi="ar-SA"/>
    </w:rPr>
  </w:style>
  <w:style w:type="character" w:styleId="1313" w:customStyle="1">
    <w:name w:val="样式 样式 样式 样式 样式 样式 宋体 小四 首行缩进:  0.74 厘米 行距: 最小值 18 磅 + 段前: 0.5 行 ... Char Char"/>
    <w:basedOn w:val="1312"/>
    <w:uiPriority w:val="0"/>
    <w:qFormat/>
    <w:rPr>
      <w:rFonts w:ascii="宋体" w:hAnsi="宋体" w:eastAsia="宋体" w:cs="宋体"/>
      <w:sz w:val="24"/>
      <w:lang w:val="en-US" w:eastAsia="zh-CN" w:bidi="ar-SA"/>
    </w:rPr>
  </w:style>
  <w:style w:type="character" w:styleId="1314" w:customStyle="1">
    <w:name w:val="样式 样式 样式 样式 样式 样式 样式 宋体 小四 首行缩进:  0.74 厘米 行距: 最小值 18 磅 + 段前: 0.5... Char Char"/>
    <w:basedOn w:val="1313"/>
    <w:uiPriority w:val="0"/>
    <w:qFormat/>
    <w:rPr>
      <w:rFonts w:ascii="宋体" w:hAnsi="宋体" w:eastAsia="宋体" w:cs="宋体"/>
      <w:sz w:val="24"/>
      <w:lang w:val="en-US" w:eastAsia="zh-CN" w:bidi="ar-SA"/>
    </w:rPr>
  </w:style>
  <w:style w:type="character" w:styleId="1315" w:customStyle="1">
    <w:name w:val="样式 样式 样式 样式 样式 样式 样式 样式 宋体 小四 首行缩进:  0.74 厘米 行距: 最小值 18 磅 + 段前: ... Char Char Char"/>
    <w:basedOn w:val="1314"/>
    <w:uiPriority w:val="0"/>
    <w:qFormat/>
    <w:rPr>
      <w:rFonts w:ascii="宋体" w:hAnsi="宋体" w:eastAsia="宋体" w:cs="宋体"/>
      <w:sz w:val="24"/>
      <w:lang w:val="en-US" w:eastAsia="zh-CN" w:bidi="ar-SA"/>
    </w:rPr>
  </w:style>
  <w:style w:type="character" w:styleId="1316" w:customStyle="1">
    <w:name w:val="Char Char151"/>
    <w:uiPriority w:val="0"/>
    <w:qFormat/>
    <w:rPr>
      <w:rFonts w:ascii="Cambria" w:hAnsi="Cambria"/>
      <w:b/>
      <w:bCs/>
      <w:sz w:val="32"/>
      <w:szCs w:val="32"/>
    </w:rPr>
  </w:style>
  <w:style w:type="character" w:styleId="1317" w:customStyle="1">
    <w:name w:val="Char Char161"/>
    <w:uiPriority w:val="0"/>
    <w:qFormat/>
    <w:rPr>
      <w:b/>
      <w:bCs/>
      <w:sz w:val="36"/>
      <w:szCs w:val="44"/>
    </w:rPr>
  </w:style>
  <w:style w:type="character" w:styleId="1318" w:customStyle="1">
    <w:name w:val="h Char Char"/>
    <w:uiPriority w:val="0"/>
    <w:qFormat/>
    <w:rPr>
      <w:sz w:val="18"/>
      <w:szCs w:val="18"/>
    </w:rPr>
  </w:style>
  <w:style w:type="character" w:styleId="1319" w:customStyle="1">
    <w:name w:val="Char Char18"/>
    <w:basedOn w:val="698"/>
    <w:uiPriority w:val="0"/>
    <w:qFormat/>
    <w:rPr>
      <w:sz w:val="18"/>
      <w:szCs w:val="18"/>
    </w:rPr>
  </w:style>
  <w:style w:type="character" w:styleId="1320" w:customStyle="1">
    <w:name w:val="Char Char17"/>
    <w:basedOn w:val="698"/>
    <w:uiPriority w:val="0"/>
    <w:qFormat/>
    <w:rPr>
      <w:rFonts w:ascii="Times New Roman" w:hAnsi="Times New Roman" w:eastAsia="宋体" w:cs="Times New Roman"/>
      <w:szCs w:val="24"/>
      <w:shd w:val="clear" w:color="auto" w:fill="000080"/>
    </w:rPr>
  </w:style>
  <w:style w:type="character" w:styleId="1321" w:customStyle="1">
    <w:name w:val="样式 宋体 小四 首行缩进:  0.74 厘米 行距: 最小值 18 磅 Char Char"/>
    <w:uiPriority w:val="0"/>
    <w:qFormat/>
    <w:rPr>
      <w:rFonts w:ascii="宋体" w:eastAsia="宋体" w:cs="宋体"/>
      <w:sz w:val="24"/>
      <w:szCs w:val="24"/>
      <w:lang w:val="en-US" w:eastAsia="zh-CN" w:bidi="ar-SA"/>
    </w:rPr>
  </w:style>
  <w:style w:type="character" w:styleId="1322" w:customStyle="1">
    <w:name w:val="样式 样式 宋体 小四 首行缩进:  0.74 厘米 行距: 最小值 18 磅 + 段前: 0.5 行 段后: 0.5 行 Char Char Char"/>
    <w:basedOn w:val="1321"/>
    <w:uiPriority w:val="0"/>
    <w:qFormat/>
    <w:rPr>
      <w:rFonts w:ascii="宋体" w:eastAsia="宋体" w:cs="宋体"/>
      <w:sz w:val="24"/>
      <w:szCs w:val="24"/>
      <w:lang w:val="en-US" w:eastAsia="zh-CN" w:bidi="ar-SA"/>
    </w:rPr>
  </w:style>
  <w:style w:type="character" w:styleId="1323" w:customStyle="1">
    <w:name w:val="Char Char14"/>
    <w:basedOn w:val="698"/>
    <w:uiPriority w:val="0"/>
    <w:qFormat/>
    <w:rPr>
      <w:rFonts w:ascii="Times New Roman" w:hAnsi="Times New Roman" w:eastAsia="宋体" w:cs="Times New Roman"/>
      <w:szCs w:val="24"/>
    </w:rPr>
  </w:style>
  <w:style w:type="character" w:styleId="1324" w:customStyle="1">
    <w:name w:val="Char Char11"/>
    <w:basedOn w:val="698"/>
    <w:uiPriority w:val="0"/>
    <w:qFormat/>
    <w:rPr>
      <w:rFonts w:ascii="Times New Roman" w:hAnsi="Times New Roman" w:eastAsia="宋体" w:cs="Times New Roman"/>
      <w:sz w:val="18"/>
      <w:szCs w:val="18"/>
    </w:rPr>
  </w:style>
  <w:style w:type="character" w:styleId="1325" w:customStyle="1">
    <w:name w:val="141"/>
    <w:uiPriority w:val="0"/>
    <w:qFormat/>
    <w:rPr>
      <w:rFonts w:hint="default"/>
      <w:color w:val="000000"/>
      <w:spacing w:val="320"/>
      <w:u w:val="none"/>
    </w:rPr>
  </w:style>
  <w:style w:type="character" w:styleId="1326" w:customStyle="1">
    <w:name w:val="bodycopy1"/>
    <w:uiPriority w:val="0"/>
    <w:qFormat/>
    <w:rPr>
      <w:rFonts w:hint="default" w:ascii="Arial" w:hAnsi="Arial" w:cs="Arial"/>
      <w:color w:val="000000"/>
      <w:sz w:val="18"/>
      <w:szCs w:val="18"/>
      <w:u w:val="none"/>
    </w:rPr>
  </w:style>
  <w:style w:type="character" w:styleId="1327" w:customStyle="1">
    <w:name w:val="parahead21"/>
    <w:uiPriority w:val="0"/>
    <w:qFormat/>
    <w:rPr>
      <w:rFonts w:hint="default" w:ascii="Arial" w:hAnsi="Arial" w:cs="Arial"/>
      <w:b/>
      <w:bCs/>
      <w:color w:val="336699"/>
      <w:sz w:val="21"/>
      <w:szCs w:val="21"/>
      <w:u w:val="none"/>
    </w:rPr>
  </w:style>
  <w:style w:type="character" w:styleId="1328" w:customStyle="1">
    <w:name w:val="Char Char8"/>
    <w:basedOn w:val="1323"/>
    <w:uiPriority w:val="0"/>
    <w:qFormat/>
    <w:rPr>
      <w:rFonts w:ascii="Times New Roman" w:hAnsi="Times New Roman" w:eastAsia="宋体" w:cs="Times New Roman"/>
      <w:sz w:val="24"/>
      <w:szCs w:val="20"/>
    </w:rPr>
  </w:style>
  <w:style w:type="character" w:styleId="1329" w:customStyle="1">
    <w:name w:val="cont1"/>
    <w:uiPriority w:val="0"/>
    <w:qFormat/>
    <w:rPr>
      <w:rFonts w:hint="default" w:ascii="ˎ̥" w:hAnsi="ˎ̥"/>
      <w:color w:val="000000"/>
      <w:sz w:val="21"/>
      <w:szCs w:val="21"/>
      <w:u w:val="none"/>
    </w:rPr>
  </w:style>
  <w:style w:type="character" w:styleId="1330" w:customStyle="1">
    <w:name w:val="可研标题 3"/>
    <w:uiPriority w:val="0"/>
    <w:qFormat/>
    <w:rPr>
      <w:rFonts w:ascii="仿宋_GB2312" w:eastAsia="黑体"/>
      <w:b/>
      <w:bCs/>
      <w:sz w:val="28"/>
      <w:szCs w:val="32"/>
      <w:lang w:val="en-US" w:eastAsia="zh-CN" w:bidi="ar-SA"/>
    </w:rPr>
  </w:style>
  <w:style w:type="character" w:styleId="1331" w:customStyle="1">
    <w:name w:val="可研标题 4"/>
    <w:uiPriority w:val="0"/>
    <w:qFormat/>
    <w:rPr>
      <w:rFonts w:ascii="仿宋_GB2312" w:eastAsia="仿宋_GB2312"/>
      <w:b/>
      <w:bCs/>
      <w:sz w:val="24"/>
      <w:szCs w:val="32"/>
      <w:lang w:val="en-US" w:eastAsia="zh-CN" w:bidi="ar-SA"/>
    </w:rPr>
  </w:style>
  <w:style w:type="character" w:styleId="1332" w:customStyle="1">
    <w:name w:val="正文缩进 Char1"/>
    <w:uiPriority w:val="0"/>
    <w:qFormat/>
    <w:rPr>
      <w:rFonts w:eastAsia="宋体"/>
      <w:sz w:val="21"/>
      <w:szCs w:val="24"/>
      <w:lang w:val="en-US" w:eastAsia="zh-CN" w:bidi="ar-SA"/>
    </w:rPr>
  </w:style>
  <w:style w:type="character" w:styleId="1333" w:customStyle="1">
    <w:name w:val="title_emph"/>
    <w:basedOn w:val="698"/>
    <w:uiPriority w:val="0"/>
    <w:qFormat/>
  </w:style>
  <w:style w:type="character" w:styleId="1334" w:customStyle="1">
    <w:name w:val="style8"/>
    <w:basedOn w:val="698"/>
    <w:uiPriority w:val="0"/>
    <w:qFormat/>
  </w:style>
  <w:style w:type="character" w:styleId="1335" w:customStyle="1">
    <w:name w:val="Body Text(ch) Char"/>
    <w:uiPriority w:val="0"/>
    <w:qFormat/>
    <w:rPr>
      <w:rFonts w:ascii="Times New Roman" w:hAnsi="Times New Roman" w:eastAsia="宋体" w:cs="Times New Roman"/>
      <w:szCs w:val="24"/>
    </w:rPr>
  </w:style>
  <w:style w:type="character" w:styleId="1336" w:customStyle="1">
    <w:name w:val="H1 Char1"/>
    <w:uiPriority w:val="0"/>
    <w:qFormat/>
    <w:rPr>
      <w:rFonts w:ascii="Times New Roman" w:hAnsi="Times New Roman" w:eastAsia="宋体" w:cs="Times New Roman"/>
      <w:b/>
      <w:bCs/>
      <w:sz w:val="44"/>
      <w:szCs w:val="44"/>
    </w:rPr>
  </w:style>
  <w:style w:type="character" w:styleId="1337" w:customStyle="1">
    <w:name w:val="批注引用1"/>
    <w:uiPriority w:val="0"/>
    <w:qFormat/>
    <w:rPr>
      <w:sz w:val="16"/>
      <w:szCs w:val="16"/>
    </w:rPr>
  </w:style>
  <w:style w:type="character" w:styleId="1338" w:customStyle="1">
    <w:name w:val="样式 宋体"/>
    <w:uiPriority w:val="0"/>
    <w:qFormat/>
    <w:rPr>
      <w:rFonts w:ascii="宋体" w:hAnsi="宋体" w:eastAsia="宋体"/>
      <w:sz w:val="24"/>
    </w:rPr>
  </w:style>
  <w:style w:type="character" w:styleId="1339" w:customStyle="1">
    <w:name w:val="headline-content"/>
    <w:uiPriority w:val="0"/>
    <w:qFormat/>
  </w:style>
  <w:style w:type="character" w:styleId="1340" w:customStyle="1">
    <w:name w:val="CSS3级编号 Char"/>
    <w:uiPriority w:val="0"/>
    <w:qFormat/>
    <w:rPr>
      <w:rFonts w:eastAsia="宋体"/>
      <w:sz w:val="24"/>
      <w:szCs w:val="24"/>
      <w:lang w:val="en-US" w:eastAsia="zh-CN" w:bidi="ar-SA"/>
    </w:rPr>
  </w:style>
  <w:style w:type="character" w:styleId="1341" w:customStyle="1">
    <w:name w:val="批注文字 Char1"/>
    <w:uiPriority w:val="0"/>
    <w:qFormat/>
    <w:rPr>
      <w:sz w:val="24"/>
      <w:szCs w:val="24"/>
    </w:rPr>
  </w:style>
  <w:style w:type="character" w:styleId="1342" w:customStyle="1">
    <w:name w:val="批注主题 Char1"/>
    <w:uiPriority w:val="0"/>
    <w:qFormat/>
    <w:rPr>
      <w:b/>
      <w:bCs/>
      <w:sz w:val="24"/>
      <w:szCs w:val="24"/>
    </w:rPr>
  </w:style>
  <w:style w:type="character" w:styleId="1343" w:customStyle="1">
    <w:name w:val="纯文本 Char1"/>
    <w:uiPriority w:val="0"/>
    <w:qFormat/>
    <w:rPr>
      <w:rFonts w:ascii="宋体" w:hAnsi="Courier New" w:cs="Courier New"/>
      <w:sz w:val="21"/>
      <w:szCs w:val="21"/>
    </w:rPr>
  </w:style>
  <w:style w:type="character" w:styleId="1344" w:customStyle="1">
    <w:name w:val="apple-converted-space"/>
    <w:uiPriority w:val="0"/>
    <w:qFormat/>
  </w:style>
  <w:style w:type="character" w:styleId="1345" w:customStyle="1">
    <w:name w:val="文档结构图 Char1"/>
    <w:basedOn w:val="698"/>
    <w:uiPriority w:val="99"/>
    <w:qFormat/>
    <w:rPr>
      <w:rFonts w:ascii="宋体" w:cs="Times New Roman"/>
      <w:sz w:val="18"/>
      <w:szCs w:val="18"/>
    </w:rPr>
  </w:style>
  <w:style w:type="paragraph" w:styleId="1346" w:customStyle="1">
    <w:name w:val="l正文"/>
    <w:uiPriority w:val="0"/>
    <w:qFormat/>
    <w:pPr>
      <w:ind w:firstLine="200"/>
      <w:spacing w:line="360" w:lineRule="auto"/>
    </w:pPr>
    <w:rPr>
      <w:rFonts w:ascii="Times New Roman" w:hAnsi="Times New Roman" w:eastAsia="宋体" w:cs="Times New Roman"/>
      <w:sz w:val="22"/>
      <w:szCs w:val="22"/>
      <w:lang w:val="en-US" w:eastAsia="zh-CN" w:bidi="ar-SA"/>
    </w:rPr>
  </w:style>
  <w:style w:type="paragraph" w:styleId="1347" w:customStyle="1">
    <w:name w:val="l列表1"/>
    <w:uiPriority w:val="0"/>
    <w:qFormat/>
    <w:pPr>
      <w:ind w:left="350" w:hanging="150"/>
      <w:spacing w:line="360" w:lineRule="auto"/>
      <w:tabs>
        <w:tab w:val="left" w:pos="735" w:leader="none"/>
      </w:tabs>
    </w:pPr>
    <w:rPr>
      <w:rFonts w:ascii="Times New Roman" w:hAnsi="Times New Roman" w:eastAsia="宋体" w:cs="Times New Roman"/>
      <w:iCs/>
      <w:sz w:val="22"/>
      <w:szCs w:val="22"/>
      <w:lang w:val="en-US" w:eastAsia="zh-CN" w:bidi="ar-SA"/>
    </w:rPr>
  </w:style>
  <w:style w:type="paragraph" w:styleId="1348" w:customStyle="1">
    <w:name w:val="样式7"/>
    <w:basedOn w:val="688"/>
    <w:uiPriority w:val="0"/>
    <w:qFormat/>
    <w:pPr>
      <w:ind w:firstLine="601"/>
      <w:spacing w:line="440" w:lineRule="atLeast"/>
    </w:pPr>
    <w:rPr>
      <w:rFonts w:ascii="宋体" w:hAnsi="Calibri" w:eastAsia="宋体" w:cs="Times New Roman"/>
      <w:sz w:val="24"/>
      <w:szCs w:val="20"/>
    </w:rPr>
  </w:style>
  <w:style w:type="paragraph" w:styleId="1349" w:customStyle="1">
    <w:name w:val="FinBodyStyle"/>
    <w:basedOn w:val="688"/>
    <w:uiPriority w:val="0"/>
    <w:qFormat/>
    <w:pPr>
      <w:ind w:firstLine="480"/>
      <w:jc w:val="left"/>
      <w:spacing w:line="360" w:lineRule="auto"/>
      <w:widowControl/>
    </w:pPr>
    <w:rPr>
      <w:rFonts w:hint="eastAsia" w:ascii="宋体" w:hAnsi="宋体" w:eastAsia="宋体" w:cs="宋体"/>
      <w:sz w:val="24"/>
      <w:szCs w:val="20"/>
    </w:rPr>
  </w:style>
  <w:style w:type="paragraph" w:styleId="1350" w:customStyle="1">
    <w:name w:val="FinListStyle"/>
    <w:basedOn w:val="688"/>
    <w:uiPriority w:val="0"/>
    <w:qFormat/>
    <w:pPr>
      <w:jc w:val="left"/>
      <w:spacing w:line="360" w:lineRule="auto"/>
      <w:widowControl/>
    </w:pPr>
    <w:rPr>
      <w:rFonts w:hint="eastAsia" w:ascii="宋体" w:hAnsi="宋体" w:eastAsia="宋体" w:cs="宋体"/>
      <w:sz w:val="24"/>
      <w:szCs w:val="20"/>
    </w:rPr>
  </w:style>
  <w:style w:type="paragraph" w:styleId="1351" w:customStyle="1">
    <w:name w:val="FinShapeStyle"/>
    <w:basedOn w:val="688"/>
    <w:uiPriority w:val="0"/>
    <w:qFormat/>
    <w:pPr>
      <w:jc w:val="center"/>
      <w:widowControl/>
    </w:pPr>
    <w:rPr>
      <w:rFonts w:ascii="Times New Roman" w:hAnsi="Times New Roman" w:eastAsia="宋体" w:cs="Times New Roman"/>
      <w:sz w:val="20"/>
      <w:szCs w:val="20"/>
    </w:rPr>
  </w:style>
  <w:style w:type="paragraph" w:styleId="1352" w:customStyle="1">
    <w:name w:val="WPSOffice手动目录 1"/>
    <w:uiPriority w:val="0"/>
    <w:qFormat/>
    <w:rPr>
      <w:rFonts w:ascii="Times New Roman" w:hAnsi="Times New Roman" w:eastAsia="宋体" w:cs="Times New Roman"/>
      <w:lang w:val="en-US" w:eastAsia="zh-CN" w:bidi="ar-SA"/>
    </w:rPr>
  </w:style>
  <w:style w:type="paragraph" w:styleId="1353" w:customStyle="1">
    <w:name w:val="WPSOffice手动目录 2"/>
    <w:uiPriority w:val="0"/>
    <w:qFormat/>
    <w:pPr>
      <w:ind w:left="200"/>
    </w:pPr>
    <w:rPr>
      <w:rFonts w:ascii="Times New Roman" w:hAnsi="Times New Roman" w:eastAsia="宋体" w:cs="Times New Roman"/>
      <w:lang w:val="en-US" w:eastAsia="zh-CN" w:bidi="ar-SA"/>
    </w:rPr>
  </w:style>
  <w:style w:type="paragraph" w:styleId="1354" w:customStyle="1">
    <w:name w:val="WPSOffice手动目录 3"/>
    <w:uiPriority w:val="0"/>
    <w:qFormat/>
    <w:pPr>
      <w:ind w:left="400"/>
    </w:pPr>
    <w:rPr>
      <w:rFonts w:ascii="Times New Roman" w:hAnsi="Times New Roman" w:eastAsia="宋体" w:cs="Times New Roman"/>
      <w:lang w:val="en-US" w:eastAsia="zh-CN" w:bidi="ar-SA"/>
    </w:rPr>
  </w:style>
  <w:style w:type="character" w:styleId="1355" w:customStyle="1">
    <w:name w:val="answer-title"/>
    <w:basedOn w:val="698"/>
    <w:uiPriority w:val="0"/>
    <w:qFormat/>
  </w:style>
  <w:style w:type="character" w:styleId="1356" w:customStyle="1">
    <w:name w:val="del-btn"/>
    <w:basedOn w:val="698"/>
    <w:uiPriority w:val="0"/>
    <w:qFormat/>
  </w:style>
  <w:style w:type="character" w:styleId="1357" w:customStyle="1">
    <w:name w:val="bg"/>
    <w:basedOn w:val="698"/>
    <w:uiPriority w:val="0"/>
    <w:qFormat/>
    <w:rPr>
      <w:shd w:val="clear" w:color="auto" w:fill="000000"/>
    </w:rPr>
  </w:style>
  <w:style w:type="character" w:styleId="1358" w:customStyle="1">
    <w:name w:val="bg1"/>
    <w:basedOn w:val="698"/>
    <w:uiPriority w:val="0"/>
    <w:qFormat/>
    <w:rPr>
      <w:shd w:val="clear" w:color="auto" w:fill="000000"/>
    </w:rPr>
  </w:style>
  <w:style w:type="character" w:styleId="1359" w:customStyle="1">
    <w:name w:val="fontborder"/>
    <w:basedOn w:val="698"/>
    <w:uiPriority w:val="0"/>
    <w:qFormat/>
  </w:style>
  <w:style w:type="character" w:styleId="1360" w:customStyle="1">
    <w:name w:val="fontstrikethrough"/>
    <w:basedOn w:val="698"/>
    <w:uiPriority w:val="0"/>
    <w:qFormat/>
    <w:rPr>
      <w:strike/>
    </w:rPr>
  </w:style>
  <w:style w:type="paragraph" w:styleId="1361" w:customStyle="1">
    <w:name w:val="样式3"/>
    <w:basedOn w:val="688"/>
    <w:link w:val="1362"/>
    <w:uiPriority w:val="0"/>
    <w:qFormat/>
    <w:pPr>
      <w:ind w:firstLine="480"/>
      <w:jc w:val="left"/>
      <w:spacing w:after="3" w:line="360" w:lineRule="auto"/>
      <w:widowControl/>
    </w:pPr>
    <w:rPr>
      <w:rFonts w:ascii="宋体" w:hAnsi="宋体" w:eastAsia="宋体" w:cs="仿宋"/>
      <w:color w:val="000000"/>
      <w:sz w:val="24"/>
      <w:szCs w:val="20"/>
    </w:rPr>
  </w:style>
  <w:style w:type="character" w:styleId="1362" w:customStyle="1">
    <w:name w:val="样式3 字符"/>
    <w:basedOn w:val="698"/>
    <w:link w:val="1361"/>
    <w:uiPriority w:val="0"/>
    <w:qFormat/>
    <w:rPr>
      <w:rFonts w:ascii="宋体" w:hAnsi="宋体" w:eastAsia="宋体" w:cs="仿宋"/>
      <w:color w:val="000000"/>
      <w:sz w:val="24"/>
    </w:rPr>
  </w:style>
  <w:style w:type="character" w:styleId="1363" w:customStyle="1">
    <w:name w:val="标题 5 Char1"/>
    <w:basedOn w:val="698"/>
    <w:link w:val="693"/>
    <w:uiPriority w:val="0"/>
    <w:qFormat/>
    <w:rPr>
      <w:rFonts w:eastAsia="宋体"/>
      <w:b/>
      <w:bCs/>
      <w:sz w:val="28"/>
      <w:szCs w:val="28"/>
    </w:rPr>
  </w:style>
  <w:style w:type="character" w:styleId="1364" w:customStyle="1">
    <w:name w:val="标题 6 Char"/>
    <w:link w:val="694"/>
    <w:uiPriority w:val="0"/>
    <w:qFormat/>
    <w:rPr>
      <w:rFonts w:ascii="Calibri" w:hAnsi="Calibri" w:eastAsia="黑体" w:cs="Times New Roman"/>
      <w:b/>
      <w:bCs/>
      <w:sz w:val="28"/>
      <w:szCs w:val="24"/>
    </w:rPr>
  </w:style>
  <w:style w:type="character" w:styleId="1365" w:customStyle="1">
    <w:name w:val="标题 7 Char"/>
    <w:link w:val="695"/>
    <w:uiPriority w:val="0"/>
    <w:qFormat/>
    <w:rPr>
      <w:rFonts w:ascii="Calibri" w:hAnsi="Calibri" w:eastAsia="黑体" w:cs="Times New Roman"/>
      <w:b/>
      <w:bCs/>
    </w:rPr>
  </w:style>
  <w:style w:type="character" w:styleId="1366" w:customStyle="1">
    <w:name w:val="标题 8 Char"/>
    <w:link w:val="696"/>
    <w:uiPriority w:val="0"/>
    <w:qFormat/>
    <w:rPr>
      <w:rFonts w:ascii="Calibri" w:hAnsi="Calibri" w:eastAsia="黑体" w:cs="Times New Roman"/>
    </w:rPr>
  </w:style>
  <w:style w:type="character" w:styleId="1367" w:customStyle="1">
    <w:name w:val="标题 9 Char"/>
    <w:link w:val="697"/>
    <w:uiPriority w:val="0"/>
    <w:qFormat/>
    <w:rPr>
      <w:rFonts w:ascii="Calibri" w:hAnsi="Calibri" w:eastAsia="黑体" w:cs="Times New Roman"/>
      <w:b/>
    </w:rPr>
  </w:style>
  <w:style w:type="character" w:styleId="1368" w:customStyle="1">
    <w:name w:val="脚注文本 Char"/>
    <w:basedOn w:val="698"/>
    <w:link w:val="722"/>
    <w:uiPriority w:val="0"/>
    <w:qFormat/>
    <w:rPr>
      <w:rFonts w:ascii="Times New Roman" w:hAnsi="Times New Roman" w:eastAsia="宋体" w:cs="Times New Roman"/>
      <w:sz w:val="18"/>
    </w:rPr>
  </w:style>
  <w:style w:type="character" w:styleId="1369" w:customStyle="1">
    <w:name w:val="页眉 Char1"/>
    <w:basedOn w:val="698"/>
    <w:link w:val="718"/>
    <w:uiPriority w:val="0"/>
    <w:qFormat/>
    <w:rPr>
      <w:sz w:val="18"/>
      <w:szCs w:val="18"/>
    </w:rPr>
  </w:style>
  <w:style w:type="character" w:styleId="1370" w:customStyle="1">
    <w:name w:val="页脚 Char1"/>
    <w:basedOn w:val="698"/>
    <w:link w:val="717"/>
    <w:uiPriority w:val="99"/>
    <w:qFormat/>
    <w:rPr>
      <w:sz w:val="18"/>
      <w:szCs w:val="18"/>
    </w:rPr>
  </w:style>
  <w:style w:type="character" w:styleId="1371" w:customStyle="1">
    <w:name w:val="题注 Char"/>
    <w:link w:val="704"/>
    <w:uiPriority w:val="0"/>
    <w:qFormat/>
    <w:rPr>
      <w:rFonts w:ascii="Calibri" w:hAnsi="Calibri" w:eastAsia="仿宋" w:cstheme="majorBidi"/>
      <w:b/>
      <w:bCs/>
      <w:color w:val="4f81bd"/>
      <w:sz w:val="18"/>
      <w:szCs w:val="18"/>
      <w:lang w:eastAsia="en-US" w:bidi="en-US"/>
    </w:rPr>
  </w:style>
  <w:style w:type="character" w:styleId="1372" w:customStyle="1">
    <w:name w:val="标题 Char"/>
    <w:link w:val="731"/>
    <w:uiPriority w:val="0"/>
    <w:qFormat/>
    <w:rPr>
      <w:rFonts w:ascii="Cambria" w:hAnsi="Cambria" w:eastAsia="黑体"/>
      <w:spacing w:val="5"/>
      <w:sz w:val="44"/>
      <w:szCs w:val="52"/>
      <w:lang w:eastAsia="en-US" w:bidi="en-US"/>
    </w:rPr>
  </w:style>
  <w:style w:type="character" w:styleId="1373" w:customStyle="1">
    <w:name w:val="副标题 Char"/>
    <w:link w:val="721"/>
    <w:uiPriority w:val="0"/>
    <w:qFormat/>
    <w:rPr>
      <w:rFonts w:ascii="Cambria" w:hAnsi="Cambria" w:eastAsia="仿宋"/>
      <w:i/>
      <w:iCs/>
      <w:color w:val="4f81bd"/>
      <w:spacing w:val="15"/>
      <w:sz w:val="24"/>
      <w:szCs w:val="24"/>
      <w:lang w:eastAsia="en-US" w:bidi="en-US"/>
    </w:rPr>
  </w:style>
  <w:style w:type="character" w:styleId="1374" w:customStyle="1">
    <w:name w:val="正文文本缩进 3 Char"/>
    <w:link w:val="724"/>
    <w:uiPriority w:val="0"/>
    <w:qFormat/>
    <w:rPr>
      <w:rFonts w:ascii="宋体" w:hAnsi="宋体" w:eastAsia="仿宋"/>
      <w:sz w:val="24"/>
      <w:szCs w:val="24"/>
    </w:rPr>
  </w:style>
  <w:style w:type="character" w:styleId="1375" w:customStyle="1">
    <w:name w:val="文档结构图 Char"/>
    <w:link w:val="706"/>
    <w:uiPriority w:val="0"/>
    <w:qFormat/>
    <w:rPr>
      <w:rFonts w:eastAsia="仿宋"/>
      <w:sz w:val="24"/>
      <w:shd w:val="clear" w:color="auto" w:fill="000080"/>
      <w:lang w:eastAsia="en-US" w:bidi="en-US"/>
    </w:rPr>
  </w:style>
  <w:style w:type="character" w:styleId="1376" w:customStyle="1">
    <w:name w:val="纯文本 Char"/>
    <w:link w:val="712"/>
    <w:uiPriority w:val="0"/>
    <w:qFormat/>
    <w:rPr>
      <w:rFonts w:ascii="宋体" w:hAnsi="Courier New" w:eastAsia="仿宋"/>
      <w:sz w:val="24"/>
      <w:lang w:eastAsia="en-US"/>
    </w:rPr>
  </w:style>
  <w:style w:type="character" w:styleId="1377" w:customStyle="1">
    <w:name w:val="批注框文本 Char"/>
    <w:link w:val="716"/>
    <w:uiPriority w:val="0"/>
    <w:qFormat/>
    <w:rPr>
      <w:sz w:val="18"/>
      <w:szCs w:val="18"/>
    </w:rPr>
  </w:style>
  <w:style w:type="paragraph" w:styleId="1378">
    <w:name w:val="No Spacing"/>
    <w:uiPriority w:val="0"/>
    <w:qFormat/>
    <w:rPr>
      <w:rFonts w:ascii="Calibri" w:hAnsi="Calibri" w:eastAsia="宋体" w:cs="Times New Roman"/>
      <w:sz w:val="22"/>
      <w:szCs w:val="22"/>
      <w:lang w:val="en-US" w:eastAsia="en-US" w:bidi="en-US"/>
    </w:rPr>
  </w:style>
  <w:style w:type="paragraph" w:styleId="1379">
    <w:name w:val="List Paragraph"/>
    <w:basedOn w:val="688"/>
    <w:link w:val="1380"/>
    <w:uiPriority w:val="34"/>
    <w:qFormat/>
    <w:pPr>
      <w:ind w:firstLine="420"/>
    </w:pPr>
    <w:rPr>
      <w:sz w:val="20"/>
      <w:szCs w:val="20"/>
    </w:rPr>
  </w:style>
  <w:style w:type="character" w:styleId="1380" w:customStyle="1">
    <w:name w:val="列出段落 Char1"/>
    <w:link w:val="1379"/>
    <w:uiPriority w:val="34"/>
    <w:qFormat/>
  </w:style>
  <w:style w:type="paragraph" w:styleId="1381">
    <w:name w:val="Quote"/>
    <w:basedOn w:val="688"/>
    <w:next w:val="688"/>
    <w:link w:val="1382"/>
    <w:uiPriority w:val="0"/>
    <w:qFormat/>
    <w:pPr>
      <w:ind w:firstLine="200"/>
      <w:jc w:val="left"/>
      <w:spacing w:after="200" w:line="360" w:lineRule="auto"/>
      <w:widowControl/>
    </w:pPr>
    <w:rPr>
      <w:rFonts w:ascii="Times New Roman" w:hAnsi="Times New Roman" w:eastAsia="仿宋"/>
      <w:i/>
      <w:iCs/>
      <w:color w:val="000080"/>
      <w:sz w:val="28"/>
      <w:szCs w:val="24"/>
    </w:rPr>
  </w:style>
  <w:style w:type="character" w:styleId="1382" w:customStyle="1">
    <w:name w:val="引用 Char"/>
    <w:link w:val="1381"/>
    <w:uiPriority w:val="0"/>
    <w:qFormat/>
    <w:rPr>
      <w:rFonts w:ascii="Times New Roman" w:hAnsi="Times New Roman" w:eastAsia="仿宋"/>
      <w:i/>
      <w:iCs/>
      <w:color w:val="000080"/>
      <w:sz w:val="28"/>
      <w:szCs w:val="24"/>
    </w:rPr>
  </w:style>
  <w:style w:type="paragraph" w:styleId="1383">
    <w:name w:val="Intense Quote"/>
    <w:basedOn w:val="688"/>
    <w:next w:val="688"/>
    <w:link w:val="1384"/>
    <w:uiPriority w:val="0"/>
    <w:qFormat/>
    <w:pPr>
      <w:ind w:left="936" w:right="936" w:firstLine="200"/>
      <w:jc w:val="left"/>
      <w:spacing w:before="200" w:after="280" w:line="360" w:lineRule="auto"/>
      <w:widowControl/>
      <w:pBdr>
        <w:bottom w:val="single" w:color="4F81BD" w:sz="4" w:space="4"/>
      </w:pBdr>
    </w:pPr>
    <w:rPr>
      <w:rFonts w:ascii="Times New Roman" w:hAnsi="Times New Roman" w:eastAsia="仿宋"/>
      <w:b/>
      <w:bCs/>
      <w:i/>
      <w:iCs/>
      <w:color w:val="4f81bd"/>
      <w:sz w:val="28"/>
      <w:szCs w:val="24"/>
    </w:rPr>
  </w:style>
  <w:style w:type="character" w:styleId="1384" w:customStyle="1">
    <w:name w:val="明显引用 Char"/>
    <w:link w:val="1383"/>
    <w:uiPriority w:val="0"/>
    <w:qFormat/>
    <w:rPr>
      <w:rFonts w:ascii="Times New Roman" w:hAnsi="Times New Roman" w:eastAsia="仿宋"/>
      <w:b/>
      <w:bCs/>
      <w:i/>
      <w:iCs/>
      <w:color w:val="4f81bd"/>
      <w:sz w:val="28"/>
      <w:szCs w:val="24"/>
    </w:rPr>
  </w:style>
  <w:style w:type="paragraph" w:styleId="1385" w:customStyle="1">
    <w:name w:val="*正文"/>
    <w:basedOn w:val="688"/>
    <w:uiPriority w:val="0"/>
    <w:qFormat/>
    <w:pPr>
      <w:ind w:firstLine="480"/>
      <w:spacing w:line="360" w:lineRule="auto"/>
    </w:pPr>
    <w:rPr>
      <w:rFonts w:ascii="宋体" w:hAnsi="宋体" w:eastAsia="宋体" w:cs="Times New Roman"/>
      <w:sz w:val="24"/>
      <w:szCs w:val="24"/>
    </w:rPr>
  </w:style>
  <w:style w:type="character" w:styleId="1386" w:customStyle="1">
    <w:name w:val="NormalCharacter"/>
    <w:uiPriority w:val="0"/>
    <w:qFormat/>
  </w:style>
  <w:style w:type="character" w:styleId="1387" w:customStyle="1">
    <w:name w:val="日期 Char"/>
    <w:basedOn w:val="698"/>
    <w:link w:val="714"/>
    <w:uiPriority w:val="0"/>
    <w:semiHidden/>
    <w:qFormat/>
    <w:rPr>
      <w:rFonts w:ascii="等线" w:hAnsi="等线" w:eastAsia="等线" w:cs="等线"/>
      <w:szCs w:val="24"/>
    </w:rPr>
  </w:style>
  <w:style w:type="character" w:styleId="1388" w:customStyle="1">
    <w:name w:val="日期 Char1"/>
    <w:basedOn w:val="698"/>
    <w:uiPriority w:val="99"/>
    <w:semiHidden/>
    <w:qFormat/>
    <w:rPr>
      <w:sz w:val="21"/>
      <w:szCs w:val="22"/>
    </w:rPr>
  </w:style>
  <w:style w:type="character" w:styleId="1389" w:customStyle="1">
    <w:name w:val="正文文本 2 Char1"/>
    <w:basedOn w:val="698"/>
    <w:link w:val="728"/>
    <w:uiPriority w:val="99"/>
    <w:semiHidden/>
    <w:qFormat/>
    <w:rPr>
      <w:sz w:val="21"/>
      <w:szCs w:val="22"/>
    </w:rPr>
  </w:style>
  <w:style w:type="character" w:styleId="1390" w:customStyle="1">
    <w:name w:val="信息标题 Char"/>
    <w:basedOn w:val="698"/>
    <w:link w:val="729"/>
    <w:uiPriority w:val="0"/>
    <w:semiHidden/>
    <w:qFormat/>
    <w:rPr>
      <w:rFonts w:ascii="Arial" w:hAnsi="Arial" w:eastAsia="等线" w:cs="等线"/>
      <w:sz w:val="24"/>
      <w:szCs w:val="24"/>
      <w:shd w:val="pct20" w:color="auto" w:fill="auto"/>
    </w:rPr>
  </w:style>
  <w:style w:type="character" w:styleId="1391" w:customStyle="1">
    <w:name w:val="信息标题 Char1"/>
    <w:basedOn w:val="698"/>
    <w:uiPriority w:val="99"/>
    <w:semiHidden/>
    <w:qFormat/>
    <w:rPr>
      <w:rFonts w:asciiTheme="majorHAnsi" w:hAnsiTheme="majorHAnsi" w:eastAsiaTheme="majorEastAsia" w:cstheme="majorBidi"/>
      <w:sz w:val="24"/>
      <w:szCs w:val="24"/>
      <w:shd w:val="pct20" w:color="auto" w:fill="auto"/>
    </w:rPr>
  </w:style>
  <w:style w:type="character" w:styleId="1392" w:customStyle="1">
    <w:name w:val="批注主题 Char"/>
    <w:basedOn w:val="1008"/>
    <w:link w:val="732"/>
    <w:uiPriority w:val="0"/>
    <w:semiHidden/>
    <w:qFormat/>
    <w:rPr>
      <w:rFonts w:ascii="Times New Roman" w:hAnsi="Times New Roman" w:eastAsia="仿宋"/>
      <w:sz w:val="28"/>
      <w:szCs w:val="24"/>
    </w:rPr>
  </w:style>
  <w:style w:type="character" w:styleId="1393" w:customStyle="1">
    <w:name w:val="批注主题 Char2"/>
    <w:basedOn w:val="1008"/>
    <w:uiPriority w:val="99"/>
    <w:semiHidden/>
    <w:qFormat/>
    <w:rPr>
      <w:rFonts w:ascii="Times New Roman" w:hAnsi="Times New Roman" w:eastAsia="仿宋"/>
      <w:b/>
      <w:bCs/>
      <w:sz w:val="21"/>
      <w:szCs w:val="22"/>
    </w:rPr>
  </w:style>
  <w:style w:type="character" w:styleId="1394" w:customStyle="1">
    <w:name w:val="标题 1 字符"/>
    <w:basedOn w:val="698"/>
    <w:uiPriority w:val="9"/>
    <w:qFormat/>
    <w:rPr>
      <w:rFonts w:ascii="等线" w:hAnsi="等线" w:eastAsia="等线" w:cs="等线"/>
      <w:b/>
      <w:bCs/>
      <w:sz w:val="44"/>
      <w:szCs w:val="44"/>
    </w:rPr>
  </w:style>
  <w:style w:type="paragraph" w:styleId="1395" w:customStyle="1">
    <w:name w:val="msonormal"/>
    <w:basedOn w:val="688"/>
    <w:uiPriority w:val="0"/>
    <w:qFormat/>
    <w:pPr>
      <w:jc w:val="left"/>
      <w:spacing w:before="100" w:beforeAutospacing="1" w:after="100" w:afterAutospacing="1"/>
      <w:widowControl/>
    </w:pPr>
    <w:rPr>
      <w:rFonts w:ascii="宋体" w:hAnsi="宋体" w:eastAsia="宋体" w:cs="Times New Roman"/>
      <w:sz w:val="24"/>
      <w:szCs w:val="24"/>
    </w:rPr>
  </w:style>
  <w:style w:type="paragraph" w:styleId="1396" w:customStyle="1">
    <w:name w:val="_Style 12"/>
    <w:basedOn w:val="688"/>
    <w:uiPriority w:val="0"/>
    <w:qFormat/>
    <w:pPr>
      <w:ind w:firstLine="420"/>
    </w:pPr>
    <w:rPr>
      <w:rFonts w:ascii="Times New Roman" w:hAnsi="Times New Roman" w:eastAsia="宋体" w:cs="Times New Roman"/>
      <w:szCs w:val="20"/>
    </w:rPr>
  </w:style>
  <w:style w:type="paragraph" w:styleId="1397" w:customStyle="1">
    <w:name w:val="普通文字"/>
    <w:basedOn w:val="688"/>
    <w:uiPriority w:val="0"/>
    <w:qFormat/>
    <w:rPr>
      <w:rFonts w:ascii="宋体" w:hAnsi="Times New Roman" w:eastAsia="宋体" w:cs="Times New Roman"/>
      <w:sz w:val="24"/>
      <w:szCs w:val="20"/>
    </w:rPr>
  </w:style>
  <w:style w:type="character" w:styleId="1398" w:customStyle="1">
    <w:name w:val="批注框文本 Char1"/>
    <w:uiPriority w:val="0"/>
    <w:qFormat/>
    <w:rPr>
      <w:rFonts w:hint="default" w:ascii="Times New Roman" w:hAnsi="Times New Roman" w:cs="Times New Roman"/>
      <w:sz w:val="18"/>
      <w:szCs w:val="18"/>
    </w:rPr>
  </w:style>
  <w:style w:type="character" w:styleId="1399" w:customStyle="1">
    <w:name w:val="font141"/>
    <w:uiPriority w:val="0"/>
    <w:qFormat/>
    <w:rPr>
      <w:rFonts w:hint="eastAsia" w:ascii="宋体" w:hAnsi="宋体" w:eastAsia="宋体" w:cs="宋体"/>
      <w:b/>
      <w:bCs/>
      <w:color w:val="000000"/>
      <w:sz w:val="20"/>
      <w:szCs w:val="20"/>
      <w:u w:val="none"/>
    </w:rPr>
  </w:style>
  <w:style w:type="character" w:styleId="1400" w:customStyle="1">
    <w:name w:val="font111"/>
    <w:uiPriority w:val="0"/>
    <w:qFormat/>
    <w:rPr>
      <w:rFonts w:hint="eastAsia" w:ascii="宋体" w:hAnsi="宋体" w:eastAsia="宋体" w:cs="宋体"/>
      <w:color w:val="ff0000"/>
      <w:sz w:val="20"/>
      <w:szCs w:val="20"/>
      <w:u w:val="none"/>
    </w:rPr>
  </w:style>
  <w:style w:type="character" w:styleId="1401" w:customStyle="1">
    <w:name w:val="font101"/>
    <w:uiPriority w:val="0"/>
    <w:qFormat/>
    <w:rPr>
      <w:rFonts w:hint="default" w:ascii="Times New Roman" w:hAnsi="Times New Roman" w:cs="Times New Roman"/>
      <w:color w:val="000000"/>
      <w:sz w:val="20"/>
      <w:szCs w:val="20"/>
      <w:u w:val="none"/>
    </w:rPr>
  </w:style>
  <w:style w:type="character" w:styleId="1402" w:customStyle="1">
    <w:name w:val="font41"/>
    <w:uiPriority w:val="0"/>
    <w:qFormat/>
    <w:rPr>
      <w:rFonts w:hint="eastAsia" w:ascii="宋体" w:hAnsi="宋体" w:eastAsia="宋体" w:cs="宋体"/>
      <w:color w:val="000000"/>
      <w:sz w:val="20"/>
      <w:szCs w:val="20"/>
      <w:u w:val="none"/>
    </w:rPr>
  </w:style>
  <w:style w:type="character" w:styleId="1403" w:customStyle="1">
    <w:name w:val="font16"/>
    <w:uiPriority w:val="0"/>
    <w:qFormat/>
    <w:rPr>
      <w:rFonts w:hint="eastAsia" w:ascii="宋体" w:hAnsi="宋体" w:eastAsia="宋体" w:cs="宋体"/>
      <w:color w:val="000000"/>
      <w:sz w:val="20"/>
      <w:szCs w:val="20"/>
      <w:u w:val="none"/>
    </w:rPr>
  </w:style>
  <w:style w:type="character" w:styleId="1404" w:customStyle="1">
    <w:name w:val="font21"/>
    <w:basedOn w:val="698"/>
    <w:uiPriority w:val="0"/>
    <w:qFormat/>
    <w:rPr>
      <w:rFonts w:hint="eastAsia" w:ascii="宋体" w:hAnsi="宋体" w:eastAsia="宋体" w:cs="宋体"/>
      <w:color w:val="ff0000"/>
      <w:sz w:val="20"/>
      <w:szCs w:val="20"/>
      <w:u w:val="none"/>
    </w:rPr>
  </w:style>
  <w:style w:type="character" w:styleId="1405" w:customStyle="1">
    <w:name w:val="font61"/>
    <w:uiPriority w:val="0"/>
    <w:qFormat/>
    <w:rPr>
      <w:rFonts w:hint="eastAsia" w:ascii="宋体" w:hAnsi="宋体" w:eastAsia="宋体" w:cs="宋体"/>
      <w:color w:val="000000"/>
      <w:sz w:val="20"/>
      <w:szCs w:val="20"/>
      <w:u w:val="none"/>
    </w:rPr>
  </w:style>
  <w:style w:type="character" w:styleId="1406" w:customStyle="1">
    <w:name w:val="font91"/>
    <w:uiPriority w:val="0"/>
    <w:qFormat/>
    <w:rPr>
      <w:rFonts w:hint="eastAsia" w:ascii="宋体" w:hAnsi="宋体" w:eastAsia="宋体" w:cs="宋体"/>
      <w:b/>
      <w:color w:val="000000"/>
      <w:sz w:val="20"/>
      <w:szCs w:val="20"/>
      <w:u w:val="none"/>
    </w:rPr>
  </w:style>
  <w:style w:type="character" w:styleId="1407" w:customStyle="1">
    <w:name w:val="font151"/>
    <w:uiPriority w:val="0"/>
    <w:qFormat/>
    <w:rPr>
      <w:rFonts w:hint="default" w:ascii="Times New Roman" w:hAnsi="Times New Roman" w:cs="Times New Roman"/>
      <w:color w:val="000000"/>
      <w:sz w:val="20"/>
      <w:szCs w:val="20"/>
      <w:u w:val="none"/>
    </w:rPr>
  </w:style>
  <w:style w:type="character" w:styleId="1408" w:customStyle="1">
    <w:name w:val="标题 2 字符"/>
    <w:basedOn w:val="698"/>
    <w:uiPriority w:val="9"/>
    <w:semiHidden/>
    <w:qFormat/>
    <w:rPr>
      <w:rFonts w:ascii="Cambria" w:hAnsi="Cambria" w:eastAsia="宋体" w:cs="Times New Roman"/>
      <w:b/>
      <w:bCs/>
      <w:sz w:val="32"/>
      <w:szCs w:val="32"/>
    </w:rPr>
  </w:style>
  <w:style w:type="character" w:styleId="1409" w:customStyle="1">
    <w:name w:val="标题 3 字符"/>
    <w:basedOn w:val="698"/>
    <w:uiPriority w:val="9"/>
    <w:semiHidden/>
    <w:qFormat/>
    <w:rPr>
      <w:rFonts w:ascii="等线" w:hAnsi="等线" w:eastAsia="等线" w:cs="等线"/>
      <w:b/>
      <w:bCs/>
      <w:sz w:val="32"/>
      <w:szCs w:val="32"/>
    </w:rPr>
  </w:style>
  <w:style w:type="character" w:styleId="1410" w:customStyle="1">
    <w:name w:val="批注文字 字符"/>
    <w:basedOn w:val="698"/>
    <w:uiPriority w:val="99"/>
    <w:semiHidden/>
    <w:qFormat/>
    <w:rPr>
      <w:rFonts w:ascii="等线" w:hAnsi="等线" w:eastAsia="等线" w:cs="等线"/>
      <w:szCs w:val="24"/>
    </w:rPr>
  </w:style>
  <w:style w:type="character" w:styleId="1411" w:customStyle="1">
    <w:name w:val="页眉 字符"/>
    <w:basedOn w:val="698"/>
    <w:uiPriority w:val="99"/>
    <w:semiHidden/>
    <w:qFormat/>
    <w:rPr>
      <w:rFonts w:ascii="等线" w:hAnsi="等线" w:eastAsia="等线" w:cs="等线"/>
      <w:sz w:val="18"/>
      <w:szCs w:val="18"/>
    </w:rPr>
  </w:style>
  <w:style w:type="character" w:styleId="1412" w:customStyle="1">
    <w:name w:val="页脚 字符"/>
    <w:basedOn w:val="698"/>
    <w:uiPriority w:val="99"/>
    <w:semiHidden/>
    <w:qFormat/>
    <w:rPr>
      <w:rFonts w:ascii="等线" w:hAnsi="等线" w:eastAsia="等线" w:cs="等线"/>
      <w:sz w:val="18"/>
      <w:szCs w:val="18"/>
    </w:rPr>
  </w:style>
  <w:style w:type="character" w:styleId="1413" w:customStyle="1">
    <w:name w:val="正文文本 字符"/>
    <w:basedOn w:val="698"/>
    <w:uiPriority w:val="99"/>
    <w:semiHidden/>
    <w:qFormat/>
    <w:rPr>
      <w:rFonts w:ascii="等线" w:hAnsi="等线" w:eastAsia="等线" w:cs="等线"/>
      <w:szCs w:val="24"/>
    </w:rPr>
  </w:style>
  <w:style w:type="character" w:styleId="1414" w:customStyle="1">
    <w:name w:val="信息标题 字符"/>
    <w:basedOn w:val="698"/>
    <w:uiPriority w:val="99"/>
    <w:semiHidden/>
    <w:qFormat/>
    <w:rPr>
      <w:rFonts w:ascii="Cambria" w:hAnsi="Cambria" w:eastAsia="宋体" w:cs="Times New Roman"/>
      <w:sz w:val="24"/>
      <w:szCs w:val="24"/>
      <w:shd w:val="pct20" w:color="auto" w:fill="auto"/>
    </w:rPr>
  </w:style>
  <w:style w:type="character" w:styleId="1415" w:customStyle="1">
    <w:name w:val="日期 字符"/>
    <w:basedOn w:val="698"/>
    <w:uiPriority w:val="99"/>
    <w:semiHidden/>
    <w:qFormat/>
    <w:rPr>
      <w:rFonts w:ascii="等线" w:hAnsi="等线" w:eastAsia="等线" w:cs="等线"/>
      <w:szCs w:val="24"/>
    </w:rPr>
  </w:style>
  <w:style w:type="character" w:styleId="1416" w:customStyle="1">
    <w:name w:val="正文文本 2 字符"/>
    <w:basedOn w:val="698"/>
    <w:uiPriority w:val="99"/>
    <w:semiHidden/>
    <w:qFormat/>
    <w:rPr>
      <w:rFonts w:ascii="等线" w:hAnsi="等线" w:eastAsia="等线" w:cs="等线"/>
      <w:szCs w:val="24"/>
    </w:rPr>
  </w:style>
  <w:style w:type="character" w:styleId="1417" w:customStyle="1">
    <w:name w:val="文档结构图 字符"/>
    <w:basedOn w:val="698"/>
    <w:uiPriority w:val="99"/>
    <w:semiHidden/>
    <w:qFormat/>
    <w:rPr>
      <w:rFonts w:ascii="Microsoft YaHei UI" w:hAnsi="等线" w:eastAsia="Microsoft YaHei UI" w:cs="等线"/>
      <w:sz w:val="18"/>
      <w:szCs w:val="18"/>
    </w:rPr>
  </w:style>
  <w:style w:type="character" w:styleId="1418" w:customStyle="1">
    <w:name w:val="纯文本 字符"/>
    <w:basedOn w:val="698"/>
    <w:uiPriority w:val="99"/>
    <w:semiHidden/>
    <w:qFormat/>
    <w:rPr>
      <w:rFonts w:ascii="宋体" w:hAnsi="Courier New" w:cs="Courier New"/>
      <w:szCs w:val="24"/>
    </w:rPr>
  </w:style>
  <w:style w:type="character" w:styleId="1419" w:customStyle="1">
    <w:name w:val="批注主题 字符"/>
    <w:basedOn w:val="1410"/>
    <w:uiPriority w:val="99"/>
    <w:semiHidden/>
    <w:qFormat/>
    <w:rPr>
      <w:rFonts w:ascii="等线" w:hAnsi="等线" w:eastAsia="等线" w:cs="等线"/>
      <w:b/>
      <w:bCs/>
      <w:szCs w:val="24"/>
    </w:rPr>
  </w:style>
  <w:style w:type="character" w:styleId="1420" w:customStyle="1">
    <w:name w:val="批注框文本 字符"/>
    <w:basedOn w:val="698"/>
    <w:uiPriority w:val="99"/>
    <w:semiHidden/>
    <w:qFormat/>
    <w:rPr>
      <w:rFonts w:ascii="等线" w:hAnsi="等线" w:eastAsia="等线" w:cs="等线"/>
      <w:sz w:val="18"/>
      <w:szCs w:val="18"/>
    </w:rPr>
  </w:style>
  <w:style w:type="paragraph" w:styleId="1421" w:customStyle="1">
    <w:name w:val="01cy正文段落"/>
    <w:uiPriority w:val="0"/>
    <w:qFormat/>
    <w:pPr>
      <w:ind w:firstLine="480"/>
      <w:spacing w:line="360" w:lineRule="auto"/>
    </w:pPr>
    <w:rPr>
      <w:rFonts w:ascii="Times New Roman" w:hAnsi="Times New Roman" w:eastAsia="仿宋" w:cs="Times New Roman"/>
      <w:sz w:val="28"/>
      <w:szCs w:val="24"/>
      <w:lang w:val="en-US" w:eastAsia="zh-CN" w:bidi="ar-SA"/>
    </w:rPr>
  </w:style>
  <w:style w:type="table" w:styleId="1422" w:customStyle="1">
    <w:name w:val="网格型1"/>
    <w:basedOn w:val="699"/>
    <w:uiPriority w:val="59"/>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423" w:customStyle="1">
    <w:name w:val="列出段落3"/>
    <w:basedOn w:val="688"/>
    <w:uiPriority w:val="34"/>
    <w:qFormat/>
    <w:pPr>
      <w:ind w:firstLine="420"/>
    </w:pPr>
    <w:rPr>
      <w:rFonts w:ascii="Calibri" w:hAnsi="Calibri" w:eastAsia="宋体" w:cs="Times New Roman"/>
    </w:rPr>
  </w:style>
  <w:style w:type="character" w:styleId="1424" w:customStyle="1">
    <w:name w:val="font31"/>
    <w:basedOn w:val="698"/>
    <w:uiPriority w:val="0"/>
    <w:qFormat/>
    <w:rPr>
      <w:rFonts w:ascii="宋体" w:hAnsi="宋体" w:eastAsia="宋体" w:cs="宋体"/>
      <w:color w:val="000000"/>
      <w:sz w:val="14"/>
      <w:szCs w:val="14"/>
      <w:u w:val="none"/>
    </w:rPr>
  </w:style>
  <w:style w:type="paragraph" w:styleId="1425" w:customStyle="1">
    <w:name w:val="普通正文"/>
    <w:basedOn w:val="688"/>
    <w:uiPriority w:val="0"/>
    <w:qFormat/>
    <w:pPr>
      <w:ind w:firstLine="480"/>
      <w:jc w:val="left"/>
      <w:spacing w:before="120" w:after="120" w:line="360" w:lineRule="auto"/>
    </w:pPr>
    <w:rPr>
      <w:rFonts w:ascii="Arial" w:hAnsi="Arial"/>
      <w:sz w:val="24"/>
    </w:rPr>
  </w:style>
  <w:style w:type="paragraph" w:styleId="1426" w:customStyle="1">
    <w:name w:val="_Style 2"/>
    <w:basedOn w:val="688"/>
    <w:uiPriority w:val="0"/>
    <w:qFormat/>
    <w:pPr>
      <w:ind w:firstLine="420"/>
    </w:pPr>
    <w:rPr>
      <w:rFonts w:ascii="Calibri" w:hAnsi="Calibri"/>
      <w:szCs w:val="22"/>
    </w:rPr>
  </w:style>
  <w:style w:type="paragraph" w:styleId="1427" w:customStyle="1">
    <w:name w:val="正文_0_0_0"/>
    <w:uiPriority w:val="0"/>
    <w:qFormat/>
    <w:pPr>
      <w:jc w:val="both"/>
      <w:widowControl w:val="off"/>
    </w:pPr>
    <w:rPr>
      <w:rFonts w:ascii="Times New Roman" w:hAnsi="Times New Roman" w:eastAsia="宋体" w:cs="Times New Roman"/>
      <w:sz w:val="21"/>
      <w:szCs w:val="22"/>
      <w:lang w:val="en-US" w:eastAsia="zh-CN" w:bidi="ar-SA"/>
    </w:rPr>
  </w:style>
  <w:style w:type="paragraph" w:styleId="1428" w:customStyle="1">
    <w:name w:val="Blockquote"/>
    <w:basedOn w:val="688"/>
    <w:uiPriority w:val="0"/>
    <w:qFormat/>
    <w:pPr>
      <w:ind w:left="360" w:right="360"/>
      <w:spacing w:before="100" w:after="100"/>
    </w:pPr>
    <w:rPr>
      <w:sz w:val="24"/>
      <w:szCs w:val="20"/>
    </w:rPr>
  </w:style>
  <w:style w:type="paragraph" w:styleId="1429" w:customStyle="1">
    <w:name w:val="标题 4_0"/>
    <w:basedOn w:val="1430"/>
    <w:next w:val="1430"/>
    <w:uiPriority w:val="0"/>
    <w:qFormat/>
    <w:pPr>
      <w:keepLines/>
      <w:keepNext/>
      <w:spacing w:before="280" w:after="290" w:line="372" w:lineRule="auto"/>
      <w:outlineLvl w:val="3"/>
    </w:pPr>
    <w:rPr>
      <w:rFonts w:ascii="Cambria" w:hAnsi="Cambria"/>
      <w:b/>
      <w:bCs/>
      <w:sz w:val="28"/>
      <w:szCs w:val="28"/>
    </w:rPr>
  </w:style>
  <w:style w:type="paragraph" w:styleId="1430" w:customStyle="1">
    <w:name w:val="正文_0_0"/>
    <w:uiPriority w:val="0"/>
    <w:qFormat/>
    <w:pPr>
      <w:jc w:val="both"/>
      <w:widowControl w:val="off"/>
    </w:pPr>
    <w:rPr>
      <w:rFonts w:ascii="Times New Roman" w:hAnsi="Times New Roman" w:eastAsia="宋体" w:cs="Times New Roman"/>
      <w:sz w:val="21"/>
      <w:szCs w:val="22"/>
      <w:lang w:val="en-US" w:eastAsia="zh-CN" w:bidi="ar-SA"/>
    </w:rPr>
  </w:style>
  <w:style w:type="paragraph" w:styleId="1431"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character" w:styleId="1432" w:customStyle="1">
    <w:name w:val="font01"/>
    <w:basedOn w:val="698"/>
    <w:uiPriority w:val="0"/>
    <w:qFormat/>
    <w:rPr>
      <w:rFonts w:hint="eastAsia" w:ascii="宋体" w:hAnsi="宋体" w:eastAsia="宋体" w:cs="宋体"/>
      <w:color w:val="000000"/>
      <w:sz w:val="22"/>
      <w:szCs w:val="22"/>
      <w:u w:val="none"/>
    </w:rPr>
  </w:style>
  <w:style w:type="table" w:styleId="1433" w:customStyle="1">
    <w:name w:val="Table Normal"/>
    <w:uiPriority w:val="0"/>
    <w:semiHidden/>
    <w:unhideWhenUsed/>
    <w:qFormat/>
    <w:tblPr>
      <w:tblCellMar>
        <w:left w:w="0" w:type="dxa"/>
        <w:top w:w="0" w:type="dxa"/>
        <w:right w:w="0" w:type="dxa"/>
        <w:bottom w:w="0" w:type="dxa"/>
      </w:tblCellMar>
    </w:tblPr>
  </w:style>
  <w:style w:type="numbering" w:styleId="14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ontractReview xmlns="http://schemas.wps.cn/vas-ai-hub/contract-review">
  <reviewItems>
    <reviewItem>
      <errorID>4929de18-8fa9-4be2-8840-bffa61378f17</errorID>
      <errorWord>(</errorWord>
      <group>L1_Format</group>
      <groupName>格式问题</groupName>
      <ability>L2_HalfPunc_CN</ability>
      <abilityName>全半角问题</abilityName>
      <candidateList>
        <item>（</item>
      </candidateList>
      <explain>文本全半角错误。</explain>
      <paraID>460ED744</paraID>
      <start>0</start>
      <end>1</end>
      <status>unmodified</status>
      <modifiedWord/>
      <trackRevisions>false</trackRevisions>
    </reviewItem>
    <reviewItem>
      <errorID>1da4fc69-d454-4663-8863-05e1edff5612</errorID>
      <errorWord>:</errorWord>
      <group>L1_Format</group>
      <groupName>格式问题</groupName>
      <ability>L2_HalfPunc_CN</ability>
      <abilityName>全半角问题</abilityName>
      <candidateList>
        <item>：</item>
      </candidateList>
      <explain>文本全半角错误。</explain>
      <paraID>7C6D1D0A</paraID>
      <start>4</start>
      <end>5</end>
      <status>unmodified</status>
      <modifiedWord/>
      <trackRevisions>false</trackRevisions>
    </reviewItem>
    <reviewItem>
      <errorID>59415958-100b-4931-885f-cc31e6771593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48865E4B</paraID>
      <start>45</start>
      <end>46</end>
      <status>unmodified</status>
      <modifiedWord/>
      <trackRevisions>false</trackRevisions>
    </reviewItem>
    <reviewItem>
      <errorID>cd580306-124b-4037-a62c-f7befecbf060</errorID>
      <errorWord>,</errorWord>
      <group>L1_Format</group>
      <groupName>格式问题</groupName>
      <ability>L2_HalfPunc_CN</ability>
      <abilityName>全半角问题</abilityName>
      <candidateList>
        <item>，</item>
      </candidateList>
      <explain>文本全半角错误。</explain>
      <paraID>  2241AA</paraID>
      <start>32</start>
      <end>33</end>
      <status>unmodified</status>
      <modifiedWord/>
      <trackRevisions>false</trackRevisions>
    </reviewItem>
    <reviewItem>
      <errorID>df979a28-4149-43ce-9fae-9209c1b749f2</errorID>
      <errorWord>），</errorWord>
      <group>L1_Punc</group>
      <groupName>标点问题</groupName>
      <ability>L2_Punc_CN</ability>
      <abilityName>标点符号问题</abilityName>
      <candidateList>
        <item>；</item>
      </candidateList>
      <explain/>
      <paraID> B680168</paraID>
      <start>110</start>
      <end>112</end>
      <status>unmodified</status>
      <modifiedWord/>
      <trackRevisions>false</trackRevisions>
    </reviewItem>
    <reviewItem>
      <errorID>3b4551f0-555f-4dca-8276-929dfea7bc14</errorID>
      <errorWord>（</errorWord>
      <group>L1_Punc</group>
      <groupName>标点问题</groupName>
      <ability>L2_Punc_CN</ability>
      <abilityName>标点符号问题</abilityName>
      <candidateList/>
      <explain>同一形式括号套用。</explain>
      <paraID>1D9A7620</paraID>
      <start>52</start>
      <end>53</end>
      <status>unmodified</status>
      <modifiedWord/>
      <trackRevisions>false</trackRevisions>
    </reviewItem>
    <reviewItem>
      <errorID>ba8c96e2-5bd0-4b23-992c-3d49f16ce0ea</errorID>
      <errorWord>(</errorWord>
      <group>L1_Punc</group>
      <groupName>标点问题</groupName>
      <ability>L2_Punc_CN</ability>
      <abilityName>标点符号问题</abilityName>
      <candidateList/>
      <explain>同一形式括号套用。</explain>
      <paraID>1D9A7620</paraID>
      <start>69</start>
      <end>70</end>
      <status>unmodified</status>
      <modifiedWord/>
      <trackRevisions>false</trackRevisions>
    </reviewItem>
    <reviewItem>
      <errorID>46338983-3a6d-4d5e-a6fd-d18dd08e8fa0</errorID>
      <errorWord>)</errorWord>
      <group>L1_Punc</group>
      <groupName>标点问题</groupName>
      <ability>L2_Punc_CN</ability>
      <abilityName>标点符号问题</abilityName>
      <candidateList/>
      <explain>同一形式括号套用。</explain>
      <paraID>1D9A7620</paraID>
      <start>87</start>
      <end>88</end>
      <status>unmodified</status>
      <modifiedWord/>
      <trackRevisions>false</trackRevisions>
    </reviewItem>
    <reviewItem>
      <errorID>0107aabd-37fa-4505-ba74-b84902f553e6</errorID>
      <errorWord>）</errorWord>
      <group>L1_Punc</group>
      <groupName>标点问题</groupName>
      <ability>L2_Punc_CN</ability>
      <abilityName>标点符号问题</abilityName>
      <candidateList/>
      <explain>同一形式括号套用。</explain>
      <paraID>1D9A7620</paraID>
      <start>131</start>
      <end>132</end>
      <status>unmodified</status>
      <modifiedWord/>
      <trackRevisions>false</trackRevisions>
    </reviewItem>
    <reviewItem>
      <errorID>81fe3d60-728c-4698-bef6-b0fe03c93f4c</errorID>
      <errorWord>(</errorWord>
      <group>L1_Format</group>
      <groupName>格式问题</groupName>
      <ability>L2_HalfPunc_CN</ability>
      <abilityName>全半角问题</abilityName>
      <candidateList>
        <item>（</item>
      </candidateList>
      <explain>文本全半角错误。</explain>
      <paraID>6578C391</paraID>
      <start>19</start>
      <end>20</end>
      <status>unmodified</status>
      <modifiedWord/>
      <trackRevisions>false</trackRevisions>
    </reviewItem>
    <reviewItem>
      <errorID>77883f7a-85fa-48e0-9660-dea77d95c437</errorID>
      <errorWord>)</errorWord>
      <group>L1_Format</group>
      <groupName>格式问题</groupName>
      <ability>L2_HalfPunc_CN</ability>
      <abilityName>全半角问题</abilityName>
      <candidateList>
        <item>）</item>
      </candidateList>
      <explain>文本全半角错误。</explain>
      <paraID>6578C391</paraID>
      <start>26</start>
      <end>27</end>
      <status>unmodified</status>
      <modifiedWord/>
      <trackRevisions>false</trackRevisions>
    </reviewItem>
    <reviewItem>
      <errorID>2d654910-20c2-4b57-92fa-e92c53389137</errorID>
      <errorWord>,</errorWord>
      <group>L1_Format</group>
      <groupName>格式问题</groupName>
      <ability>L2_HalfPunc_CN</ability>
      <abilityName>全半角问题</abilityName>
      <candidateList>
        <item>，</item>
      </candidateList>
      <explain>文本全半角错误。</explain>
      <paraID>307CDB8A</paraID>
      <start>40</start>
      <end>41</end>
      <status>unmodified</status>
      <modifiedWord/>
      <trackRevisions>false</trackRevisions>
    </reviewItem>
    <reviewItem>
      <errorID>1e4c6a51-631b-4e99-a8bd-abdde9af4172</errorID>
      <errorWord>,</errorWord>
      <group>L1_Format</group>
      <groupName>格式问题</groupName>
      <ability>L2_HalfPunc_CN</ability>
      <abilityName>全半角问题</abilityName>
      <candidateList>
        <item>，</item>
      </candidateList>
      <explain>文本全半角错误。</explain>
      <paraID>307CDB8A</paraID>
      <start>149</start>
      <end>150</end>
      <status>unmodified</status>
      <modifiedWord/>
      <trackRevisions>false</trackRevisions>
    </reviewItem>
    <reviewItem>
      <errorID>44437fc8-66b9-424b-af98-817f1cc12288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54038740</paraID>
      <start>0</start>
      <end>3</end>
      <status>modified</status>
      <modifiedWord>18.</modifiedWord>
      <trackRevisions>false</trackRevisions>
    </reviewItem>
    <reviewItem>
      <errorID>3380a68e-e9e6-4b91-9905-4afda7b2f2e8</errorID>
      <errorWord>造成的</errorWord>
      <group>L1_Word</group>
      <groupName>字词问题</groupName>
      <ability>L2_Typo</ability>
      <abilityName>字词错误</abilityName>
      <candidateList>
        <item>造成</item>
      </candidateList>
      <explain/>
      <paraID>73CF1F1D</paraID>
      <start>33</start>
      <end>35</end>
      <status>modified</status>
      <modifiedWord>造成</modifiedWord>
      <trackRevisions>false</trackRevisions>
    </reviewItem>
    <reviewItem>
      <errorID>7653d129-0de7-4a98-b078-3fc7e9c1473a</errorID>
      <errorWord>按照</errorWord>
      <group>L1_Punc</group>
      <groupName>标点问题</groupName>
      <ability>L2_Punc_CN</ability>
      <abilityName>标点符号问题</abilityName>
      <candidateList>
        <item>，按照</item>
      </candidateList>
      <explain/>
      <paraID>73CF1F1D</paraID>
      <start>47</start>
      <end>50</end>
      <status>modified</status>
      <modifiedWord>，按照</modifiedWord>
      <trackRevisions>false</trackRevisions>
    </reviewItem>
    <reviewItem>
      <errorID>c0bba7b6-3ad6-4ff6-ada5-6991585d0707</errorID>
      <errorWord>响应</errorWord>
      <group>L1_Word</group>
      <groupName>字词问题</groupName>
      <ability>L2_Typo</ability>
      <abilityName>字词错误</abilityName>
      <candidateList>
        <item> 响应</item>
      </candidateList>
      <explain/>
      <paraID> CA5DDE9</paraID>
      <start>4</start>
      <end>6</end>
      <status>unmodified</status>
      <modifiedWord/>
      <trackRevisions>false</trackRevisions>
    </reviewItem>
    <reviewItem>
      <errorID>e3497b66-eb8f-4ab7-9b83-d53994784446</errorID>
      <errorWord>供应商</errorWord>
      <group>L1_Word</group>
      <groupName>字词问题</groupName>
      <ability>L2_Typo</ability>
      <abilityName>字词错误</abilityName>
      <candidateList>
        <item> 供应商</item>
      </candidateList>
      <explain/>
      <paraID>644D4565</paraID>
      <start>6</start>
      <end>9</end>
      <status>unmodified</status>
      <modifiedWord/>
      <trackRevisions>false</trackRevisions>
    </reviewItem>
    <reviewItem>
      <errorID>3c9e3bb7-0514-4190-b497-0867014ca59b</errorID>
      <errorWord>响应</errorWord>
      <group>L1_Word</group>
      <groupName>字词问题</groupName>
      <ability>L2_Typo</ability>
      <abilityName>字词错误</abilityName>
      <candidateList>
        <item> 响应</item>
      </candidateList>
      <explain/>
      <paraID> 4F76BFC</paraID>
      <start>4</start>
      <end>6</end>
      <status>unmodified</status>
      <modifiedWord/>
      <trackRevisions>false</trackRevisions>
    </reviewItem>
    <reviewItem>
      <errorID>f6a3b842-9402-479b-a564-666d21d17f37</errorID>
      <errorWord>响应</errorWord>
      <group>L1_Word</group>
      <groupName>字词问题</groupName>
      <ability>L2_Typo</ability>
      <abilityName>字词错误</abilityName>
      <candidateList>
        <item> 响应</item>
      </candidateList>
      <explain/>
      <paraID>3C3342DC</paraID>
      <start>3</start>
      <end>5</end>
      <status>unmodified</status>
      <modifiedWord/>
      <trackRevisions>false</trackRevisions>
    </reviewItem>
    <reviewItem>
      <errorID>e2f8345e-acdb-461d-bdff-ae9250728bea</errorID>
      <errorWord>供应商</errorWord>
      <group>L1_Word</group>
      <groupName>字词问题</groupName>
      <ability>L2_Typo</ability>
      <abilityName>字词错误</abilityName>
      <candidateList>
        <item> 供应商</item>
      </candidateList>
      <explain/>
      <paraID>60F9B296</paraID>
      <start>4</start>
      <end>7</end>
      <status>unmodified</status>
      <modifiedWord/>
      <trackRevisions>false</trackRevisions>
    </reviewItem>
    <reviewItem>
      <errorID>d9b7591c-2add-484b-8bcd-378b75e3a63c</errorID>
      <errorWord>磋商</errorWord>
      <group>L1_Word</group>
      <groupName>字词问题</groupName>
      <ability>L2_Typo</ability>
      <abilityName>字词错误</abilityName>
      <candidateList>
        <item> 磋商</item>
      </candidateList>
      <explain/>
      <paraID>33519B07</paraID>
      <start>3</start>
      <end>5</end>
      <status>unmodified</status>
      <modifiedWord/>
      <trackRevisions>false</trackRevisions>
    </reviewItem>
    <reviewItem>
      <errorID>e5d6eb82-dc7c-431d-a639-524894b467c3</errorID>
      <errorWord>采购</errorWord>
      <group>L1_Word</group>
      <groupName>字词问题</groupName>
      <ability>L2_Typo</ability>
      <abilityName>字词错误</abilityName>
      <candidateList>
        <item> 采购</item>
      </candidateList>
      <explain/>
      <paraID>1B673B12</paraID>
      <start>4</start>
      <end>6</end>
      <status>unmodified</status>
      <modifiedWord/>
      <trackRevisions>false</trackRevisions>
    </reviewItem>
    <reviewItem>
      <errorID>1faba7af-5f21-4016-bf00-cb696c5d4625</errorID>
      <errorWord>磋商</errorWord>
      <group>L1_Word</group>
      <groupName>字词问题</groupName>
      <ability>L2_Typo</ability>
      <abilityName>字词错误</abilityName>
      <candidateList>
        <item> 磋商</item>
      </candidateList>
      <explain/>
      <paraID>29D65D26</paraID>
      <start>4</start>
      <end>6</end>
      <status>unmodified</status>
      <modifiedWord/>
      <trackRevisions>false</trackRevisions>
    </reviewItem>
    <reviewItem>
      <errorID>4be10315-d95e-48cc-99dc-5592d7195141</errorID>
      <errorWord>评审</errorWord>
      <group>L1_Word</group>
      <groupName>字词问题</groupName>
      <ability>L2_Typo</ability>
      <abilityName>字词错误</abilityName>
      <candidateList>
        <item> 评审</item>
      </candidateList>
      <explain/>
      <paraID>5ADDEECA</paraID>
      <start>3</start>
      <end>5</end>
      <status>unmodified</status>
      <modifiedWord/>
      <trackRevisions>false</trackRevisions>
    </reviewItem>
    <reviewItem>
      <errorID>15c90294-129a-4301-9075-a0133fc58751</errorID>
      <errorWord>磋商</errorWord>
      <group>L1_Word</group>
      <groupName>字词问题</groupName>
      <ability>L2_Typo</ability>
      <abilityName>字词错误</abilityName>
      <candidateList>
        <item> 磋商</item>
      </candidateList>
      <explain/>
      <paraID>6C7C9C08</paraID>
      <start>4</start>
      <end>6</end>
      <status>unmodified</status>
      <modifiedWord/>
      <trackRevisions>false</trackRevisions>
    </reviewItem>
    <reviewItem>
      <errorID>1e3facdc-1a52-4fe0-87c2-fceeba88c945</errorID>
      <errorWord>在</errorWord>
      <group>L1_Word</group>
      <groupName>字词问题</groupName>
      <ability>L2_Typo</ability>
      <abilityName>字词错误</abilityName>
      <candidateList>
        <item> 在</item>
      </candidateList>
      <explain/>
      <paraID>51343CD3</paraID>
      <start>4</start>
      <end>5</end>
      <status>unmodified</status>
      <modifiedWord/>
      <trackRevisions>false</trackRevisions>
    </reviewItem>
    <reviewItem>
      <errorID>5ca94696-1de9-4659-9fff-0c3afda1c79b</errorID>
      <errorWord>在</errorWord>
      <group>L1_Word</group>
      <groupName>字词问题</groupName>
      <ability>L2_Typo</ability>
      <abilityName>字词错误</abilityName>
      <candidateList>
        <item> 在</item>
      </candidateList>
      <explain/>
      <paraID>60C5DE76</paraID>
      <start>4</start>
      <end>5</end>
      <status>unmodified</status>
      <modifiedWord/>
      <trackRevisions>false</trackRevisions>
    </reviewItem>
    <reviewItem>
      <errorID>0d33d9d4-5022-4601-8fd5-a2b652cf16a6</errorID>
      <errorWord>评审</errorWord>
      <group>L1_Word</group>
      <groupName>字词问题</groupName>
      <ability>L2_Typo</ability>
      <abilityName>字词错误</abilityName>
      <candidateList>
        <item> 评审</item>
      </candidateList>
      <explain/>
      <paraID>74C514DC</paraID>
      <start>3</start>
      <end>5</end>
      <status>unmodified</status>
      <modifiedWord/>
      <trackRevisions>false</trackRevisions>
    </reviewItem>
    <reviewItem>
      <errorID>d06ce6d9-afb0-4e6a-ad05-f56a97284c24</errorID>
      <errorWord>项目</errorWord>
      <group>L1_Word</group>
      <groupName>字词问题</groupName>
      <ability>L2_Typo</ability>
      <abilityName>字词错误</abilityName>
      <candidateList>
        <item> 项目</item>
      </candidateList>
      <explain/>
      <paraID>2DB7FB6F</paraID>
      <start>4</start>
      <end>6</end>
      <status>unmodified</status>
      <modifiedWord/>
      <trackRevisions>false</trackRevisions>
    </reviewItem>
    <reviewItem>
      <errorID>a59d80d8-cae2-4616-94b3-bef3bd5ee69b</errorID>
      <errorWord>作</errorWord>
      <group>L1_Word</group>
      <groupName>字词问题</groupName>
      <ability>L2_Typo</ability>
      <abilityName>字词错误</abilityName>
      <candidateList>
        <item>作出</item>
      </candidateList>
      <explain/>
      <paraID>5BE6F9BF</paraID>
      <start>13</start>
      <end>15</end>
      <status>modified</status>
      <modifiedWord>作出</modifiedWord>
      <trackRevisions>false</trackRevisions>
    </reviewItem>
    <reviewItem>
      <errorID>b0083614-6a52-41ab-a83c-c1cfdbfb4104</errorID>
      <errorWord>需要</errorWord>
      <group>L1_Word</group>
      <groupName>字词问题</groupName>
      <ability>L2_Typo</ability>
      <abilityName>字词错误</abilityName>
      <candidateList>
        <item> 需要</item>
      </candidateList>
      <explain/>
      <paraID> BD95606</paraID>
      <start>6</start>
      <end>8</end>
      <status>unmodified</status>
      <modifiedWord/>
      <trackRevisions>false</trackRevisions>
    </reviewItem>
    <reviewItem>
      <errorID>67c2e1a5-b525-4308-8768-217a69415d9e</errorID>
      <errorWord>对</errorWord>
      <group>L1_Word</group>
      <groupName>字词问题</groupName>
      <ability>L2_Typo</ability>
      <abilityName>字词错误</abilityName>
      <candidateList>
        <item> 对</item>
      </candidateList>
      <explain/>
      <paraID>14417BB2</paraID>
      <start>3</start>
      <end>4</end>
      <status>unmodified</status>
      <modifiedWord/>
      <trackRevisions>false</trackRevisions>
    </reviewItem>
    <reviewItem>
      <errorID>2802413e-2045-4d3f-b1ea-1fdccbf74ab0</errorID>
      <errorWord>响应</errorWord>
      <group>L1_Word</group>
      <groupName>字词问题</groupName>
      <ability>L2_Typo</ability>
      <abilityName>字词错误</abilityName>
      <candidateList>
        <item> 响应</item>
      </candidateList>
      <explain/>
      <paraID>578E7F67</paraID>
      <start>4</start>
      <end>6</end>
      <status>unmodified</status>
      <modifiedWord/>
      <trackRevisions>false</trackRevisions>
    </reviewItem>
    <reviewItem>
      <errorID>ea9135b2-d62e-4dab-a4ee-8c4df6de858c</errorID>
      <errorWord>,</errorWord>
      <group>L1_Format</group>
      <groupName>格式问题</groupName>
      <ability>L2_HalfPunc_CN</ability>
      <abilityName>全半角问题</abilityName>
      <candidateList>
        <item>，</item>
      </candidateList>
      <explain>文本全半角错误。</explain>
      <paraID>5F67274D</paraID>
      <start>54</start>
      <end>55</end>
      <status>unmodified</status>
      <modifiedWord/>
      <trackRevisions>false</trackRevisions>
    </reviewItem>
    <reviewItem>
      <errorID>1b83e7cd-8de4-44ad-9e7c-9de69fdce0cc</errorID>
      <errorWord>,</errorWord>
      <group>L1_Format</group>
      <groupName>格式问题</groupName>
      <ability>L2_HalfPunc_CN</ability>
      <abilityName>全半角问题</abilityName>
      <candidateList>
        <item>，</item>
      </candidateList>
      <explain>文本全半角错误。</explain>
      <paraID>4D2520BD</paraID>
      <start>41</start>
      <end>42</end>
      <status>unmodified</status>
      <modifiedWord/>
      <trackRevisions>false</trackRevisions>
    </reviewItem>
    <reviewItem>
      <errorID>ac54c01d-deed-48f6-a4a0-50fe9cb29182</errorID>
      <errorWord>在</errorWord>
      <group>L1_Word</group>
      <groupName>字词问题</groupName>
      <ability>L2_Typo</ability>
      <abilityName>字词错误</abilityName>
      <candidateList>
        <item> 在</item>
      </candidateList>
      <explain/>
      <paraID>27CF5E37</paraID>
      <start>4</start>
      <end>5</end>
      <status>unmodified</status>
      <modifiedWord/>
      <trackRevisions>false</trackRevisions>
    </reviewItem>
    <reviewItem>
      <errorID>f29eaf4d-e0a6-4cd2-b6a0-06aee58d1533</errorID>
      <errorWord>未</errorWord>
      <group>L1_Word</group>
      <groupName>字词问题</groupName>
      <ability>L2_Typo</ability>
      <abilityName>字词错误</abilityName>
      <candidateList>
        <item> 未</item>
      </candidateList>
      <explain/>
      <paraID>2C0D2F41</paraID>
      <start>4</start>
      <end>5</end>
      <status>unmodified</status>
      <modifiedWord/>
      <trackRevisions>false</trackRevisions>
    </reviewItem>
    <reviewItem>
      <errorID>fa465553-9763-4cfc-b441-58751c484ad0</errorID>
      <errorWord>供应商</errorWord>
      <group>L1_Word</group>
      <groupName>字词问题</groupName>
      <ability>L2_Typo</ability>
      <abilityName>字词错误</abilityName>
      <candidateList>
        <item> 供应商</item>
      </candidateList>
      <explain/>
      <paraID>5987E065</paraID>
      <start>6</start>
      <end>9</end>
      <status>unmodified</status>
      <modifiedWord/>
      <trackRevisions>false</trackRevisions>
    </reviewItem>
    <reviewItem>
      <errorID>87a8e189-feb1-4d7b-98aa-138b7d90a7e9</errorID>
      <errorWord>供应商</errorWord>
      <group>L1_Word</group>
      <groupName>字词问题</groupName>
      <ability>L2_Typo</ability>
      <abilityName>字词错误</abilityName>
      <candidateList>
        <item> 供应商</item>
      </candidateList>
      <explain/>
      <paraID>48758E83</paraID>
      <start>6</start>
      <end>9</end>
      <status>unmodified</status>
      <modifiedWord/>
      <trackRevisions>false</trackRevisions>
    </reviewItem>
    <reviewItem>
      <errorID>e5beb9a3-2867-41af-ab9f-c4af27fbb6f6</errorID>
      <errorWord>公章的</errorWord>
      <group>L1_Word</group>
      <groupName>字词问题</groupName>
      <ability>L2_Typo</ability>
      <abilityName>字词错误</abilityName>
      <candidateList>
        <item>公章</item>
      </candidateList>
      <explain/>
      <paraID>7378A592</paraID>
      <start>25</start>
      <end>28</end>
      <status>unmodified</status>
      <modifiedWord/>
      <trackRevisions>false</trackRevisions>
    </reviewItem>
    <reviewItem>
      <errorID>f1c53ba9-c4c3-4a0c-801c-baaeca895d14</errorID>
      <errorWord>(</errorWord>
      <group>L1_Format</group>
      <groupName>格式问题</groupName>
      <ability>L2_HalfPunc_CN</ability>
      <abilityName>全半角问题</abilityName>
      <candidateList>
        <item>（</item>
      </candidateList>
      <explain>文本全半角错误。</explain>
      <paraID>3F914400</paraID>
      <start>5</start>
      <end>6</end>
      <status>unmodified</status>
      <modifiedWord/>
      <trackRevisions>false</trackRevisions>
    </reviewItem>
    <reviewItem>
      <errorID>5eff64c0-4820-4852-b6f0-403d414ef3f9</errorID>
      <errorWord>)</errorWord>
      <group>L1_Format</group>
      <groupName>格式问题</groupName>
      <ability>L2_HalfPunc_CN</ability>
      <abilityName>全半角问题</abilityName>
      <candidateList>
        <item>）</item>
      </candidateList>
      <explain>文本全半角错误。</explain>
      <paraID>3F914400</paraID>
      <start>8</start>
      <end>9</end>
      <status>unmodified</status>
      <modifiedWord/>
      <trackRevisions>false</trackRevisions>
    </reviewItem>
    <reviewItem>
      <errorID>18f0d843-1bba-4820-b63c-07a72e68247b</errorID>
      <errorWord>(</errorWord>
      <group>L1_Format</group>
      <groupName>格式问题</groupName>
      <ability>L2_HalfPunc_CN</ability>
      <abilityName>全半角问题</abilityName>
      <candidateList>
        <item>（</item>
      </candidateList>
      <explain>文本全半角错误。</explain>
      <paraID>3F914400</paraID>
      <start>27</start>
      <end>28</end>
      <status>unmodified</status>
      <modifiedWord/>
      <trackRevisions>false</trackRevisions>
    </reviewItem>
    <reviewItem>
      <errorID>9318ec00-cb7b-423f-81ab-06e086c08626</errorID>
      <errorWord>)</errorWord>
      <group>L1_Format</group>
      <groupName>格式问题</groupName>
      <ability>L2_HalfPunc_CN</ability>
      <abilityName>全半角问题</abilityName>
      <candidateList>
        <item>）</item>
      </candidateList>
      <explain>文本全半角错误。</explain>
      <paraID>3F914400</paraID>
      <start>30</start>
      <end>31</end>
      <status>unmodified</status>
      <modifiedWord/>
      <trackRevisions>false</trackRevisions>
    </reviewItem>
    <reviewItem>
      <errorID>041ecdc4-d5ff-446b-bb6b-e4d4e09e9108</errorID>
      <errorWord>(</errorWord>
      <group>L1_Format</group>
      <groupName>格式问题</groupName>
      <ability>L2_HalfPunc_CN</ability>
      <abilityName>全半角问题</abilityName>
      <candidateList>
        <item>（</item>
      </candidateList>
      <explain>文本全半角错误。</explain>
      <paraID>3F914400</paraID>
      <start>44</start>
      <end>45</end>
      <status>unmodified</status>
      <modifiedWord/>
      <trackRevisions>false</trackRevisions>
    </reviewItem>
    <reviewItem>
      <errorID>dfd3c852-fe81-458b-8a87-1b7974755d8f</errorID>
      <errorWord>)</errorWord>
      <group>L1_Format</group>
      <groupName>格式问题</groupName>
      <ability>L2_HalfPunc_CN</ability>
      <abilityName>全半角问题</abilityName>
      <candidateList>
        <item>）</item>
      </candidateList>
      <explain>文本全半角错误。</explain>
      <paraID>3F914400</paraID>
      <start>47</start>
      <end>48</end>
      <status>unmodified</status>
      <modifiedWord/>
      <trackRevisions>false</trackRevisions>
    </reviewItem>
    <reviewItem>
      <errorID>c8f22f15-28f6-427b-adfe-7e9b4a73c6e8</errorID>
      <errorWord>&lt;</errorWord>
      <group>L1_Format</group>
      <groupName>格式问题</groupName>
      <ability>L2_HalfPunc_CN</ability>
      <abilityName>全半角问题</abilityName>
      <candidateList>
        <item>〈</item>
      </candidateList>
      <explain>文本全半角错误。</explain>
      <paraID>3F914400</paraID>
      <start>50</start>
      <end>51</end>
      <status>unmodified</status>
      <modifiedWord/>
      <trackRevisions>false</trackRevisions>
    </reviewItem>
    <reviewItem>
      <errorID>a14e28f7-5921-4a43-91fe-9a67d3788a4c</errorID>
      <errorWord>(</errorWord>
      <group>L1_Format</group>
      <groupName>格式问题</groupName>
      <ability>L2_HalfPunc_CN</ability>
      <abilityName>全半角问题</abilityName>
      <candidateList>
        <item>（</item>
      </candidateList>
      <explain>文本全半角错误。</explain>
      <paraID>3F914400</paraID>
      <start>65</start>
      <end>66</end>
      <status>unmodified</status>
      <modifiedWord/>
      <trackRevisions>false</trackRevisions>
    </reviewItem>
    <reviewItem>
      <errorID>43dabfae-a8a9-4518-9cc1-6a83b2281ae9</errorID>
      <errorWord>)</errorWord>
      <group>L1_Format</group>
      <groupName>格式问题</groupName>
      <ability>L2_HalfPunc_CN</ability>
      <abilityName>全半角问题</abilityName>
      <candidateList>
        <item>）</item>
      </candidateList>
      <explain>文本全半角错误。</explain>
      <paraID>3F914400</paraID>
      <start>68</start>
      <end>69</end>
      <status>unmodified</status>
      <modifiedWord/>
      <trackRevisions>false</trackRevisions>
    </reviewItem>
    <reviewItem>
      <errorID>e28235d3-bef1-49f5-85e9-f3005e019a18</errorID>
      <errorWord>(</errorWord>
      <group>L1_Format</group>
      <groupName>格式问题</groupName>
      <ability>L2_HalfPunc_CN</ability>
      <abilityName>全半角问题</abilityName>
      <candidateList>
        <item>（</item>
      </candidateList>
      <explain>文本全半角错误。</explain>
      <paraID>2742D7EB</paraID>
      <start>5</start>
      <end>6</end>
      <status>unmodified</status>
      <modifiedWord/>
      <trackRevisions>false</trackRevisions>
    </reviewItem>
    <reviewItem>
      <errorID>aa67461e-6787-40bf-ab92-62cd0cfa843b</errorID>
      <errorWord>)</errorWord>
      <group>L1_Format</group>
      <groupName>格式问题</groupName>
      <ability>L2_HalfPunc_CN</ability>
      <abilityName>全半角问题</abilityName>
      <candidateList>
        <item>）</item>
      </candidateList>
      <explain>文本全半角错误。</explain>
      <paraID>2742D7EB</paraID>
      <start>8</start>
      <end>9</end>
      <status>unmodified</status>
      <modifiedWord/>
      <trackRevisions>false</trackRevisions>
    </reviewItem>
    <reviewItem>
      <errorID>533a1b60-02ec-4b3e-a2f8-4add890b37f0</errorID>
      <errorWord>(</errorWord>
      <group>L1_Format</group>
      <groupName>格式问题</groupName>
      <ability>L2_HalfPunc_CN</ability>
      <abilityName>全半角问题</abilityName>
      <candidateList>
        <item>（</item>
      </candidateList>
      <explain>文本全半角错误。</explain>
      <paraID>2742D7EB</paraID>
      <start>30</start>
      <end>31</end>
      <status>unmodified</status>
      <modifiedWord/>
      <trackRevisions>false</trackRevisions>
    </reviewItem>
    <reviewItem>
      <errorID>aaa34bcd-aeaf-4b7f-8013-5f03475896e4</errorID>
      <errorWord>)</errorWord>
      <group>L1_Format</group>
      <groupName>格式问题</groupName>
      <ability>L2_HalfPunc_CN</ability>
      <abilityName>全半角问题</abilityName>
      <candidateList>
        <item>）</item>
      </candidateList>
      <explain>文本全半角错误。</explain>
      <paraID>2742D7EB</paraID>
      <start>33</start>
      <end>34</end>
      <status>unmodified</status>
      <modifiedWord/>
      <trackRevisions>false</trackRevisions>
    </reviewItem>
    <reviewItem>
      <errorID>b90b1163-ebc8-473a-b7f0-e3b018403eae</errorID>
      <errorWord>(</errorWord>
      <group>L1_Format</group>
      <groupName>格式问题</groupName>
      <ability>L2_HalfPunc_CN</ability>
      <abilityName>全半角问题</abilityName>
      <candidateList>
        <item>（</item>
      </candidateList>
      <explain>文本全半角错误。</explain>
      <paraID>2742D7EB</paraID>
      <start>44</start>
      <end>45</end>
      <status>unmodified</status>
      <modifiedWord/>
      <trackRevisions>false</trackRevisions>
    </reviewItem>
    <reviewItem>
      <errorID>69aedbbd-4050-45ec-8159-0576a328a396</errorID>
      <errorWord>)</errorWord>
      <group>L1_Format</group>
      <groupName>格式问题</groupName>
      <ability>L2_HalfPunc_CN</ability>
      <abilityName>全半角问题</abilityName>
      <candidateList>
        <item>）</item>
      </candidateList>
      <explain>文本全半角错误。</explain>
      <paraID>2742D7EB</paraID>
      <start>47</start>
      <end>48</end>
      <status>unmodified</status>
      <modifiedWord/>
      <trackRevisions>false</trackRevisions>
    </reviewItem>
    <reviewItem>
      <errorID>4cdb44c1-d224-40da-a091-62fb94f5951e</errorID>
      <errorWord>&lt;</errorWord>
      <group>L1_Format</group>
      <groupName>格式问题</groupName>
      <ability>L2_HalfPunc_CN</ability>
      <abilityName>全半角问题</abilityName>
      <candidateList>
        <item>〈</item>
      </candidateList>
      <explain>文本全半角错误。</explain>
      <paraID>2742D7EB</paraID>
      <start>50</start>
      <end>51</end>
      <status>unmodified</status>
      <modifiedWord/>
      <trackRevisions>false</trackRevisions>
    </reviewItem>
    <reviewItem>
      <errorID>fbb04918-fafd-4160-8106-da3e7fd25dff</errorID>
      <errorWord>(</errorWord>
      <group>L1_Format</group>
      <groupName>格式问题</groupName>
      <ability>L2_HalfPunc_CN</ability>
      <abilityName>全半角问题</abilityName>
      <candidateList>
        <item>（</item>
      </candidateList>
      <explain>文本全半角错误。</explain>
      <paraID>2742D7EB</paraID>
      <start>68</start>
      <end>69</end>
      <status>unmodified</status>
      <modifiedWord/>
      <trackRevisions>false</trackRevisions>
    </reviewItem>
    <reviewItem>
      <errorID>f0983dde-f3a5-4867-9983-e77c0ba98b36</errorID>
      <errorWord>)</errorWord>
      <group>L1_Format</group>
      <groupName>格式问题</groupName>
      <ability>L2_HalfPunc_CN</ability>
      <abilityName>全半角问题</abilityName>
      <candidateList>
        <item>）</item>
      </candidateList>
      <explain>文本全半角错误。</explain>
      <paraID>2742D7EB</paraID>
      <start>71</start>
      <end>72</end>
      <status>unmodified</status>
      <modifiedWord/>
      <trackRevisions>false</trackRevisions>
    </reviewItem>
    <reviewItem>
      <errorID>acf2e5dc-8158-407c-a625-306604f866d3</errorID>
      <errorWord>(</errorWord>
      <group>L1_Format</group>
      <groupName>格式问题</groupName>
      <ability>L2_HalfPunc_CN</ability>
      <abilityName>全半角问题</abilityName>
      <candidateList>
        <item>（</item>
      </candidateList>
      <explain>文本全半角错误。</explain>
      <paraID>2F30204F</paraID>
      <start>5</start>
      <end>6</end>
      <status>unmodified</status>
      <modifiedWord/>
      <trackRevisions>false</trackRevisions>
    </reviewItem>
    <reviewItem>
      <errorID>24e997f9-fd48-4e47-a52a-7cfb57ccb832</errorID>
      <errorWord>)</errorWord>
      <group>L1_Format</group>
      <groupName>格式问题</groupName>
      <ability>L2_HalfPunc_CN</ability>
      <abilityName>全半角问题</abilityName>
      <candidateList>
        <item>）</item>
      </candidateList>
      <explain>文本全半角错误。</explain>
      <paraID>2F30204F</paraID>
      <start>8</start>
      <end>9</end>
      <status>unmodified</status>
      <modifiedWord/>
      <trackRevisions>false</trackRevisions>
    </reviewItem>
    <reviewItem>
      <errorID>064ed5d9-7817-4971-b1d5-142fba1604c2</errorID>
      <errorWord>(</errorWord>
      <group>L1_Format</group>
      <groupName>格式问题</groupName>
      <ability>L2_HalfPunc_CN</ability>
      <abilityName>全半角问题</abilityName>
      <candidateList>
        <item>（</item>
      </candidateList>
      <explain>文本全半角错误。</explain>
      <paraID>2F30204F</paraID>
      <start>29</start>
      <end>30</end>
      <status>unmodified</status>
      <modifiedWord/>
      <trackRevisions>false</trackRevisions>
    </reviewItem>
    <reviewItem>
      <errorID>bd1fd3a0-9d97-41ac-8b6a-5b95c7973975</errorID>
      <errorWord>)</errorWord>
      <group>L1_Format</group>
      <groupName>格式问题</groupName>
      <ability>L2_HalfPunc_CN</ability>
      <abilityName>全半角问题</abilityName>
      <candidateList>
        <item>）</item>
      </candidateList>
      <explain>文本全半角错误。</explain>
      <paraID>2F30204F</paraID>
      <start>32</start>
      <end>33</end>
      <status>unmodified</status>
      <modifiedWord/>
      <trackRevisions>false</trackRevisions>
    </reviewItem>
    <reviewItem>
      <errorID>1612328d-d992-4cd2-b324-a128974aa8eb</errorID>
      <errorWord>&lt;</errorWord>
      <group>L1_Format</group>
      <groupName>格式问题</groupName>
      <ability>L2_HalfPunc_CN</ability>
      <abilityName>全半角问题</abilityName>
      <candidateList>
        <item>〈</item>
      </candidateList>
      <explain>文本全半角错误。</explain>
      <paraID>2F30204F</paraID>
      <start>35</start>
      <end>36</end>
      <status>unmodified</status>
      <modifiedWord/>
      <trackRevisions>false</trackRevisions>
    </reviewItem>
    <reviewItem>
      <errorID>28de88e6-64d7-434d-9626-e7c2373862ce</errorID>
      <errorWord>(</errorWord>
      <group>L1_Format</group>
      <groupName>格式问题</groupName>
      <ability>L2_HalfPunc_CN</ability>
      <abilityName>全半角问题</abilityName>
      <candidateList>
        <item>（</item>
      </candidateList>
      <explain>文本全半角错误。</explain>
      <paraID>590D0059</paraID>
      <start>14</start>
      <end>15</end>
      <status>unmodified</status>
      <modifiedWord/>
      <trackRevisions>false</trackRevisions>
    </reviewItem>
    <reviewItem>
      <errorID>36234805-5f2a-4de5-8aba-742220911a19</errorID>
      <errorWord>)</errorWord>
      <group>L1_Format</group>
      <groupName>格式问题</groupName>
      <ability>L2_HalfPunc_CN</ability>
      <abilityName>全半角问题</abilityName>
      <candidateList>
        <item>）</item>
      </candidateList>
      <explain>文本全半角错误。</explain>
      <paraID>590D0059</paraID>
      <start>17</start>
      <end>18</end>
      <status>unmodified</status>
      <modifiedWord/>
      <trackRevisions>false</trackRevisions>
    </reviewItem>
    <reviewItem>
      <errorID>681d7093-49c6-4e17-be25-678223db0b30</errorID>
      <errorWord>(</errorWord>
      <group>L1_Format</group>
      <groupName>格式问题</groupName>
      <ability>L2_HalfPunc_CN</ability>
      <abilityName>全半角问题</abilityName>
      <candidateList>
        <item>（</item>
      </candidateList>
      <explain>文本全半角错误。</explain>
      <paraID>590D0059</paraID>
      <start>64</start>
      <end>65</end>
      <status>unmodified</status>
      <modifiedWord/>
      <trackRevisions>false</trackRevisions>
    </reviewItem>
    <reviewItem>
      <errorID>9ec22ee8-5650-4f7d-95da-054b1e32d8b7</errorID>
      <errorWord>)</errorWord>
      <group>L1_Format</group>
      <groupName>格式问题</groupName>
      <ability>L2_HalfPunc_CN</ability>
      <abilityName>全半角问题</abilityName>
      <candidateList>
        <item>）</item>
      </candidateList>
      <explain>文本全半角错误。</explain>
      <paraID>590D0059</paraID>
      <start>67</start>
      <end>68</end>
      <status>unmodified</status>
      <modifiedWord/>
      <trackRevisions>false</trackRevisions>
    </reviewItem>
    <reviewItem>
      <errorID>bf411671-4ca3-41a6-91cc-471d9e272215</errorID>
      <errorWord>(</errorWord>
      <group>L1_Format</group>
      <groupName>格式问题</groupName>
      <ability>L2_HalfPunc_CN</ability>
      <abilityName>全半角问题</abilityName>
      <candidateList>
        <item>（</item>
      </candidateList>
      <explain>文本全半角错误。</explain>
      <paraID>590D0059</paraID>
      <start>173</start>
      <end>174</end>
      <status>unmodified</status>
      <modifiedWord/>
      <trackRevisions>false</trackRevisions>
    </reviewItem>
    <reviewItem>
      <errorID>bd487e7a-a545-4e80-8eb9-a5659f20cf02</errorID>
      <errorWord>)</errorWord>
      <group>L1_Format</group>
      <groupName>格式问题</groupName>
      <ability>L2_HalfPunc_CN</ability>
      <abilityName>全半角问题</abilityName>
      <candidateList>
        <item>）</item>
      </candidateList>
      <explain>文本全半角错误。</explain>
      <paraID>590D0059</paraID>
      <start>176</start>
      <end>177</end>
      <status>unmodified</status>
      <modifiedWord/>
      <trackRevisions>false</trackRevisions>
    </reviewItem>
    <reviewItem>
      <errorID>6d250161-8dd7-4bf1-92a2-498d9c1e7d69</errorID>
      <errorWord>(</errorWord>
      <group>L1_Format</group>
      <groupName>格式问题</groupName>
      <ability>L2_HalfPunc_CN</ability>
      <abilityName>全半角问题</abilityName>
      <candidateList>
        <item>（</item>
      </candidateList>
      <explain>文本全半角错误。</explain>
      <paraID>7E3A58F4</paraID>
      <start>19</start>
      <end>20</end>
      <status>unmodified</status>
      <modifiedWord/>
      <trackRevisions>false</trackRevisions>
    </reviewItem>
    <reviewItem>
      <errorID>eee100a7-2d9d-453b-a042-ad7efe0ed56a</errorID>
      <errorWord>)</errorWord>
      <group>L1_Format</group>
      <groupName>格式问题</groupName>
      <ability>L2_HalfPunc_CN</ability>
      <abilityName>全半角问题</abilityName>
      <candidateList>
        <item>）</item>
      </candidateList>
      <explain>文本全半角错误。</explain>
      <paraID>7E3A58F4</paraID>
      <start>22</start>
      <end>23</end>
      <status>unmodified</status>
      <modifiedWord/>
      <trackRevisions>false</trackRevisions>
    </reviewItem>
    <reviewItem>
      <errorID>43ac29d8-76b8-4f75-890e-b5290223af3c</errorID>
      <errorWord>(</errorWord>
      <group>L1_Format</group>
      <groupName>格式问题</groupName>
      <ability>L2_HalfPunc_CN</ability>
      <abilityName>全半角问题</abilityName>
      <candidateList>
        <item>（</item>
      </candidateList>
      <explain>文本全半角错误。</explain>
      <paraID>7E3A58F4</paraID>
      <start>84</start>
      <end>85</end>
      <status>unmodified</status>
      <modifiedWord/>
      <trackRevisions>false</trackRevisions>
    </reviewItem>
    <reviewItem>
      <errorID>21d2fe6d-4fd5-4a14-ac91-e38119a112f4</errorID>
      <errorWord>)</errorWord>
      <group>L1_Format</group>
      <groupName>格式问题</groupName>
      <ability>L2_HalfPunc_CN</ability>
      <abilityName>全半角问题</abilityName>
      <candidateList>
        <item>）</item>
      </candidateList>
      <explain>文本全半角错误。</explain>
      <paraID>7E3A58F4</paraID>
      <start>87</start>
      <end>88</end>
      <status>unmodified</status>
      <modifiedWord/>
      <trackRevisions>false</trackRevisions>
    </reviewItem>
    <reviewItem>
      <errorID>4e67788a-3200-4cfe-8d5f-6caed6cbf7ce</errorID>
      <errorWord>(</errorWord>
      <group>L1_Format</group>
      <groupName>格式问题</groupName>
      <ability>L2_HalfPunc_CN</ability>
      <abilityName>全半角问题</abilityName>
      <candidateList>
        <item>（</item>
      </candidateList>
      <explain>文本全半角错误。</explain>
      <paraID>7E3A58F4</paraID>
      <start>145</start>
      <end>146</end>
      <status>unmodified</status>
      <modifiedWord/>
      <trackRevisions>false</trackRevisions>
    </reviewItem>
    <reviewItem>
      <errorID>81b9987f-69dc-4e17-be5a-a2b436b7d636</errorID>
      <errorWord>)</errorWord>
      <group>L1_Format</group>
      <groupName>格式问题</groupName>
      <ability>L2_HalfPunc_CN</ability>
      <abilityName>全半角问题</abilityName>
      <candidateList>
        <item>）</item>
      </candidateList>
      <explain>文本全半角错误。</explain>
      <paraID>7E3A58F4</paraID>
      <start>148</start>
      <end>149</end>
      <status>unmodified</status>
      <modifiedWord/>
      <trackRevisions>false</trackRevisions>
    </reviewItem>
    <reviewItem>
      <errorID>75be813f-1208-411f-91b3-7bbce8213682</errorID>
      <errorWord>情形的</errorWord>
      <group>L1_Word</group>
      <groupName>字词问题</groupName>
      <ability>L2_Typo</ability>
      <abilityName>字词错误</abilityName>
      <candidateList>
        <item>情形</item>
      </candidateList>
      <explain/>
      <paraID>7542A68F</paraID>
      <start>23</start>
      <end>26</end>
      <status>unmodified</status>
      <modifiedWord/>
      <trackRevisions>false</trackRevisions>
    </reviewItem>
    <reviewItem>
      <errorID>9a294ab7-deb7-446e-bc9d-16b73941ed41</errorID>
      <errorWord>保持通讯畅通</errorWord>
      <group>L1_Word</group>
      <groupName>字词问题</groupName>
      <ability>L2_Typo</ability>
      <abilityName>字词错误</abilityName>
      <candidateList>
        <item>保持通信畅通</item>
      </candidateList>
      <explain/>
      <paraID>19E8698E</paraID>
      <start>17</start>
      <end>23</end>
      <status>unmodified</status>
      <modifiedWord/>
      <trackRevisions>false</trackRevisions>
    </reviewItem>
    <reviewItem>
      <errorID>a0745653-8ade-4967-b3c7-016bd592d04e</errorID>
      <errorWord>在</errorWord>
      <group>L1_Word</group>
      <groupName>字词问题</groupName>
      <ability>L2_Typo</ability>
      <abilityName>字词错误</abilityName>
      <candidateList>
        <item>并在</item>
      </candidateList>
      <explain/>
      <paraID>54241DE4</paraID>
      <start>91</start>
      <end>92</end>
      <status>unmodified</status>
      <modifiedWord/>
      <trackRevisions>false</trackRevisions>
    </reviewItem>
    <reviewItem>
      <errorID>2dafdd6b-eb3f-4bf9-a1b1-956ba255ce72</errorID>
      <errorWord>[2015]124号</errorWord>
      <group>L1_Knowledge</group>
      <groupName>知识性问题</groupName>
      <ability>L2_Knowledge</ability>
      <abilityName>其他知识</abilityName>
      <candidateList>
        <item>〔2015〕124号</item>
      </candidateList>
      <explain>发文字号格式错误。</explain>
      <paraID>30811A3B</paraID>
      <start>87</start>
      <end>97</end>
      <status>unmodified</status>
      <modifiedWord/>
      <trackRevisions>false</trackRevisions>
    </reviewItem>
    <reviewItem>
      <errorID>b2b7f57e-8a53-4fc2-81b6-69476037b6b2</errorID>
      <errorWord>,</errorWord>
      <group>L1_Punc</group>
      <groupName>标点问题</groupName>
      <ability>L2_Punc_CN</ability>
      <abilityName>标点符号问题</abilityName>
      <candidateList>
        <item>，</item>
      </candidateList>
      <explain/>
      <paraID>73D0AC9B</paraID>
      <start>72</start>
      <end>73</end>
      <status>unmodified</status>
      <modifiedWord/>
      <trackRevisions>false</trackRevisions>
    </reviewItem>
    <reviewItem>
      <errorID>45b75b0f-7094-4bf4-b358-33307a54f6f1</errorID>
      <errorWord>且</errorWord>
      <group>L1_Word</group>
      <groupName>字词问题</groupName>
      <ability>L2_Typo</ability>
      <abilityName>字词错误</abilityName>
      <candidateList>
        <item>和</item>
      </candidateList>
      <explain/>
      <paraID>49E1F816</paraID>
      <start>113</start>
      <end>114</end>
      <status>unmodified</status>
      <modifiedWord/>
      <trackRevisions>false</trackRevisions>
    </reviewItem>
    <reviewItem>
      <errorID>78ef8b8b-c14e-4d84-9c23-c3baf2bab831</errorID>
      <errorWord>人确定成交供应商</errorWord>
      <group>L1_Word</group>
      <groupName>字词问题</groupName>
      <ability>L2_Typo</ability>
      <abilityName>字词错误</abilityName>
      <candidateList>
        <item>人在确定成交供应商</item>
      </candidateList>
      <explain/>
      <paraID>4F518295</paraID>
      <start>45</start>
      <end>53</end>
      <status>unmodified</status>
      <modifiedWord/>
      <trackRevisions>false</trackRevisions>
    </reviewItem>
    <reviewItem>
      <errorID>cbc9eaba-9bd8-4025-9b29-8d73c6e50539</errorID>
      <errorWord>受理</errorWord>
      <group>L1_Punc</group>
      <groupName>标点问题</groupName>
      <ability>L2_Punc_CN</ability>
      <abilityName>标点符号问题</abilityName>
      <candidateList>
        <item>受理：</item>
      </candidateList>
      <explain/>
      <paraID>30AC2A2A</paraID>
      <start>14</start>
      <end>16</end>
      <status>unmodified</status>
      <modifiedWord/>
      <trackRevisions>false</trackRevisions>
    </reviewItem>
    <reviewItem>
      <errorID>36bf73da-c11b-4e8f-bc27-951075db0862</errorID>
      <errorWord>供应商</errorWord>
      <group>L1_Word</group>
      <groupName>字词问题</groupName>
      <ability>L2_Typo</ability>
      <abilityName>字词错误</abilityName>
      <candidateList>
        <item> 供应商</item>
      </candidateList>
      <explain/>
      <paraID>6BE42A64</paraID>
      <start>6</start>
      <end>9</end>
      <status>unmodified</status>
      <modifiedWord/>
      <trackRevisions>false</trackRevisions>
    </reviewItem>
    <reviewItem>
      <errorID>8cb88e4f-0b0c-4f3f-aad2-e4d7d0e4ffaf</errorID>
      <errorWord>,</errorWord>
      <group>L1_Format</group>
      <groupName>格式问题</groupName>
      <ability>L2_HalfPunc_CN</ability>
      <abilityName>全半角问题</abilityName>
      <candidateList>
        <item>，</item>
      </candidateList>
      <explain>文本全半角错误。</explain>
      <paraID> A5E2ED4</paraID>
      <start>52</start>
      <end>53</end>
      <status>unmodified</status>
      <modifiedWord/>
      <trackRevisions>false</trackRevisions>
    </reviewItem>
    <reviewItem>
      <errorID>231479f2-4e81-4713-9cd6-994d606b8897</errorID>
      <errorWord>,</errorWord>
      <group>L1_Format</group>
      <groupName>格式问题</groupName>
      <ability>L2_HalfPunc_CN</ability>
      <abilityName>全半角问题</abilityName>
      <candidateList>
        <item>，</item>
      </candidateList>
      <explain>文本全半角错误。</explain>
      <paraID> A5E2ED4</paraID>
      <start>125</start>
      <end>126</end>
      <status>unmodified</status>
      <modifiedWord/>
      <trackRevisions>false</trackRevisions>
    </reviewItem>
    <reviewItem>
      <errorID>fea30ab4-fafc-4c47-a68c-814c26ba07a7</errorID>
      <errorWord>l</errorWord>
      <group>L1_Word</group>
      <groupName>字词问题</groupName>
      <ability>L2_Typo</ability>
      <abilityName>字词错误</abilityName>
      <candidateList>
        <item>1 </item>
      </candidateList>
      <explain/>
      <paraID>4D85F5D1</paraID>
      <start>3</start>
      <end>4</end>
      <status>unmodified</status>
      <modifiedWord/>
      <trackRevisions>false</trackRevisions>
    </reviewItem>
    <reviewItem>
      <errorID>0f6af5aa-ad0c-4b6d-a5db-5c96a06f5bef</errorID>
      <errorWord>(</errorWord>
      <group>L1_Format</group>
      <groupName>格式问题</groupName>
      <ability>L2_HalfPunc_CN</ability>
      <abilityName>全半角问题</abilityName>
      <candidateList>
        <item>（</item>
      </candidateList>
      <explain>文本全半角错误。</explain>
      <paraID>17A33094</paraID>
      <start>83</start>
      <end>84</end>
      <status>unmodified</status>
      <modifiedWord/>
      <trackRevisions>false</trackRevisions>
    </reviewItem>
    <reviewItem>
      <errorID>d705a5ba-469b-490a-a48d-f76cd6dd1957</errorID>
      <errorWord>)</errorWord>
      <group>L1_Format</group>
      <groupName>格式问题</groupName>
      <ability>L2_HalfPunc_CN</ability>
      <abilityName>全半角问题</abilityName>
      <candidateList>
        <item>）</item>
      </candidateList>
      <explain>文本全半角错误。</explain>
      <paraID>17A33094</paraID>
      <start>86</start>
      <end>87</end>
      <status>unmodified</status>
      <modifiedWord/>
      <trackRevisions>false</trackRevisions>
    </reviewItem>
    <reviewItem>
      <errorID>2006b3b5-6585-4864-9f79-97f651ba28bf</errorID>
      <errorWord>,</errorWord>
      <group>L1_Format</group>
      <groupName>格式问题</groupName>
      <ability>L2_HalfPunc_CN</ability>
      <abilityName>全半角问题</abilityName>
      <candidateList>
        <item>，</item>
      </candidateList>
      <explain>文本全半角错误。</explain>
      <paraID>2E865410</paraID>
      <start>53</start>
      <end>54</end>
      <status>unmodified</status>
      <modifiedWord/>
      <trackRevisions>false</trackRevisions>
    </reviewItem>
    <reviewItem>
      <errorID>369eb98e-eba0-446f-a437-b72e4ef4fb39</errorID>
      <errorWord>(</errorWord>
      <group>L1_Format</group>
      <groupName>格式问题</groupName>
      <ability>L2_HalfPunc_CN</ability>
      <abilityName>全半角问题</abilityName>
      <candidateList>
        <item>（</item>
      </candidateList>
      <explain>文本全半角错误。</explain>
      <paraID>2CC4C02B</paraID>
      <start>2</start>
      <end>3</end>
      <status>unmodified</status>
      <modifiedWord/>
      <trackRevisions>false</trackRevisions>
    </reviewItem>
    <reviewItem>
      <errorID>6594c28c-2be4-42ff-b993-290fe6274610</errorID>
      <errorWord>)</errorWord>
      <group>L1_Format</group>
      <groupName>格式问题</groupName>
      <ability>L2_HalfPunc_CN</ability>
      <abilityName>全半角问题</abilityName>
      <candidateList>
        <item>）</item>
      </candidateList>
      <explain>文本全半角错误。</explain>
      <paraID>2CC4C02B</paraID>
      <start>12</start>
      <end>13</end>
      <status>unmodified</status>
      <modifiedWord/>
      <trackRevisions>false</trackRevisions>
    </reviewItem>
    <reviewItem>
      <errorID>ed68d91c-e8cb-45b2-a102-2c38486a3035</errorID>
      <errorWord>监狱</errorWord>
      <group>L1_Word</group>
      <groupName>字词问题</groupName>
      <ability>L2_Typo</ability>
      <abilityName>字词错误</abilityName>
      <candidateList>
        <item> 监狱</item>
      </candidateList>
      <explain/>
      <paraID>3D721B26</paraID>
      <start>1</start>
      <end>3</end>
      <status>unmodified</status>
      <modifiedWord/>
      <trackRevisions>false</trackRevisions>
    </reviewItem>
    <reviewItem>
      <errorID>1cb1f6a2-4faf-4695-8364-c19c9d67504c</errorID>
      <errorWord>[2014]68号</errorWord>
      <group>L1_Knowledge</group>
      <groupName>知识性问题</groupName>
      <ability>L2_Knowledge</ability>
      <abilityName>其他知识</abilityName>
      <candidateList>
        <item>〔2014〕68号</item>
      </candidateList>
      <explain>发文字号格式错误。</explain>
      <paraID> 2D7F346</paraID>
      <start>6</start>
      <end>15</end>
      <status>unmodified</status>
      <modifiedWord/>
      <trackRevisions>false</trackRevisions>
    </reviewItem>
    <reviewItem>
      <errorID>535a8107-0c67-4ce7-b576-60bd74c69511</errorID>
      <errorWord>[2011]300号</errorWord>
      <group>L1_Knowledge</group>
      <groupName>知识性问题</groupName>
      <ability>L2_Knowledge</ability>
      <abilityName>其他知识</abilityName>
      <candidateList>
        <item>〔2011〕300号</item>
      </candidateList>
      <explain>发文字号格式错误。</explain>
      <paraID> B00B82F</paraID>
      <start>2</start>
      <end>12</end>
      <status>unmodified</status>
      <modifiedWord/>
      <trackRevisions>false</trackRevisions>
    </reviewItem>
    <reviewItem>
      <errorID>817b1e4e-ac34-46a6-984b-00d3c31bc410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1498C4EA</paraID>
      <start>21</start>
      <end>24</end>
      <status>unmodified</status>
      <modifiedWord/>
      <trackRevisions>false</trackRevisions>
    </reviewItem>
    <reviewItem>
      <errorID>50540a0e-317e-4431-b974-c3ca20f52ffd</errorID>
      <errorWord>(</errorWord>
      <group>L1_Format</group>
      <groupName>格式问题</groupName>
      <ability>L2_HalfPunc_CN</ability>
      <abilityName>全半角问题</abilityName>
      <candidateList>
        <item>（</item>
      </candidateList>
      <explain>文本全半角错误。</explain>
      <paraID>4F668B84</paraID>
      <start>19</start>
      <end>20</end>
      <status>unmodified</status>
      <modifiedWord/>
      <trackRevisions>false</trackRevisions>
    </reviewItem>
    <reviewItem>
      <errorID>34f05d00-d357-4b6c-b473-d41f9cc7bbf9</errorID>
      <errorWord>)</errorWord>
      <group>L1_Format</group>
      <groupName>格式问题</groupName>
      <ability>L2_HalfPunc_CN</ability>
      <abilityName>全半角问题</abilityName>
      <candidateList>
        <item>）</item>
      </candidateList>
      <explain>文本全半角错误。</explain>
      <paraID>4F668B84</paraID>
      <start>22</start>
      <end>23</end>
      <status>unmodified</status>
      <modifiedWord/>
      <trackRevisions>false</trackRevisions>
    </reviewItem>
    <reviewItem>
      <errorID>bae3d971-9e74-4568-95e1-5424c63fc609</errorID>
      <errorWord>[2023]7号</errorWord>
      <group>L1_Knowledge</group>
      <groupName>知识性问题</groupName>
      <ability>L2_Knowledge</ability>
      <abilityName>其他知识</abilityName>
      <candidateList>
        <item>〔2023〕7号</item>
      </candidateList>
      <explain>发文字号格式错误。</explain>
      <paraID>4F668B84</paraID>
      <start>27</start>
      <end>35</end>
      <status>unmodified</status>
      <modifiedWord/>
      <trackRevisions>false</trackRevisions>
    </reviewItem>
    <reviewItem>
      <errorID>26f702ae-198b-4f68-af4a-086e37f900cc</errorID>
      <errorWord>,</errorWord>
      <group>L1_Format</group>
      <groupName>格式问题</groupName>
      <ability>L2_HalfPunc_CN</ability>
      <abilityName>全半角问题</abilityName>
      <candidateList>
        <item>，</item>
      </candidateList>
      <explain>文本全半角错误。</explain>
      <paraID> C5B2B06</paraID>
      <start>12</start>
      <end>13</end>
      <status>unmodified</status>
      <modifiedWord/>
      <trackRevisions>false</trackRevisions>
    </reviewItem>
    <reviewItem>
      <errorID>e85cc600-3aab-4f96-b825-a53959c9e57d</errorID>
      <errorWord>（</errorWord>
      <group>L1_Format</group>
      <groupName>格式问题</groupName>
      <ability>L2_HalfPunc_CN</ability>
      <abilityName>全半角问题</abilityName>
      <candidateList>
        <item>(</item>
      </candidateList>
      <explain>文本全半角错误。</explain>
      <paraID>70A84588</paraID>
      <start>0</start>
      <end>1</end>
      <status>unmodified</status>
      <modifiedWord/>
      <trackRevisions>false</trackRevisions>
    </reviewItem>
    <reviewItem>
      <errorID>5c70d7fb-3fd4-4fa4-b572-a1f30c914895</errorID>
      <errorWord>）</errorWord>
      <group>L1_Format</group>
      <groupName>格式问题</groupName>
      <ability>L2_HalfPunc_CN</ability>
      <abilityName>全半角问题</abilityName>
      <candidateList>
        <item>)</item>
      </candidateList>
      <explain>文本全半角错误。</explain>
      <paraID>70A84588</paraID>
      <start>13</start>
      <end>14</end>
      <status>unmodified</status>
      <modifiedWord/>
      <trackRevisions>false</trackRevisions>
    </reviewItem>
    <reviewItem>
      <errorID>617d0741-6d6f-4861-8e9f-d578da803c14</errorID>
      <errorWord>)</errorWord>
      <group>L1_Format</group>
      <groupName>格式问题</groupName>
      <ability>L2_HalfPunc_CN</ability>
      <abilityName>全半角问题</abilityName>
      <candidateList>
        <item>）</item>
      </candidateList>
      <explain>文本全半角错误。</explain>
      <paraID>6020BE9C</paraID>
      <start>39</start>
      <end>40</end>
      <status>unmodified</status>
      <modifiedWord/>
      <trackRevisions>false</trackRevisions>
    </reviewItem>
    <reviewItem>
      <errorID>9432d94a-6bd7-4bbd-b309-22f8b2aa0193</errorID>
      <errorWord>)</errorWord>
      <group>L1_Format</group>
      <groupName>格式问题</groupName>
      <ability>L2_HalfPunc_CN</ability>
      <abilityName>全半角问题</abilityName>
      <candidateList>
        <item>）</item>
      </candidateList>
      <explain>文本全半角错误。</explain>
      <paraID>6D94E694</paraID>
      <start>35</start>
      <end>36</end>
      <status>unmodified</status>
      <modifiedWord/>
      <trackRevisions>false</trackRevisions>
    </reviewItem>
    <reviewItem>
      <errorID>0736dc1d-d00a-4d66-800b-81138c0358b6</errorID>
      <errorWord>)</errorWord>
      <group>L1_Format</group>
      <groupName>格式问题</groupName>
      <ability>L2_HalfPunc_CN</ability>
      <abilityName>全半角问题</abilityName>
      <candidateList>
        <item>）</item>
      </candidateList>
      <explain>文本全半角错误。</explain>
      <paraID>59262BDC</paraID>
      <start>35</start>
      <end>36</end>
      <status>unmodified</status>
      <modifiedWord/>
      <trackRevisions>false</trackRevisions>
    </reviewItem>
    <reviewItem>
      <errorID>0ca2c825-7979-4ace-b482-e761db94d7d8</errorID>
      <errorWord>)</errorWord>
      <group>L1_Format</group>
      <groupName>格式问题</groupName>
      <ability>L2_HalfPunc_CN</ability>
      <abilityName>全半角问题</abilityName>
      <candidateList>
        <item>）</item>
      </candidateList>
      <explain>文本全半角错误。</explain>
      <paraID> B67CCD8</paraID>
      <start>35</start>
      <end>36</end>
      <status>unmodified</status>
      <modifiedWord/>
      <trackRevisions>false</trackRevisions>
    </reviewItem>
    <reviewItem>
      <errorID>55215584-3972-4976-8c12-0af1d7dbc0a2</errorID>
      <errorWord>)</errorWord>
      <group>L1_Format</group>
      <groupName>格式问题</groupName>
      <ability>L2_HalfPunc_CN</ability>
      <abilityName>全半角问题</abilityName>
      <candidateList>
        <item>）</item>
      </candidateList>
      <explain>文本全半角错误。</explain>
      <paraID>3475D2D7</paraID>
      <start>35</start>
      <end>36</end>
      <status>unmodified</status>
      <modifiedWord/>
      <trackRevisions>false</trackRevisions>
    </reviewItem>
    <reviewItem>
      <errorID>e6230690-2220-45ea-aa3b-1904ec0ebd2a</errorID>
      <errorWord>(</errorWord>
      <group>L1_Format</group>
      <groupName>格式问题</groupName>
      <ability>L2_HalfPunc_CN</ability>
      <abilityName>全半角问题</abilityName>
      <candidateList>
        <item>（</item>
      </candidateList>
      <explain>文本全半角错误。</explain>
      <paraID>2C3CF31E</paraID>
      <start>6</start>
      <end>7</end>
      <status>unmodified</status>
      <modifiedWord/>
      <trackRevisions>false</trackRevisions>
    </reviewItem>
    <reviewItem>
      <errorID>a942e96a-8905-47e2-8f18-21c1ea3daa21</errorID>
      <errorWord>)</errorWord>
      <group>L1_Format</group>
      <groupName>格式问题</groupName>
      <ability>L2_HalfPunc_CN</ability>
      <abilityName>全半角问题</abilityName>
      <candidateList>
        <item>）</item>
      </candidateList>
      <explain>文本全半角错误。</explain>
      <paraID>2C3CF31E</paraID>
      <start>9</start>
      <end>10</end>
      <status>unmodified</status>
      <modifiedWord/>
      <trackRevisions>false</trackRevisions>
    </reviewItem>
    <reviewItem>
      <errorID>cfc3bfe7-7b7b-4de3-8931-2f1fff8e6ec4</errorID>
      <errorWord>(</errorWord>
      <group>L1_Format</group>
      <groupName>格式问题</groupName>
      <ability>L2_HalfPunc_CN</ability>
      <abilityName>全半角问题</abilityName>
      <candidateList>
        <item>（</item>
      </candidateList>
      <explain>文本全半角错误。</explain>
      <paraID>2C3CF31E</paraID>
      <start>42</start>
      <end>43</end>
      <status>unmodified</status>
      <modifiedWord/>
      <trackRevisions>false</trackRevisions>
    </reviewItem>
    <reviewItem>
      <errorID>c4530779-4755-42d9-886f-201e3fa231ff</errorID>
      <errorWord>)</errorWord>
      <group>L1_Format</group>
      <groupName>格式问题</groupName>
      <ability>L2_HalfPunc_CN</ability>
      <abilityName>全半角问题</abilityName>
      <candidateList>
        <item>）</item>
      </candidateList>
      <explain>文本全半角错误。</explain>
      <paraID>2C3CF31E</paraID>
      <start>45</start>
      <end>46</end>
      <status>unmodified</status>
      <modifiedWord/>
      <trackRevisions>false</trackRevisions>
    </reviewItem>
    <reviewItem>
      <errorID>e812d4b1-379c-47ad-a405-14a132067ec8</errorID>
      <errorWord>(2)</errorWord>
      <group>L1_Punc</group>
      <groupName>标点问题</groupName>
      <ability>L2_Punc_CN</ability>
      <abilityName>标点符号问题</abilityName>
      <candidateList>
        <item>（2）</item>
      </candidateList>
      <explain/>
      <paraID>13C78B7F</paraID>
      <start>62</start>
      <end>65</end>
      <status>unmodified</status>
      <modifiedWord/>
      <trackRevisions>false</trackRevisions>
    </reviewItem>
    <reviewItem>
      <errorID>31b8e8d5-5811-43b5-a707-860f50a8aa23</errorID>
      <errorWord> </errorWord>
      <group>L1_Punc</group>
      <groupName>标点问题</groupName>
      <ability>L2_Punc_CN</ability>
      <abilityName>标点符号问题</abilityName>
      <candidateList>
        <item/>
      </candidateList>
      <explain>此处空格冗余，建议删除。</explain>
      <paraID> 2FB594E</paraID>
      <start>37</start>
      <end>38</end>
      <status>unmodified</status>
      <modifiedWord/>
      <trackRevisions>false</trackRevisions>
    </reviewItem>
    <reviewItem>
      <errorID>b381b90e-82d9-4f96-9784-a3b54fd56f45</errorID>
      <errorWord>中华人民共和国担保法</errorWord>
      <group>L1_Knowledge</group>
      <groupName>知识性问题</groupName>
      <ability>L2_Knowledge</ability>
      <abilityName>其他知识</abilityName>
      <candidateList/>
      <explain>该法律于1995年6月30日由全国人民代表大会常务委员会制定，已于2021年1月1日废止，请注意检查引用是否正确。</explain>
      <paraID>2E03CEBB</paraID>
      <start>33</start>
      <end>43</end>
      <status>unmodified</status>
      <modifiedWord/>
      <trackRevisions>false</trackRevisions>
    </reviewItem>
    <reviewItem>
      <errorID>3c0e1137-8e82-4c3c-8e82-5066602e0cea</errorID>
      <errorWord> </errorWord>
      <group>L1_Punc</group>
      <groupName>标点问题</groupName>
      <ability>L2_Punc_CN</ability>
      <abilityName>标点符号问题</abilityName>
      <candidateList>
        <item/>
      </candidateList>
      <explain>此处空格冗余，建议删除。</explain>
      <paraID>2E03CEBB</paraID>
      <start>102</start>
      <end>103</end>
      <status>unmodified</status>
      <modifiedWord/>
      <trackRevisions>false</trackRevisions>
    </reviewItem>
    <reviewItem>
      <errorID>568f3c87-11b9-4d29-8433-367f6ddc164b</errorID>
      <errorWord> </errorWord>
      <group>L1_Punc</group>
      <groupName>标点问题</groupName>
      <ability>L2_Punc_CN</ability>
      <abilityName>标点符号问题</abilityName>
      <candidateList>
        <item/>
      </candidateList>
      <explain>此处空格冗余，建议删除。</explain>
      <paraID>7419504A</paraID>
      <start>18</start>
      <end>19</end>
      <status>unmodified</status>
      <modifiedWord/>
      <trackRevisions>false</trackRevisions>
    </reviewItem>
    <reviewItem>
      <errorID>bc94a8a3-269d-481b-93dd-adc717ffd8db</errorID>
      <errorWord>；</errorWord>
      <group>L1_Punc</group>
      <groupName>标点问题</groupName>
      <ability>L2_Punc_CN</ability>
      <abilityName>标点符号问题</abilityName>
      <candidateList>
        <item>，</item>
      </candidateList>
      <explain/>
      <paraID>7419504A</paraID>
      <start>41</start>
      <end>42</end>
      <status>unmodified</status>
      <modifiedWord/>
      <trackRevisions>false</trackRevisions>
    </reviewItem>
    <reviewItem>
      <errorID>24838e0b-799a-479a-ab5c-449ec8d77651</errorID>
      <errorWord> </errorWord>
      <group>L1_Punc</group>
      <groupName>标点问题</groupName>
      <ability>L2_Punc_CN</ability>
      <abilityName>标点符号问题</abilityName>
      <candidateList>
        <item/>
      </candidateList>
      <explain>此处空格冗余，建议删除。</explain>
      <paraID>7419504A</paraID>
      <start>76</start>
      <end>77</end>
      <status>unmodified</status>
      <modifiedWord/>
      <trackRevisions>false</trackRevisions>
    </reviewItem>
    <reviewItem>
      <errorID>5c7489f8-6f47-4e46-a129-6f0e969b9062</errorID>
      <errorWord>；</errorWord>
      <group>L1_Punc</group>
      <groupName>标点问题</groupName>
      <ability>L2_Punc_CN</ability>
      <abilityName>标点符号问题</abilityName>
      <candidateList>
        <item>。</item>
      </candidateList>
      <explain/>
      <paraID>1537D426</paraID>
      <start>103</start>
      <end>104</end>
      <status>unmodified</status>
      <modifiedWord/>
      <trackRevisions>false</trackRevisions>
    </reviewItem>
    <reviewItem>
      <errorID>086a5857-dd6b-443f-b0b9-b409cd19c19f</errorID>
      <errorWord>提供；</errorWord>
      <group>L1_Grammar</group>
      <groupName>语法问题</groupName>
      <ability>L2_Grammar</ability>
      <abilityName>语法错误</abilityName>
      <candidateList>
        <item>。</item>
      </candidateList>
      <explain/>
      <paraID>7E0118A1</paraID>
      <start>27</start>
      <end>30</end>
      <status>unmodified</status>
      <modifiedWord/>
      <trackRevisions>false</trackRevisions>
    </reviewItem>
    <reviewItem>
      <errorID>ec2b7edd-e533-4983-9c5b-3a076d66daec</errorID>
      <errorWord> ；</errorWord>
      <group>L1_Punc</group>
      <groupName>标点问题</groupName>
      <ability>L2_Punc_CN</ability>
      <abilityName>标点符号问题</abilityName>
      <candidateList>
        <item>。</item>
      </candidateList>
      <explain/>
      <paraID>5207A2D7</paraID>
      <start>15</start>
      <end>17</end>
      <status>unmodified</status>
      <modifiedWord/>
      <trackRevisions>false</trackRevisions>
    </reviewItem>
    <reviewItem>
      <errorID>7b0d7d56-d6cd-48f9-82ff-df1ac590148e</errorID>
      <errorWord>  ；</errorWord>
      <group>L1_Punc</group>
      <groupName>标点问题</groupName>
      <ability>L2_Punc_CN</ability>
      <abilityName>标点符号问题</abilityName>
      <candidateList>
        <item>。</item>
      </candidateList>
      <explain/>
      <paraID>4DDBE45F</paraID>
      <start>24</start>
      <end>27</end>
      <status>unmodified</status>
      <modifiedWord/>
      <trackRevisions>false</trackRevisions>
    </reviewItem>
    <reviewItem>
      <errorID>596f1044-edad-4f86-88df-5ba66d750348</errorID>
      <errorWord> </errorWord>
      <group>L1_Punc</group>
      <groupName>标点问题</groupName>
      <ability>L2_Punc_CN</ability>
      <abilityName>标点符号问题</abilityName>
      <candidateList>
        <item/>
      </candidateList>
      <explain>此处空格冗余，建议删除。</explain>
      <paraID> C0CE6DB</paraID>
      <start>14</start>
      <end>15</end>
      <status>unmodified</status>
      <modifiedWord/>
      <trackRevisions>false</trackRevisions>
    </reviewItem>
    <reviewItem>
      <errorID>5f5047cf-feba-475c-a500-79d8089bf53f</errorID>
      <errorWord> </errorWord>
      <group>L1_Punc</group>
      <groupName>标点问题</groupName>
      <ability>L2_Punc_CN</ability>
      <abilityName>标点符号问题</abilityName>
      <candidateList>
        <item/>
      </candidateList>
      <explain>此处空格冗余，建议删除。</explain>
      <paraID> C0CE6DB</paraID>
      <start>16</start>
      <end>17</end>
      <status>unmodified</status>
      <modifiedWord/>
      <trackRevisions>false</trackRevisions>
    </reviewItem>
    <reviewItem>
      <errorID>141f20bc-c6b7-49e1-97e2-aae86f89b8d4</errorID>
      <errorWord>  </errorWord>
      <group>L1_Punc</group>
      <groupName>标点问题</groupName>
      <ability>L2_Punc_CN</ability>
      <abilityName>标点符号问题</abilityName>
      <candidateList>
        <item/>
      </candidateList>
      <explain>此处空格冗余，建议删除。</explain>
      <paraID> C0CE6DB</paraID>
      <start>20</start>
      <end>22</end>
      <status>unmodified</status>
      <modifiedWord/>
      <trackRevisions>false</trackRevisions>
    </reviewItem>
    <reviewItem>
      <errorID>b6def31a-7c15-456c-a747-890d4bdad844</errorID>
      <errorWord>  </errorWord>
      <group>L1_Punc</group>
      <groupName>标点问题</groupName>
      <ability>L2_Punc_CN</ability>
      <abilityName>标点符号问题</abilityName>
      <candidateList>
        <item/>
      </candidateList>
      <explain>此处空格冗余，建议删除。</explain>
      <paraID>136ED3F1</paraID>
      <start>15</start>
      <end>17</end>
      <status>unmodified</status>
      <modifiedWord/>
      <trackRevisions>false</trackRevisions>
    </reviewItem>
    <reviewItem>
      <errorID>5b098d72-fb70-440b-8cc7-34cc8de32589</errorID>
      <errorWord>  </errorWord>
      <group>L1_Punc</group>
      <groupName>标点问题</groupName>
      <ability>L2_Punc_CN</ability>
      <abilityName>标点符号问题</abilityName>
      <candidateList>
        <item/>
      </candidateList>
      <explain>此处空格冗余，建议删除。</explain>
      <paraID>136ED3F1</paraID>
      <start>18</start>
      <end>20</end>
      <status>unmodified</status>
      <modifiedWord/>
      <trackRevisions>false</trackRevisions>
    </reviewItem>
    <reviewItem>
      <errorID>836079f6-161e-484d-8716-886ee2373372</errorID>
      <errorWord>  </errorWord>
      <group>L1_Punc</group>
      <groupName>标点问题</groupName>
      <ability>L2_Punc_CN</ability>
      <abilityName>标点符号问题</abilityName>
      <candidateList>
        <item/>
      </candidateList>
      <explain>此处空格冗余，建议删除。</explain>
      <paraID>29316A60</paraID>
      <start>22</start>
      <end>24</end>
      <status>unmodified</status>
      <modifiedWord/>
      <trackRevisions>false</trackRevisions>
    </reviewItem>
    <reviewItem>
      <errorID>09268fad-82ad-4795-ad0a-c866f4dcb15a</errorID>
      <errorWord>  </errorWord>
      <group>L1_Punc</group>
      <groupName>标点问题</groupName>
      <ability>L2_Punc_CN</ability>
      <abilityName>标点符号问题</abilityName>
      <candidateList>
        <item/>
      </candidateList>
      <explain>此处空格冗余，建议删除。</explain>
      <paraID>6BAE8FAB</paraID>
      <start>22</start>
      <end>24</end>
      <status>unmodified</status>
      <modifiedWord/>
      <trackRevisions>false</trackRevisions>
    </reviewItem>
    <reviewItem>
      <errorID>00c90291-0570-4b3e-8538-2c6e77026e6d</errorID>
      <errorWord>  </errorWord>
      <group>L1_Punc</group>
      <groupName>标点问题</groupName>
      <ability>L2_Punc_CN</ability>
      <abilityName>标点符号问题</abilityName>
      <candidateList>
        <item/>
      </candidateList>
      <explain>此处空格冗余，建议删除。</explain>
      <paraID>679CC571</paraID>
      <start>37</start>
      <end>39</end>
      <status>unmodified</status>
      <modifiedWord/>
      <trackRevisions>false</trackRevisions>
    </reviewItem>
    <reviewItem>
      <errorID>beead94a-5e15-403c-b86a-946908de9dad</errorID>
      <errorWord> </errorWord>
      <group>L1_Punc</group>
      <groupName>标点问题</groupName>
      <ability>L2_Punc_CN</ability>
      <abilityName>标点符号问题</abilityName>
      <candidateList>
        <item/>
      </candidateList>
      <explain>此处空格冗余，建议删除。</explain>
      <paraID>5131C556</paraID>
      <start>35</start>
      <end>36</end>
      <status>unmodified</status>
      <modifiedWord/>
      <trackRevisions>false</trackRevisions>
    </reviewItem>
    <reviewItem>
      <errorID>a7ae9acb-f80f-46f6-9fe7-30af21ad5545</errorID>
      <errorWord>的验收</errorWord>
      <group>L1_Grammar</group>
      <groupName>语法问题</groupName>
      <ability>L2_Grammar</ability>
      <abilityName>语法错误</abilityName>
      <candidateList>
        <item>的</item>
      </candidateList>
      <explain/>
      <paraID>163547B1</paraID>
      <start>44</start>
      <end>47</end>
      <status>unmodified</status>
      <modifiedWord/>
      <trackRevisions>false</trackRevisions>
    </reviewItem>
    <reviewItem>
      <errorID>fd189d79-4e44-4ec7-ac50-ae27d934cfe5</errorID>
      <errorWord>竣工</errorWord>
      <group>L1_Word</group>
      <groupName>字词问题</groupName>
      <ability>L2_Typo</ability>
      <abilityName>字词错误</abilityName>
      <candidateList>
        <item>的竣工</item>
      </candidateList>
      <explain/>
      <paraID>163547B1</paraID>
      <start>66</start>
      <end>68</end>
      <status>unmodified</status>
      <modifiedWord/>
      <trackRevisions>false</trackRevisions>
    </reviewItem>
    <reviewItem>
      <errorID>0d4d8b3f-c435-4f8b-8800-a68268ddcc6c</errorID>
      <errorWord>(含声像、影像资料)</errorWord>
      <group>L1_Punc</group>
      <groupName>标点问题</groupName>
      <ability>L2_Punc_CN</ability>
      <abilityName>标点符号问题</abilityName>
      <candidateList>
        <item>（含声像、影像资料）、</item>
      </candidateList>
      <explain/>
      <paraID>163547B1</paraID>
      <start>70</start>
      <end>80</end>
      <status>unmodified</status>
      <modifiedWord/>
      <trackRevisions>false</trackRevisions>
    </reviewItem>
    <reviewItem>
      <errorID>cfe18074-6518-45fa-ad75-8c01661436c8</errorID>
      <errorWord>(壹套)壹份</errorWord>
      <group>L1_Punc</group>
      <groupName>标点问题</groupName>
      <ability>L2_Punc_CN</ability>
      <abilityName>标点符号问题</abilityName>
      <candidateList>
        <item>（壹套）</item>
      </candidateList>
      <explain/>
      <paraID>163547B1</paraID>
      <start>112</start>
      <end>118</end>
      <status>unmodified</status>
      <modifiedWord/>
      <trackRevisions>false</trackRevisions>
    </reviewItem>
    <reviewItem>
      <errorID>1cd8acd5-4f3a-4ae3-b888-550c46cedc79</errorID>
      <errorWord>(</errorWord>
      <group>L1_Format</group>
      <groupName>格式问题</groupName>
      <ability>L2_HalfPunc_CN</ability>
      <abilityName>全半角问题</abilityName>
      <candidateList>
        <item>（</item>
      </candidateList>
      <explain>文本全半角错误。</explain>
      <paraID>1CAA865B</paraID>
      <start>53</start>
      <end>54</end>
      <status>unmodified</status>
      <modifiedWord/>
      <trackRevisions>false</trackRevisions>
    </reviewItem>
    <reviewItem>
      <errorID>8ef7ec91-63d7-4f0e-aa9c-5a49b8f7c35e</errorID>
      <errorWord>)</errorWord>
      <group>L1_Format</group>
      <groupName>格式问题</groupName>
      <ability>L2_HalfPunc_CN</ability>
      <abilityName>全半角问题</abilityName>
      <candidateList>
        <item>）</item>
      </candidateList>
      <explain>文本全半角错误。</explain>
      <paraID>1CAA865B</paraID>
      <start>57</start>
      <end>58</end>
      <status>unmodified</status>
      <modifiedWord/>
      <trackRevisions>false</trackRevisions>
    </reviewItem>
    <reviewItem>
      <errorID>b6018cb4-c0ad-4de2-8700-fa98f9ba359c</errorID>
      <errorWord>承包人</errorWord>
      <group>L1_Word</group>
      <groupName>字词问题</groupName>
      <ability>L2_Typo</ability>
      <abilityName>字词错误</abilityName>
      <candidateList>
        <item> 承包人</item>
      </candidateList>
      <explain/>
      <paraID>66F6C5D5</paraID>
      <start>5</start>
      <end>8</end>
      <status>unmodified</status>
      <modifiedWord/>
      <trackRevisions>false</trackRevisions>
    </reviewItem>
    <reviewItem>
      <errorID>4c945458-5e2d-4c31-b4c5-8a41f004b991</errorID>
      <errorWord>  </errorWord>
      <group>L1_Punc</group>
      <groupName>标点问题</groupName>
      <ability>L2_Punc_CN</ability>
      <abilityName>标点符号问题</abilityName>
      <candidateList>
        <item/>
      </candidateList>
      <explain>此处空格冗余，建议删除。</explain>
      <paraID>66F6C5D5</paraID>
      <start>26</start>
      <end>28</end>
      <status>unmodified</status>
      <modifiedWord/>
      <trackRevisions>false</trackRevisions>
    </reviewItem>
    <reviewItem>
      <errorID>172f5f00-ff8d-4fc1-80d4-6876f759745b</errorID>
      <errorWord> </errorWord>
      <group>L1_Punc</group>
      <groupName>标点问题</groupName>
      <ability>L2_Punc_CN</ability>
      <abilityName>标点符号问题</abilityName>
      <candidateList>
        <item/>
      </candidateList>
      <explain>此处空格冗余，建议删除。</explain>
      <paraID>66F6C5D5</paraID>
      <start>50</start>
      <end>51</end>
      <status>unmodified</status>
      <modifiedWord/>
      <trackRevisions>false</trackRevisions>
    </reviewItem>
    <reviewItem>
      <errorID>3e6b88a3-6e33-466e-a8de-5ae5bff36a2c</errorID>
      <errorWord> </errorWord>
      <group>L1_Punc</group>
      <groupName>标点问题</groupName>
      <ability>L2_Punc_CN</ability>
      <abilityName>标点符号问题</abilityName>
      <candidateList>
        <item/>
      </candidateList>
      <explain>此处空格冗余，建议删除。</explain>
      <paraID>66F6C5D5</paraID>
      <start>52</start>
      <end>53</end>
      <status>unmodified</status>
      <modifiedWord/>
      <trackRevisions>false</trackRevisions>
    </reviewItem>
    <reviewItem>
      <errorID>f858eb94-5a59-4129-bab1-483730810fe3</errorID>
      <errorWord>(</errorWord>
      <group>L1_Format</group>
      <groupName>格式问题</groupName>
      <ability>L2_HalfPunc_CN</ability>
      <abilityName>全半角问题</abilityName>
      <candidateList>
        <item>（</item>
      </candidateList>
      <explain>文本全半角错误。</explain>
      <paraID>595791C6</paraID>
      <start>57</start>
      <end>58</end>
      <status>unmodified</status>
      <modifiedWord/>
      <trackRevisions>false</trackRevisions>
    </reviewItem>
    <reviewItem>
      <errorID>e2eb84b8-b579-4c06-8414-4dd25993f0f7</errorID>
      <errorWord>)</errorWord>
      <group>L1_Format</group>
      <groupName>格式问题</groupName>
      <ability>L2_HalfPunc_CN</ability>
      <abilityName>全半角问题</abilityName>
      <candidateList>
        <item>）</item>
      </candidateList>
      <explain>文本全半角错误。</explain>
      <paraID>595791C6</paraID>
      <start>61</start>
      <end>62</end>
      <status>unmodified</status>
      <modifiedWord/>
      <trackRevisions>false</trackRevisions>
    </reviewItem>
    <reviewItem>
      <errorID>da9142bb-014b-412f-9495-4bfe407a007b</errorID>
      <errorWord>，</errorWord>
      <group>L1_Punc</group>
      <groupName>标点问题</groupName>
      <ability>L2_Punc_CN</ability>
      <abilityName>标点符号问题</abilityName>
      <candidateList>
        <item/>
      </candidateList>
      <explain/>
      <paraID>40EFD68F</paraID>
      <start>18</start>
      <end>19</end>
      <status>unmodified</status>
      <modifiedWord/>
      <trackRevisions>false</trackRevisions>
    </reviewItem>
    <reviewItem>
      <errorID>eb2051d6-f213-4eba-85ca-cb56494eb939</errorID>
      <errorWord>(</errorWord>
      <group>L1_Format</group>
      <groupName>格式问题</groupName>
      <ability>L2_HalfPunc_CN</ability>
      <abilityName>全半角问题</abilityName>
      <candidateList>
        <item>（</item>
      </candidateList>
      <explain>文本全半角错误。</explain>
      <paraID>40EFD68F</paraID>
      <start>25</start>
      <end>26</end>
      <status>unmodified</status>
      <modifiedWord/>
      <trackRevisions>false</trackRevisions>
    </reviewItem>
    <reviewItem>
      <errorID>fc180d0c-3ae1-4439-b7b6-9ce868c7ae38</errorID>
      <errorWord>)</errorWord>
      <group>L1_Format</group>
      <groupName>格式问题</groupName>
      <ability>L2_HalfPunc_CN</ability>
      <abilityName>全半角问题</abilityName>
      <candidateList>
        <item>）</item>
      </candidateList>
      <explain>文本全半角错误。</explain>
      <paraID>40EFD68F</paraID>
      <start>28</start>
      <end>29</end>
      <status>unmodified</status>
      <modifiedWord/>
      <trackRevisions>false</trackRevisions>
    </reviewItem>
    <reviewItem>
      <errorID>7144e30b-cf91-4a30-acc8-e7805113c407</errorID>
      <errorWord>  </errorWord>
      <group>L1_Punc</group>
      <groupName>标点问题</groupName>
      <ability>L2_Punc_CN</ability>
      <abilityName>标点符号问题</abilityName>
      <candidateList>
        <item/>
      </candidateList>
      <explain>此处空格冗余，建议删除。</explain>
      <paraID>40EFD68F</paraID>
      <start>77</start>
      <end>79</end>
      <status>unmodified</status>
      <modifiedWord/>
      <trackRevisions>false</trackRevisions>
    </reviewItem>
    <reviewItem>
      <errorID>2ca9599d-25f0-4b79-9f66-21d349a68437</errorID>
      <errorWord>（</errorWord>
      <group>L1_Format</group>
      <groupName>格式问题</groupName>
      <ability>L2_HalfPunc_CN</ability>
      <abilityName>全半角问题</abilityName>
      <candidateList>
        <item>(</item>
      </candidateList>
      <explain>文本全半角错误。</explain>
      <paraID>5D98AA7A</paraID>
      <start>0</start>
      <end>1</end>
      <status>unmodified</status>
      <modifiedWord/>
      <trackRevisions>false</trackRevisions>
    </reviewItem>
    <reviewItem>
      <errorID>19b60856-2287-409f-9b1a-72b12860d7c8</errorID>
      <errorWord>）</errorWord>
      <group>L1_Format</group>
      <groupName>格式问题</groupName>
      <ability>L2_HalfPunc_CN</ability>
      <abilityName>全半角问题</abilityName>
      <candidateList>
        <item>)</item>
      </candidateList>
      <explain>文本全半角错误。</explain>
      <paraID>5D98AA7A</paraID>
      <start>2</start>
      <end>3</end>
      <status>unmodified</status>
      <modifiedWord/>
      <trackRevisions>false</trackRevisions>
    </reviewItem>
    <reviewItem>
      <errorID>3822982e-ef08-40e6-87bc-e49a71595f99</errorID>
      <errorWord>；</errorWord>
      <group>L1_Format</group>
      <groupName>格式问题</groupName>
      <ability>L2_HalfPunc_CN</ability>
      <abilityName>全半角问题</abilityName>
      <candidateList>
        <item>;</item>
      </candidateList>
      <explain>文本全半角错误。</explain>
      <paraID>5D98AA7A</paraID>
      <start>39</start>
      <end>40</end>
      <status>unmodified</status>
      <modifiedWord/>
      <trackRevisions>false</trackRevisions>
    </reviewItem>
    <reviewItem>
      <errorID>b297c72d-697c-4c02-ab10-bfa556d67154</errorID>
      <errorWord>（</errorWord>
      <group>L1_Format</group>
      <groupName>格式问题</groupName>
      <ability>L2_HalfPunc_CN</ability>
      <abilityName>全半角问题</abilityName>
      <candidateList>
        <item>(</item>
      </candidateList>
      <explain>文本全半角错误。</explain>
      <paraID>139547AD</paraID>
      <start>0</start>
      <end>1</end>
      <status>unmodified</status>
      <modifiedWord/>
      <trackRevisions>false</trackRevisions>
    </reviewItem>
    <reviewItem>
      <errorID>2971d67d-b5a0-42d5-89c0-b2cd852ad84a</errorID>
      <errorWord>）</errorWord>
      <group>L1_Format</group>
      <groupName>格式问题</groupName>
      <ability>L2_HalfPunc_CN</ability>
      <abilityName>全半角问题</abilityName>
      <candidateList>
        <item>)</item>
      </candidateList>
      <explain>文本全半角错误。</explain>
      <paraID>139547AD</paraID>
      <start>2</start>
      <end>3</end>
      <status>unmodified</status>
      <modifiedWord/>
      <trackRevisions>false</trackRevisions>
    </reviewItem>
    <reviewItem>
      <errorID>46290a57-13b6-4f40-8861-df7d250dface</errorID>
      <errorWord>；</errorWord>
      <group>L1_Format</group>
      <groupName>格式问题</groupName>
      <ability>L2_HalfPunc_CN</ability>
      <abilityName>全半角问题</abilityName>
      <candidateList>
        <item>;</item>
      </candidateList>
      <explain>文本全半角错误。</explain>
      <paraID>139547AD</paraID>
      <start>39</start>
      <end>40</end>
      <status>unmodified</status>
      <modifiedWord/>
      <trackRevisions>false</trackRevisions>
    </reviewItem>
    <reviewItem>
      <errorID>34102040-572b-42d2-a9f3-4d26aa24232b</errorID>
      <errorWord>（</errorWord>
      <group>L1_Format</group>
      <groupName>格式问题</groupName>
      <ability>L2_HalfPunc_CN</ability>
      <abilityName>全半角问题</abilityName>
      <candidateList>
        <item>(</item>
      </candidateList>
      <explain>文本全半角错误。</explain>
      <paraID>43007618</paraID>
      <start>0</start>
      <end>1</end>
      <status>unmodified</status>
      <modifiedWord/>
      <trackRevisions>false</trackRevisions>
    </reviewItem>
    <reviewItem>
      <errorID>8175cef5-61b4-418d-8840-a6fef103c239</errorID>
      <errorWord>）</errorWord>
      <group>L1_Format</group>
      <groupName>格式问题</groupName>
      <ability>L2_HalfPunc_CN</ability>
      <abilityName>全半角问题</abilityName>
      <candidateList>
        <item>)</item>
      </candidateList>
      <explain>文本全半角错误。</explain>
      <paraID>43007618</paraID>
      <start>2</start>
      <end>3</end>
      <status>unmodified</status>
      <modifiedWord/>
      <trackRevisions>false</trackRevisions>
    </reviewItem>
    <reviewItem>
      <errorID>6b026464-e9b4-43f8-a838-cdd572bd00b9</errorID>
      <errorWord>。</errorWord>
      <group>L1_Format</group>
      <groupName>格式问题</groupName>
      <ability>L2_HalfPunc_CN</ability>
      <abilityName>全半角问题</abilityName>
      <candidateList>
        <item>.</item>
      </candidateList>
      <explain>文本全半角错误。</explain>
      <paraID>43007618</paraID>
      <start>39</start>
      <end>40</end>
      <status>unmodified</status>
      <modifiedWord/>
      <trackRevisions>false</trackRevisions>
    </reviewItem>
    <reviewItem>
      <errorID>92923169-dceb-4435-8bc4-8b5878518466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5109E75E</paraID>
      <start>0</start>
      <end>2</end>
      <status>unmodified</status>
      <modifiedWord/>
      <trackRevisions>false</trackRevisions>
    </reviewItem>
    <reviewItem>
      <errorID>7acf46e3-b813-447d-b647-5047cb116690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26B484FF</paraID>
      <start>0</start>
      <end>2</end>
      <status>unmodified</status>
      <modifiedWord/>
      <trackRevisions>false</trackRevisions>
    </reviewItem>
    <reviewItem>
      <errorID>1f6872d9-2e7d-4a87-a27e-f83b7057a999</errorID>
      <errorWord>程</errorWord>
      <group>L1_Word</group>
      <groupName>字词问题</groupName>
      <ability>L2_Typo</ability>
      <abilityName>字词错误</abilityName>
      <candidateList>
        <item>程中</item>
      </candidateList>
      <explain/>
      <paraID>26B484FF</paraID>
      <start>24</start>
      <end>25</end>
      <status>unmodified</status>
      <modifiedWord/>
      <trackRevisions>false</trackRevisions>
    </reviewItem>
    <reviewItem>
      <errorID>8d641d81-f8c7-4a88-8010-2c947653097c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FF608D1</paraID>
      <start>0</start>
      <end>2</end>
      <status>unmodified</status>
      <modifiedWord/>
      <trackRevisions>false</trackRevisions>
    </reviewItem>
    <reviewItem>
      <errorID>ec5de715-ffda-44bf-8099-ef9cda2de700</errorID>
      <errorWord>。 </errorWord>
      <group>L1_Punc</group>
      <groupName>标点问题</groupName>
      <ability>L2_Punc_CN</ability>
      <abilityName>标点符号问题</abilityName>
      <candidateList>
        <item/>
      </candidateList>
      <explain/>
      <paraID> FF608D1</paraID>
      <start>47</start>
      <end>49</end>
      <status>unmodified</status>
      <modifiedWord/>
      <trackRevisions>false</trackRevisions>
    </reviewItem>
    <reviewItem>
      <errorID>263f50a9-1ef5-4050-8f94-63aca8ef1781</errorID>
      <errorWord>  </errorWord>
      <group>L1_Punc</group>
      <groupName>标点问题</groupName>
      <ability>L2_Punc_CN</ability>
      <abilityName>标点符号问题</abilityName>
      <candidateList>
        <item/>
      </candidateList>
      <explain>此处空格冗余，建议删除。</explain>
      <paraID>7846D9C9</paraID>
      <start>139</start>
      <end>141</end>
      <status>unmodified</status>
      <modifiedWord/>
      <trackRevisions>false</trackRevisions>
    </reviewItem>
    <reviewItem>
      <errorID>d3012765-c8ca-43b1-a1e0-78124f8e0a4b</errorID>
      <errorWord> </errorWord>
      <group>L1_Punc</group>
      <groupName>标点问题</groupName>
      <ability>L2_Punc_CN</ability>
      <abilityName>标点符号问题</abilityName>
      <candidateList>
        <item/>
      </candidateList>
      <explain>此处空格冗余，建议删除。</explain>
      <paraID>61D0C9B7</paraID>
      <start>36</start>
      <end>37</end>
      <status>unmodified</status>
      <modifiedWord/>
      <trackRevisions>false</trackRevisions>
    </reviewItem>
    <reviewItem>
      <errorID>2d1fbfd0-be60-4e35-8e4b-2128e8090f3c</errorID>
      <errorWord> </errorWord>
      <group>L1_Punc</group>
      <groupName>标点问题</groupName>
      <ability>L2_Punc_CN</ability>
      <abilityName>标点符号问题</abilityName>
      <candidateList>
        <item/>
      </candidateList>
      <explain>此处空格冗余，建议删除。</explain>
      <paraID>61D0C9B7</paraID>
      <start>74</start>
      <end>75</end>
      <status>unmodified</status>
      <modifiedWord/>
      <trackRevisions>false</trackRevisions>
    </reviewItem>
    <reviewItem>
      <errorID>ec099609-09fc-4c05-a1c1-45847dbcbf78</errorID>
      <errorWord>，</errorWord>
      <group>L1_Punc</group>
      <groupName>标点问题</groupName>
      <ability>L2_Punc_CN</ability>
      <abilityName>标点符号问题</abilityName>
      <candidateList>
        <item>。</item>
      </candidateList>
      <explain/>
      <paraID>469DDAB1</paraID>
      <start>81</start>
      <end>82</end>
      <status>unmodified</status>
      <modifiedWord/>
      <trackRevisions>false</trackRevisions>
    </reviewItem>
    <reviewItem>
      <errorID>a09f0735-2e57-4ce8-ab99-dddd4b36461d</errorID>
      <errorWord> </errorWord>
      <group>L1_Punc</group>
      <groupName>标点问题</groupName>
      <ability>L2_Punc_CN</ability>
      <abilityName>标点符号问题</abilityName>
      <candidateList>
        <item/>
      </candidateList>
      <explain>此处空格冗余，建议删除。</explain>
      <paraID>23091745</paraID>
      <start>47</start>
      <end>48</end>
      <status>unmodified</status>
      <modifiedWord/>
      <trackRevisions>false</trackRevisions>
    </reviewItem>
    <reviewItem>
      <errorID>dc960b30-8e3c-4189-a8de-1ddfb96e2c00</errorID>
      <errorWord>(</errorWord>
      <group>L1_Format</group>
      <groupName>格式问题</groupName>
      <ability>L2_HalfPunc_CN</ability>
      <abilityName>全半角问题</abilityName>
      <candidateList>
        <item>（</item>
      </candidateList>
      <explain>文本全半角错误。</explain>
      <paraID>26379A4E</paraID>
      <start>74</start>
      <end>75</end>
      <status>unmodified</status>
      <modifiedWord/>
      <trackRevisions>false</trackRevisions>
    </reviewItem>
    <reviewItem>
      <errorID>2b0eb8f7-3f1e-4e72-a1ec-f04c5496f0b8</errorID>
      <errorWord>)</errorWord>
      <group>L1_Format</group>
      <groupName>格式问题</groupName>
      <ability>L2_HalfPunc_CN</ability>
      <abilityName>全半角问题</abilityName>
      <candidateList>
        <item>）</item>
      </candidateList>
      <explain>文本全半角错误。</explain>
      <paraID>26379A4E</paraID>
      <start>118</start>
      <end>119</end>
      <status>unmodified</status>
      <modifiedWord/>
      <trackRevisions>false</trackRevisions>
    </reviewItem>
    <reviewItem>
      <errorID>cda21395-8479-421d-8220-a50e5c9c18b0</errorID>
      <errorWord>开工</errorWord>
      <group>L1_Word</group>
      <groupName>字词问题</groupName>
      <ability>L2_Typo</ability>
      <abilityName>字词错误</abilityName>
      <candidateList>
        <item> 开工</item>
      </candidateList>
      <explain/>
      <paraID>435D290F</paraID>
      <start>5</start>
      <end>7</end>
      <status>unmodified</status>
      <modifiedWord/>
      <trackRevisions>false</trackRevisions>
    </reviewItem>
    <reviewItem>
      <errorID>c6d5e41e-ff14-4594-adb3-6152046ee2ab</errorID>
      <errorWord>发包人</errorWord>
      <group>L1_Word</group>
      <groupName>字词问题</groupName>
      <ability>L2_Typo</ability>
      <abilityName>字词错误</abilityName>
      <candidateList>
        <item> 发包人</item>
      </candidateList>
      <explain/>
      <paraID>6F18CC55</paraID>
      <start>5</start>
      <end>8</end>
      <status>unmodified</status>
      <modifiedWord/>
      <trackRevisions>false</trackRevisions>
    </reviewItem>
    <reviewItem>
      <errorID>1c25aa9f-b96b-45eb-8973-801fe0aace4d</errorID>
      <errorWord>  </errorWord>
      <group>L1_Punc</group>
      <groupName>标点问题</groupName>
      <ability>L2_Punc_CN</ability>
      <abilityName>标点符号问题</abilityName>
      <candidateList>
        <item/>
      </candidateList>
      <explain>此处空格冗余，建议删除。</explain>
      <paraID>6F18CC55</paraID>
      <start>51</start>
      <end>53</end>
      <status>unmodified</status>
      <modifiedWord/>
      <trackRevisions>false</trackRevisions>
    </reviewItem>
    <reviewItem>
      <errorID>4e60f4a4-84c0-431c-a9b6-b962be3c007b</errorID>
      <errorWord>(</errorWord>
      <group>L1_Format</group>
      <groupName>格式问题</groupName>
      <ability>L2_HalfPunc_CN</ability>
      <abilityName>全半角问题</abilityName>
      <candidateList>
        <item>（</item>
      </candidateList>
      <explain>文本全半角错误。</explain>
      <paraID> 767D142</paraID>
      <start>40</start>
      <end>41</end>
      <status>unmodified</status>
      <modifiedWord/>
      <trackRevisions>false</trackRevisions>
    </reviewItem>
    <reviewItem>
      <errorID>4ad8dd81-bc83-4c57-bf57-b220a41cf8c7</errorID>
      <errorWord>)</errorWord>
      <group>L1_Format</group>
      <groupName>格式问题</groupName>
      <ability>L2_HalfPunc_CN</ability>
      <abilityName>全半角问题</abilityName>
      <candidateList>
        <item>）</item>
      </candidateList>
      <explain>文本全半角错误。</explain>
      <paraID> 767D142</paraID>
      <start>116</start>
      <end>117</end>
      <status>unmodified</status>
      <modifiedWord/>
      <trackRevisions>false</trackRevisions>
    </reviewItem>
    <reviewItem>
      <errorID>cdfbf623-3ce7-44d1-92de-2a4d10b2ddee</errorID>
      <errorWord>：/。</errorWord>
      <group>L1_Punc</group>
      <groupName>标点问题</groupName>
      <ability>L2_Punc_CN</ability>
      <abilityName>标点符号问题</abilityName>
      <candidateList>
        <item>：</item>
      </candidateList>
      <explain/>
      <paraID>6CD9F2B9</paraID>
      <start>16</start>
      <end>19</end>
      <status>unmodified</status>
      <modifiedWord/>
      <trackRevisions>false</trackRevisions>
    </reviewItem>
    <reviewItem>
      <errorID>e3b88f69-692d-49a7-8230-0473dfbcedfb</errorID>
      <errorWord>：/</errorWord>
      <group>L1_Punc</group>
      <groupName>标点问题</groupName>
      <ability>L2_Punc_CN</ability>
      <abilityName>标点符号问题</abilityName>
      <candidateList>
        <item>：</item>
      </candidateList>
      <explain/>
      <paraID>4B52E93D</paraID>
      <start>16</start>
      <end>18</end>
      <status>unmodified</status>
      <modifiedWord/>
      <trackRevisions>false</trackRevisions>
    </reviewItem>
    <reviewItem>
      <errorID>ad2a5116-c325-47c3-81fe-9ef4ca79c339</errorID>
      <errorWord>：/</errorWord>
      <group>L1_Punc</group>
      <groupName>标点问题</groupName>
      <ability>L2_Punc_CN</ability>
      <abilityName>标点符号问题</abilityName>
      <candidateList>
        <item>：</item>
      </candidateList>
      <explain/>
      <paraID>13288682</paraID>
      <start>39</start>
      <end>41</end>
      <status>unmodified</status>
      <modifiedWord/>
      <trackRevisions>false</trackRevisions>
    </reviewItem>
    <reviewItem>
      <errorID>4d0e7b9d-e3eb-44b5-868f-04b8d418d1cf</errorID>
      <errorWord>：/。</errorWord>
      <group>L1_Punc</group>
      <groupName>标点问题</groupName>
      <ability>L2_Punc_CN</ability>
      <abilityName>标点符号问题</abilityName>
      <candidateList>
        <item>：</item>
      </candidateList>
      <explain/>
      <paraID>5A37AE2E</paraID>
      <start>9</start>
      <end>12</end>
      <status>unmodified</status>
      <modifiedWord/>
      <trackRevisions>false</trackRevisions>
    </reviewItem>
    <reviewItem>
      <errorID>4a94810b-4dc8-4783-86bf-ff00b9aec2f6</errorID>
      <errorWord>：/。</errorWord>
      <group>L1_Punc</group>
      <groupName>标点问题</groupName>
      <ability>L2_Punc_CN</ability>
      <abilityName>标点符号问题</abilityName>
      <candidateList>
        <item>：</item>
      </candidateList>
      <explain/>
      <paraID> 368F923</paraID>
      <start>13</start>
      <end>16</end>
      <status>unmodified</status>
      <modifiedWord/>
      <trackRevisions>false</trackRevisions>
    </reviewItem>
    <reviewItem>
      <errorID>b611aa0b-93f1-4ad2-9e0a-d8270d0e8f23</errorID>
      <errorWord>：/</errorWord>
      <group>L1_Punc</group>
      <groupName>标点问题</groupName>
      <ability>L2_Punc_CN</ability>
      <abilityName>标点符号问题</abilityName>
      <candidateList>
        <item>：</item>
      </candidateList>
      <explain/>
      <paraID> 1FC2BC2</paraID>
      <start>9</start>
      <end>11</end>
      <status>unmodified</status>
      <modifiedWord/>
      <trackRevisions>false</trackRevisions>
    </reviewItem>
    <reviewItem>
      <errorID>f7bbe256-2ce1-475a-8cda-d6779ef22ae4</errorID>
      <errorWord>住房城乡建设厅</errorWord>
      <group>L1_Political</group>
      <groupName>政治性问题</groupName>
      <ability>L2_Keyword</ability>
      <abilityName>固定表述</abilityName>
      <candidateList>
        <item>住房和城乡建设厅</item>
      </candidateList>
      <explain>词汇“住房和城乡建设厅”在特定场景下为固定表述形式，请确认此处的“住房城乡建设厅”是否存在不当。</explain>
      <paraID>76BF25C0</paraID>
      <start>65</start>
      <end>72</end>
      <status>unmodified</status>
      <modifiedWord/>
      <trackRevisions>false</trackRevisions>
    </reviewItem>
    <reviewItem>
      <errorID>7f824f02-7fa3-4f32-a009-c56a11ba4dc9</errorID>
      <errorWord>&lt;建设工程工程量清单计价标准（GB/T50500-2024)</errorWord>
      <group>L1_Punc</group>
      <groupName>标点问题</groupName>
      <ability>L2_Punc_CN</ability>
      <abilityName>标点符号问题</abilityName>
      <candidateList>
        <item>《建设工程工程量清单计价标准（GB/T50500-2024)》</item>
      </candidateList>
      <explain/>
      <paraID>76BF25C0</paraID>
      <start>76</start>
      <end>107</end>
      <status>modified</status>
      <modifiedWord>《建设工程工程量清单计价标准（GB/T50500-2024)》</modifiedWord>
      <trackRevisions>false</trackRevisions>
    </reviewItem>
    <reviewItem>
      <errorID>81dc2afe-e136-4864-842a-a9e6147750a5</errorID>
      <errorWord>：/</errorWord>
      <group>L1_Punc</group>
      <groupName>标点问题</groupName>
      <ability>L2_Punc_CN</ability>
      <abilityName>标点符号问题</abilityName>
      <candidateList>
        <item>：</item>
      </candidateList>
      <explain/>
      <paraID>75D2FE3A</paraID>
      <start>11</start>
      <end>13</end>
      <status>unmodified</status>
      <modifiedWord/>
      <trackRevisions>false</trackRevisions>
    </reviewItem>
    <reviewItem>
      <errorID>de64ef79-2a10-4355-a03a-9b2a572c59e0</errorID>
      <errorWord>”</errorWord>
      <group>L1_Punc</group>
      <groupName>标点问题</groupName>
      <ability>L2_Punc_CN</ability>
      <abilityName>标点符号问题</abilityName>
      <candidateList>
        <item/>
      </candidateList>
      <explain/>
      <paraID>681531CE</paraID>
      <start>29</start>
      <end>30</end>
      <status>unmodified</status>
      <modifiedWord/>
      <trackRevisions>false</trackRevisions>
    </reviewItem>
    <reviewItem>
      <errorID>9986a376-6d43-4057-aa37-abab02313840</errorID>
      <errorWord>、</errorWord>
      <group>L1_Punc</group>
      <groupName>标点问题</groupName>
      <ability>L2_Punc_CN</ability>
      <abilityName>标点符号问题</abilityName>
      <candidateList>
        <item>. </item>
      </candidateList>
      <explain/>
      <paraID>594C3F86</paraID>
      <start>23</start>
      <end>24</end>
      <status>unmodified</status>
      <modifiedWord/>
      <trackRevisions>false</trackRevisions>
    </reviewItem>
    <reviewItem>
      <errorID>4bb0203d-cb5f-4fcb-9023-075862e5f856</errorID>
      <errorWord>、</errorWord>
      <group>L1_Punc</group>
      <groupName>标点问题</groupName>
      <ability>L2_Punc_CN</ability>
      <abilityName>标点符号问题</abilityName>
      <candidateList>
        <item>. </item>
      </candidateList>
      <explain/>
      <paraID>594C3F86</paraID>
      <start>160</start>
      <end>161</end>
      <status>unmodified</status>
      <modifiedWord/>
      <trackRevisions>false</trackRevisions>
    </reviewItem>
    <reviewItem>
      <errorID>5a4dbd98-ceeb-40cd-ba49-fce58ff171dd</errorID>
      <errorWord>、</errorWord>
      <group>L1_Punc</group>
      <groupName>标点问题</groupName>
      <ability>L2_Punc_CN</ability>
      <abilityName>标点符号问题</abilityName>
      <candidateList>
        <item>. </item>
      </candidateList>
      <explain/>
      <paraID>594C3F86</paraID>
      <start>230</start>
      <end>231</end>
      <status>unmodified</status>
      <modifiedWord/>
      <trackRevisions>false</trackRevisions>
    </reviewItem>
    <reviewItem>
      <errorID>b939b823-4b85-4dfc-aeee-636c83ba8918</errorID>
      <errorWord>(</errorWord>
      <group>L1_Format</group>
      <groupName>格式问题</groupName>
      <ability>L2_HalfPunc_CN</ability>
      <abilityName>全半角问题</abilityName>
      <candidateList>
        <item>（</item>
      </candidateList>
      <explain>文本全半角错误。</explain>
      <paraID>389F4B7E</paraID>
      <start>7</start>
      <end>8</end>
      <status>unmodified</status>
      <modifiedWord/>
      <trackRevisions>false</trackRevisions>
    </reviewItem>
    <reviewItem>
      <errorID>ea7169d7-8301-4ee3-8021-2c2f253db69e</errorID>
      <errorWord>)</errorWord>
      <group>L1_Format</group>
      <groupName>格式问题</groupName>
      <ability>L2_HalfPunc_CN</ability>
      <abilityName>全半角问题</abilityName>
      <candidateList>
        <item>）</item>
      </candidateList>
      <explain>文本全半角错误。</explain>
      <paraID>389F4B7E</paraID>
      <start>9</start>
      <end>10</end>
      <status>unmodified</status>
      <modifiedWord/>
      <trackRevisions>false</trackRevisions>
    </reviewItem>
    <reviewItem>
      <errorID>fb3eef89-fbe8-482a-a2cc-84c47d7fc938</errorID>
      <errorWord>(</errorWord>
      <group>L1_Format</group>
      <groupName>格式问题</groupName>
      <ability>L2_HalfPunc_CN</ability>
      <abilityName>全半角问题</abilityName>
      <candidateList>
        <item>（</item>
      </candidateList>
      <explain>文本全半角错误。</explain>
      <paraID>389F4B7E</paraID>
      <start>38</start>
      <end>39</end>
      <status>unmodified</status>
      <modifiedWord/>
      <trackRevisions>false</trackRevisions>
    </reviewItem>
    <reviewItem>
      <errorID>6c714516-9a3c-4296-8e7a-5d621c13662d</errorID>
      <errorWord>)</errorWord>
      <group>L1_Format</group>
      <groupName>格式问题</groupName>
      <ability>L2_HalfPunc_CN</ability>
      <abilityName>全半角问题</abilityName>
      <candidateList>
        <item>）</item>
      </candidateList>
      <explain>文本全半角错误。</explain>
      <paraID>389F4B7E</paraID>
      <start>40</start>
      <end>41</end>
      <status>unmodified</status>
      <modifiedWord/>
      <trackRevisions>false</trackRevisions>
    </reviewItem>
    <reviewItem>
      <errorID>a4208b0f-b8da-43ee-ad81-24eae0abe0bf</errorID>
      <errorWord>保修期</errorWord>
      <group>L1_Word</group>
      <groupName>字词问题</groupName>
      <ability>L2_Typo</ability>
      <abilityName>字词错误</abilityName>
      <candidateList>
        <item> 保修期</item>
      </candidateList>
      <explain/>
      <paraID>389F4B7E</paraID>
      <start>41</start>
      <end>44</end>
      <status>unmodified</status>
      <modifiedWord/>
      <trackRevisions>false</trackRevisions>
    </reviewItem>
    <reviewItem>
      <errorID>91a155bc-5020-4057-9636-133984c22dd4</errorID>
      <errorWord>，</errorWord>
      <group>L1_Punc</group>
      <groupName>标点问题</groupName>
      <ability>L2_Punc_CN</ability>
      <abilityName>标点符号问题</abilityName>
      <candidateList>
        <item>；</item>
      </candidateList>
      <explain/>
      <paraID>389F4B7E</paraID>
      <start>90</start>
      <end>91</end>
      <status>unmodified</status>
      <modifiedWord/>
      <trackRevisions>false</trackRevisions>
    </reviewItem>
    <reviewItem>
      <errorID>4bb98a57-5e56-48a8-a654-8d40cca7438c</errorID>
      <errorWord>(</errorWord>
      <group>L1_Format</group>
      <groupName>格式问题</groupName>
      <ability>L2_HalfPunc_CN</ability>
      <abilityName>全半角问题</abilityName>
      <candidateList>
        <item>（</item>
      </candidateList>
      <explain>文本全半角错误。</explain>
      <paraID>389F4B7E</paraID>
      <start>124</start>
      <end>125</end>
      <status>unmodified</status>
      <modifiedWord/>
      <trackRevisions>false</trackRevisions>
    </reviewItem>
    <reviewItem>
      <errorID>f7931b73-5825-4a62-bfcd-5072479be4b3</errorID>
      <errorWord>)</errorWord>
      <group>L1_Format</group>
      <groupName>格式问题</groupName>
      <ability>L2_HalfPunc_CN</ability>
      <abilityName>全半角问题</abilityName>
      <candidateList>
        <item>）</item>
      </candidateList>
      <explain>文本全半角错误。</explain>
      <paraID>389F4B7E</paraID>
      <start>126</start>
      <end>127</end>
      <status>unmodified</status>
      <modifiedWord/>
      <trackRevisions>false</trackRevisions>
    </reviewItem>
    <reviewItem>
      <errorID>ef392afa-1cd5-419f-87df-0b64e7372214</errorID>
      <errorWord>工程</errorWord>
      <group>L1_Word</group>
      <groupName>字词问题</groupName>
      <ability>L2_Typo</ability>
      <abilityName>字词错误</abilityName>
      <candidateList>
        <item> 工程</item>
      </candidateList>
      <explain/>
      <paraID>389F4B7E</paraID>
      <start>127</start>
      <end>129</end>
      <status>unmodified</status>
      <modifiedWord/>
      <trackRevisions>false</trackRevisions>
    </reviewItem>
    <reviewItem>
      <errorID>a60d9e09-c20c-4fae-82c1-640fae2f84ec</errorID>
      <errorWord>。</errorWord>
      <group>L1_Punc</group>
      <groupName>标点问题</groupName>
      <ability>L2_Punc_CN</ability>
      <abilityName>标点符号问题</abilityName>
      <candidateList>
        <item>，</item>
      </candidateList>
      <explain/>
      <paraID>389F4B7E</paraID>
      <start>162</start>
      <end>163</end>
      <status>unmodified</status>
      <modifiedWord/>
      <trackRevisions>false</trackRevisions>
    </reviewItem>
    <reviewItem>
      <errorID>ec4c0238-0eaf-4e23-aea4-bc3eeeb3f848</errorID>
      <errorWord>：/。</errorWord>
      <group>L1_Punc</group>
      <groupName>标点问题</groupName>
      <ability>L2_Punc_CN</ability>
      <abilityName>标点符号问题</abilityName>
      <candidateList>
        <item>：</item>
      </candidateList>
      <explain/>
      <paraID> 25C8020</paraID>
      <start>16</start>
      <end>19</end>
      <status>unmodified</status>
      <modifiedWord/>
      <trackRevisions>false</trackRevisions>
    </reviewItem>
    <reviewItem>
      <errorID>e79df852-4a29-4346-82b9-b49deb8fee50</errorID>
      <errorWord>：/</errorWord>
      <group>L1_Punc</group>
      <groupName>标点问题</groupName>
      <ability>L2_Punc_CN</ability>
      <abilityName>标点符号问题</abilityName>
      <candidateList>
        <item>：</item>
      </candidateList>
      <explain/>
      <paraID>26470866</paraID>
      <start>11</start>
      <end>13</end>
      <status>unmodified</status>
      <modifiedWord/>
      <trackRevisions>false</trackRevisions>
    </reviewItem>
    <reviewItem>
      <errorID>4537e2f0-f8c6-4646-aa60-3da9e2bd54c5</errorID>
      <errorWord>：/</errorWord>
      <group>L1_Punc</group>
      <groupName>标点问题</groupName>
      <ability>L2_Punc_CN</ability>
      <abilityName>标点符号问题</abilityName>
      <candidateList>
        <item>：</item>
      </candidateList>
      <explain/>
      <paraID>5D9B4DCB</paraID>
      <start>10</start>
      <end>12</end>
      <status>unmodified</status>
      <modifiedWord/>
      <trackRevisions>false</trackRevisions>
    </reviewItem>
    <reviewItem>
      <errorID>3f9a9ff7-47b2-4123-92ac-3d8972016460</errorID>
      <errorWord>，</errorWord>
      <group>L1_Grammar</group>
      <groupName>语法问题</groupName>
      <ability>L2_Grammar</ability>
      <abilityName>语法错误</abilityName>
      <candidateList>
        <item>情况，</item>
      </candidateList>
      <explain/>
      <paraID>6FAEE165</paraID>
      <start>36</start>
      <end>37</end>
      <status>unmodified</status>
      <modifiedWord/>
      <trackRevisions>false</trackRevisions>
    </reviewItem>
    <reviewItem>
      <errorID>6bfc43cd-b15c-443d-bdb8-b5eb40af44bb</errorID>
      <errorWord> </errorWord>
      <group>L1_Punc</group>
      <groupName>标点问题</groupName>
      <ability>L2_Punc_CN</ability>
      <abilityName>标点符号问题</abilityName>
      <candidateList>
        <item>，</item>
      </candidateList>
      <explain/>
      <paraID>6FAEE165</paraID>
      <start>43</start>
      <end>44</end>
      <status>unmodified</status>
      <modifiedWord/>
      <trackRevisions>false</trackRevisions>
    </reviewItem>
    <reviewItem>
      <errorID>aa39a826-740b-4b16-88df-036f954e0754</errorID>
      <errorWord>，</errorWord>
      <group>L1_Punc</group>
      <groupName>标点问题</groupName>
      <ability>L2_Punc_CN</ability>
      <abilityName>标点符号问题</abilityName>
      <candidateList>
        <item>。</item>
      </candidateList>
      <explain/>
      <paraID>6FAEE165</paraID>
      <start>83</start>
      <end>84</end>
      <status>unmodified</status>
      <modifiedWord/>
      <trackRevisions>false</trackRevisions>
    </reviewItem>
    <reviewItem>
      <errorID>9eff5b02-52e4-4226-b1c6-3309e8959c79</errorID>
      <errorWord> </errorWord>
      <group>L1_Punc</group>
      <groupName>标点问题</groupName>
      <ability>L2_Punc_CN</ability>
      <abilityName>标点符号问题</abilityName>
      <candidateList>
        <item/>
      </candidateList>
      <explain>此处空格冗余，建议删除。</explain>
      <paraID>6FAEE165</paraID>
      <start>85</start>
      <end>86</end>
      <status>unmodified</status>
      <modifiedWord/>
      <trackRevisions>false</trackRevisions>
    </reviewItem>
    <reviewItem>
      <errorID>9440ff33-b234-43ae-83a3-cf628bd47ffb</errorID>
      <errorWord>、</errorWord>
      <group>L1_Punc</group>
      <groupName>标点问题</groupName>
      <ability>L2_Punc_CN</ability>
      <abilityName>标点符号问题</abilityName>
      <candidateList>
        <item>，</item>
      </candidateList>
      <explain/>
      <paraID>6FAEE165</paraID>
      <start>100</start>
      <end>101</end>
      <status>unmodified</status>
      <modifiedWord/>
      <trackRevisions>false</trackRevisions>
    </reviewItem>
    <reviewItem>
      <errorID>089d9b7f-22a3-45f8-944e-eb0efb505b08</errorID>
      <errorWord>法律、法规</errorWord>
      <group>L1_Word</group>
      <groupName>字词问题</groupName>
      <ability>L2_Typo</ability>
      <abilityName>字词错误</abilityName>
      <candidateList>
        <item>法律法规</item>
      </candidateList>
      <explain/>
      <paraID>600B7BA5</paraID>
      <start>50</start>
      <end>55</end>
      <status>unmodified</status>
      <modifiedWord/>
      <trackRevisions>false</trackRevisions>
    </reviewItem>
    <reviewItem>
      <errorID>26b4783f-fc63-4586-81e9-a3b9900a46cb</errorID>
      <errorWord>，</errorWord>
      <group>L1_Word</group>
      <groupName>字词问题</groupName>
      <ability>L2_Typo</ability>
      <abilityName>字词错误</abilityName>
      <candidateList>
        <item>和</item>
      </candidateList>
      <explain/>
      <paraID>600B7BA5</paraID>
      <start>55</start>
      <end>56</end>
      <status>unmodified</status>
      <modifiedWord/>
      <trackRevisions>false</trackRevisions>
    </reviewItem>
    <reviewItem>
      <errorID>4b47fa7f-6c60-4909-844b-e44141cf7008</errorID>
      <errorWord>，</errorWord>
      <group>L1_Word</group>
      <groupName>字词问题</groupName>
      <ability>L2_Typo</ability>
      <abilityName>字词错误</abilityName>
      <candidateList>
        <item>而</item>
      </candidateList>
      <explain/>
      <paraID>438C79CB</paraID>
      <start>79</start>
      <end>80</end>
      <status>unmodified</status>
      <modifiedWord/>
      <trackRevisions>false</trackRevisions>
    </reviewItem>
    <reviewItem>
      <errorID>c1f644f4-9ea3-472a-9e62-edbf0486ce5c</errorID>
      <errorWord>不得</errorWord>
      <group>L1_Word</group>
      <groupName>字词问题</groupName>
      <ability>L2_Typo</ability>
      <abilityName>字词错误</abilityName>
      <candidateList>
        <item>也不得</item>
      </candidateList>
      <explain/>
      <paraID>438C79CB</paraID>
      <start>93</start>
      <end>96</end>
      <status>modified</status>
      <modifiedWord>也不得</modifiedWord>
      <trackRevisions>false</trackRevisions>
    </reviewItem>
    <reviewItem>
      <errorID>13ebb9e8-602b-4874-9e4d-1b9a54bb01a9</errorID>
      <errorWord>(</errorWord>
      <group>L1_Format</group>
      <groupName>格式问题</groupName>
      <ability>L2_HalfPunc_CN</ability>
      <abilityName>全半角问题</abilityName>
      <candidateList>
        <item>（</item>
      </candidateList>
      <explain>文本全半角错误。</explain>
      <paraID>772E16A8</paraID>
      <start>3</start>
      <end>4</end>
      <status>unmodified</status>
      <modifiedWord/>
      <trackRevisions>false</trackRevisions>
    </reviewItem>
    <reviewItem>
      <errorID>8632a220-1417-42f7-b3d0-93d1c443ab83</errorID>
      <errorWord>)</errorWord>
      <group>L1_Format</group>
      <groupName>格式问题</groupName>
      <ability>L2_HalfPunc_CN</ability>
      <abilityName>全半角问题</abilityName>
      <candidateList>
        <item>）</item>
      </candidateList>
      <explain>文本全半角错误。</explain>
      <paraID>772E16A8</paraID>
      <start>6</start>
      <end>7</end>
      <status>unmodified</status>
      <modifiedWord/>
      <trackRevisions>false</trackRevisions>
    </reviewItem>
    <reviewItem>
      <errorID>90b5456b-3ef0-424f-bb3d-73d7bb1125e3</errorID>
      <errorWord>(</errorWord>
      <group>L1_Format</group>
      <groupName>格式问题</groupName>
      <ability>L2_HalfPunc_CN</ability>
      <abilityName>全半角问题</abilityName>
      <candidateList>
        <item>（</item>
      </candidateList>
      <explain>文本全半角错误。</explain>
      <paraID>772E16A8</paraID>
      <start>35</start>
      <end>36</end>
      <status>unmodified</status>
      <modifiedWord/>
      <trackRevisions>false</trackRevisions>
    </reviewItem>
    <reviewItem>
      <errorID>58d40941-dbf5-42db-b8d9-aa2350b0257a</errorID>
      <errorWord>)</errorWord>
      <group>L1_Format</group>
      <groupName>格式问题</groupName>
      <ability>L2_HalfPunc_CN</ability>
      <abilityName>全半角问题</abilityName>
      <candidateList>
        <item>）</item>
      </candidateList>
      <explain>文本全半角错误。</explain>
      <paraID>772E16A8</paraID>
      <start>38</start>
      <end>39</end>
      <status>unmodified</status>
      <modifiedWord/>
      <trackRevisions>false</trackRevisions>
    </reviewItem>
    <reviewItem>
      <errorID>f6ee5287-93f4-472c-aea2-5c1d6db4ee5c</errorID>
      <errorWord>(</errorWord>
      <group>L1_Format</group>
      <groupName>格式问题</groupName>
      <ability>L2_HalfPunc_CN</ability>
      <abilityName>全半角问题</abilityName>
      <candidateList>
        <item>（</item>
      </candidateList>
      <explain>文本全半角错误。</explain>
      <paraID>5FACD723</paraID>
      <start>5</start>
      <end>6</end>
      <status>unmodified</status>
      <modifiedWord/>
      <trackRevisions>false</trackRevisions>
    </reviewItem>
    <reviewItem>
      <errorID>11647885-2e67-47df-a00a-1862e3099e0f</errorID>
      <errorWord>)</errorWord>
      <group>L1_Format</group>
      <groupName>格式问题</groupName>
      <ability>L2_HalfPunc_CN</ability>
      <abilityName>全半角问题</abilityName>
      <candidateList>
        <item>）</item>
      </candidateList>
      <explain>文本全半角错误。</explain>
      <paraID>5FACD723</paraID>
      <start>8</start>
      <end>9</end>
      <status>unmodified</status>
      <modifiedWord/>
      <trackRevisions>false</trackRevisions>
    </reviewItem>
    <reviewItem>
      <errorID>a2fe972d-b229-4832-8517-b9c17f451e19</errorID>
      <errorWord>(</errorWord>
      <group>L1_Format</group>
      <groupName>格式问题</groupName>
      <ability>L2_HalfPunc_CN</ability>
      <abilityName>全半角问题</abilityName>
      <candidateList>
        <item>（</item>
      </candidateList>
      <explain>文本全半角错误。</explain>
      <paraID>5FACD723</paraID>
      <start>35</start>
      <end>36</end>
      <status>unmodified</status>
      <modifiedWord/>
      <trackRevisions>false</trackRevisions>
    </reviewItem>
    <reviewItem>
      <errorID>519066df-6974-44d0-9c75-d90ed32669bd</errorID>
      <errorWord>)</errorWord>
      <group>L1_Format</group>
      <groupName>格式问题</groupName>
      <ability>L2_HalfPunc_CN</ability>
      <abilityName>全半角问题</abilityName>
      <candidateList>
        <item>）</item>
      </candidateList>
      <explain>文本全半角错误。</explain>
      <paraID>5FACD723</paraID>
      <start>38</start>
      <end>39</end>
      <status>unmodified</status>
      <modifiedWord/>
      <trackRevisions>false</trackRevisions>
    </reviewItem>
    <reviewItem>
      <errorID>d2253b83-dae1-47c8-82c3-cbfb76cd44f9</errorID>
      <errorWord>(</errorWord>
      <group>L1_Format</group>
      <groupName>格式问题</groupName>
      <ability>L2_HalfPunc_CN</ability>
      <abilityName>全半角问题</abilityName>
      <candidateList>
        <item>（</item>
      </candidateList>
      <explain>文本全半角错误。</explain>
      <paraID>64186F82</paraID>
      <start>5</start>
      <end>6</end>
      <status>unmodified</status>
      <modifiedWord/>
      <trackRevisions>false</trackRevisions>
    </reviewItem>
    <reviewItem>
      <errorID>295fa8d9-055c-4a66-b860-aa2adc609437</errorID>
      <errorWord>)</errorWord>
      <group>L1_Format</group>
      <groupName>格式问题</groupName>
      <ability>L2_HalfPunc_CN</ability>
      <abilityName>全半角问题</abilityName>
      <candidateList>
        <item>）</item>
      </candidateList>
      <explain>文本全半角错误。</explain>
      <paraID>64186F82</paraID>
      <start>8</start>
      <end>9</end>
      <status>unmodified</status>
      <modifiedWord/>
      <trackRevisions>false</trackRevisions>
    </reviewItem>
    <reviewItem>
      <errorID>bcadb9c1-14b3-4f2b-85aa-60758b8f39b5</errorID>
      <errorWord>(</errorWord>
      <group>L1_Format</group>
      <groupName>格式问题</groupName>
      <ability>L2_HalfPunc_CN</ability>
      <abilityName>全半角问题</abilityName>
      <candidateList>
        <item>（</item>
      </candidateList>
      <explain>文本全半角错误。</explain>
      <paraID>64186F82</paraID>
      <start>35</start>
      <end>36</end>
      <status>unmodified</status>
      <modifiedWord/>
      <trackRevisions>false</trackRevisions>
    </reviewItem>
    <reviewItem>
      <errorID>679b45c2-89a6-4893-8db2-c51817248d68</errorID>
      <errorWord>)</errorWord>
      <group>L1_Format</group>
      <groupName>格式问题</groupName>
      <ability>L2_HalfPunc_CN</ability>
      <abilityName>全半角问题</abilityName>
      <candidateList>
        <item>）</item>
      </candidateList>
      <explain>文本全半角错误。</explain>
      <paraID>64186F82</paraID>
      <start>38</start>
      <end>39</end>
      <status>unmodified</status>
      <modifiedWord/>
      <trackRevisions>false</trackRevisions>
    </reviewItem>
    <reviewItem>
      <errorID>2383b7d8-7607-4dd9-a030-f08a8757f3e5</errorID>
      <errorWord>：对</errorWord>
      <group>L1_Word</group>
      <groupName>字词问题</groupName>
      <ability>L2_Typo</ability>
      <abilityName>字词错误</abilityName>
      <candidateList>
        <item>：</item>
      </candidateList>
      <explain/>
      <paraID>2D518F47</paraID>
      <start>65</start>
      <end>67</end>
      <status>unmodified</status>
      <modifiedWord/>
      <trackRevisions>false</trackRevisions>
    </reviewItem>
    <reviewItem>
      <errorID>3d15a96a-bc39-4407-bf81-265e6b4297a3</errorID>
      <errorWord>应为</errorWord>
      <group>L1_Word</group>
      <groupName>字词问题</groupName>
      <ability>L2_Typo</ability>
      <abilityName>字词错误</abilityName>
      <candidateList>
        <item>应</item>
      </candidateList>
      <explain/>
      <paraID>7BF26BA2</paraID>
      <start>6</start>
      <end>8</end>
      <status>unmodified</status>
      <modifiedWord/>
      <trackRevisions>false</trackRevisions>
    </reviewItem>
    <reviewItem>
      <errorID>804bf792-73e9-458d-be71-f05444af75fa</errorID>
      <errorWord>)</errorWord>
      <group>L1_Format</group>
      <groupName>格式问题</groupName>
      <ability>L2_HalfPunc_CN</ability>
      <abilityName>全半角问题</abilityName>
      <candidateList>
        <item>）</item>
      </candidateList>
      <explain>文本全半角错误。</explain>
      <paraID>2CE61AC6</paraID>
      <start>41</start>
      <end>42</end>
      <status>unmodified</status>
      <modifiedWord/>
      <trackRevisions>false</trackRevisions>
    </reviewItem>
    <reviewItem>
      <errorID>6697b819-d630-4f80-8cb2-a0e6e78e1148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546BBE7F</paraID>
      <start>0</start>
      <end>3</end>
      <status>unmodified</status>
      <modifiedWord/>
      <trackRevisions>false</trackRevisions>
    </reviewItem>
    <reviewItem>
      <errorID>5a4272b5-4c82-4a2d-a396-f4cc70173264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7B2766C</paraID>
      <start>0</start>
      <end>3</end>
      <status>unmodified</status>
      <modifiedWord/>
      <trackRevisions>false</trackRevisions>
    </reviewItem>
    <reviewItem>
      <errorID>5baecfe0-5440-43c7-aaab-03740f231271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7B2766C</paraID>
      <start>118</start>
      <end>119</end>
      <status>unmodified</status>
      <modifiedWord/>
      <trackRevisions>false</trackRevisions>
    </reviewItem>
    <reviewItem>
      <errorID>535996e2-a6f3-4b6d-bb4a-0a9cf981344b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6B562F6B</paraID>
      <start>0</start>
      <end>3</end>
      <status>unmodified</status>
      <modifiedWord/>
      <trackRevisions>false</trackRevisions>
    </reviewItem>
    <reviewItem>
      <errorID>76b26d32-e3ee-4ca8-8c93-8f10c702f76a</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24FB6788</paraID>
      <start>9</start>
      <end>13</end>
      <status>unmodified</status>
      <modifiedWord/>
      <trackRevisions>false</trackRevisions>
    </reviewItem>
    <reviewItem>
      <errorID>9cf19cc8-923c-45c7-971d-4ac4bfc1e7ad</errorID>
      <errorWord>1%-5%</errorWord>
      <group>L1_Knowledge</group>
      <groupName>知识性问题</groupName>
      <ability>L2_Knowledge</ability>
      <abilityName>其他知识</abilityName>
      <candidateList>
        <item>1%—5%</item>
      </candidateList>
      <explain>1. “1%-5%”中的单位“%”仅出现在后一个数字上，容易引起歧义；根据《现代汉语标点符号数字用法规范手册》，数字表示范围两边需要使用统一的格式。2. 根据标点国标 4.13 中的规则，数字、时间或地域连接符应使用（视觉上更长的）“—”或“～”。</explain>
      <paraID>18100F9A</paraID>
      <start>33</start>
      <end>38</end>
      <status>unmodified</status>
      <modifiedWord/>
      <trackRevisions>false</trackRevisions>
    </reviewItem>
    <reviewItem>
      <errorID>2523b6f7-f1a0-4df5-832c-77181f7492cd</errorID>
      <errorWord>5%—50％</errorWord>
      <group>L1_Knowledge</group>
      <groupName>知识性问题</groupName>
      <ability>L2_Knowledge</ability>
      <abilityName>其他知识</abilityName>
      <candidateList>
        <item>5%—50%</item>
      </candidateList>
      <explain>1. “5%—50％”中的单位“%”仅出现在后一个数字上，容易引起歧义；根据《现代汉语标点符号数字用法规范手册》，数字表示范围两边需要使用统一的格式。2. 根据标点国标 4.13 中的规则，数字、时间或地域连接符应使用（视觉上更长的）“—”或“～”。</explain>
      <paraID>19E5B352</paraID>
      <start>34</start>
      <end>40</end>
      <status>unmodified</status>
      <modifiedWord/>
      <trackRevisions>false</trackRevisions>
    </reviewItem>
    <reviewItem>
      <errorID>396b22be-b97b-4a6a-8b0e-61cb5811bd02</errorID>
      <errorWord>(</errorWord>
      <group>L1_Format</group>
      <groupName>格式问题</groupName>
      <ability>L2_HalfPunc_CN</ability>
      <abilityName>全半角问题</abilityName>
      <candidateList>
        <item>（</item>
      </candidateList>
      <explain>文本全半角错误。</explain>
      <paraID>6238F249</paraID>
      <start>40</start>
      <end>41</end>
      <status>unmodified</status>
      <modifiedWord/>
      <trackRevisions>false</trackRevisions>
    </reviewItem>
    <reviewItem>
      <errorID>046ab7b9-39ab-482f-9f23-a5cce1e2944c</errorID>
      <errorWord>)</errorWord>
      <group>L1_Format</group>
      <groupName>格式问题</groupName>
      <ability>L2_HalfPunc_CN</ability>
      <abilityName>全半角问题</abilityName>
      <candidateList>
        <item>）</item>
      </candidateList>
      <explain>文本全半角错误。</explain>
      <paraID>6238F249</paraID>
      <start>47</start>
      <end>48</end>
      <status>unmodified</status>
      <modifiedWord/>
      <trackRevisions>false</trackRevisions>
    </reviewItem>
    <reviewItem>
      <errorID>a464f945-b48f-4026-a838-ecf8869ac6e4</errorID>
      <errorWord>(</errorWord>
      <group>L1_Format</group>
      <groupName>格式问题</groupName>
      <ability>L2_HalfPunc_CN</ability>
      <abilityName>全半角问题</abilityName>
      <candidateList>
        <item>（</item>
      </candidateList>
      <explain>文本全半角错误。</explain>
      <paraID>7A84149B</paraID>
      <start>18</start>
      <end>19</end>
      <status>unmodified</status>
      <modifiedWord/>
      <trackRevisions>false</trackRevisions>
    </reviewItem>
    <reviewItem>
      <errorID>3e2b99b7-bf51-4a4c-b503-801eb0a2e2c0</errorID>
      <errorWord>)</errorWord>
      <group>L1_Format</group>
      <groupName>格式问题</groupName>
      <ability>L2_HalfPunc_CN</ability>
      <abilityName>全半角问题</abilityName>
      <candidateList>
        <item>）</item>
      </candidateList>
      <explain>文本全半角错误。</explain>
      <paraID>7A84149B</paraID>
      <start>25</start>
      <end>26</end>
      <status>unmodified</status>
      <modifiedWord/>
      <trackRevisions>false</trackRevisions>
    </reviewItem>
    <reviewItem>
      <errorID>e6cc3239-f663-4fb5-b29a-054c7f5f4be2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7A84149B</paraID>
      <start>98</start>
      <end>99</end>
      <status>unmodified</status>
      <modifiedWord/>
      <trackRevisions>false</trackRevisions>
    </reviewItem>
    <reviewItem>
      <errorID>eb3b6353-f33f-4c9e-9018-a695b5c6785f</errorID>
      <errorWord>(</errorWord>
      <group>L1_Format</group>
      <groupName>格式问题</groupName>
      <ability>L2_HalfPunc_CN</ability>
      <abilityName>全半角问题</abilityName>
      <candidateList>
        <item>（</item>
      </candidateList>
      <explain>文本全半角错误。</explain>
      <paraID>64C7EEBC</paraID>
      <start>35</start>
      <end>36</end>
      <status>unmodified</status>
      <modifiedWord/>
      <trackRevisions>false</trackRevisions>
    </reviewItem>
    <reviewItem>
      <errorID>7eb57e4b-2e66-456b-8659-265963cb040d</errorID>
      <errorWord>)</errorWord>
      <group>L1_Format</group>
      <groupName>格式问题</groupName>
      <ability>L2_HalfPunc_CN</ability>
      <abilityName>全半角问题</abilityName>
      <candidateList>
        <item>）</item>
      </candidateList>
      <explain>文本全半角错误。</explain>
      <paraID>64C7EEBC</paraID>
      <start>38</start>
      <end>39</end>
      <status>unmodified</status>
      <modifiedWord/>
      <trackRevisions>false</trackRevisions>
    </reviewItem>
    <reviewItem>
      <errorID>5c92e150-fdd5-4a2e-b0c5-370c85e5eca6</errorID>
      <errorWord>,</errorWord>
      <group>L1_Format</group>
      <groupName>格式问题</groupName>
      <ability>L2_HalfPunc_CN</ability>
      <abilityName>全半角问题</abilityName>
      <candidateList>
        <item>，</item>
      </candidateList>
      <explain>文本全半角错误。</explain>
      <paraID>3032BB3B</paraID>
      <start>8</start>
      <end>9</end>
      <status>unmodified</status>
      <modifiedWord/>
      <trackRevisions>false</trackRevisions>
    </reviewItem>
    <reviewItem>
      <errorID>8bacf82e-da62-4169-bb59-17b8c5f145ca</errorID>
      <errorWord>,</errorWord>
      <group>L1_Format</group>
      <groupName>格式问题</groupName>
      <ability>L2_HalfPunc_CN</ability>
      <abilityName>全半角问题</abilityName>
      <candidateList>
        <item>，</item>
      </candidateList>
      <explain>文本全半角错误。</explain>
      <paraID>3032BB3B</paraID>
      <start>34</start>
      <end>35</end>
      <status>unmodified</status>
      <modifiedWord/>
      <trackRevisions>false</trackRevisions>
    </reviewItem>
    <reviewItem>
      <errorID>bae7ab0c-e075-46e3-8bc0-59bfb63bda94</errorID>
      <errorWord>(</errorWord>
      <group>L1_Format</group>
      <groupName>格式问题</groupName>
      <ability>L2_HalfPunc_CN</ability>
      <abilityName>全半角问题</abilityName>
      <candidateList>
        <item>（</item>
      </candidateList>
      <explain>文本全半角错误。</explain>
      <paraID>5864EFAB</paraID>
      <start>33</start>
      <end>34</end>
      <status>unmodified</status>
      <modifiedWord/>
      <trackRevisions>false</trackRevisions>
    </reviewItem>
    <reviewItem>
      <errorID>78a702a9-9875-469c-8850-d05ebbaec2c6</errorID>
      <errorWord>[2020]46号</errorWord>
      <group>L1_Knowledge</group>
      <groupName>知识性问题</groupName>
      <ability>L2_Knowledge</ability>
      <abilityName>其他知识</abilityName>
      <candidateList>
        <item>〔2020〕46号</item>
      </candidateList>
      <explain>发文字号格式错误。</explain>
      <paraID>5864EFAB</paraID>
      <start>36</start>
      <end>45</end>
      <status>unmodified</status>
      <modifiedWord/>
      <trackRevisions>false</trackRevisions>
    </reviewItem>
    <reviewItem>
      <errorID>b78a82cc-530c-436e-a961-b4ae9c90fcc1</errorID>
      <errorWord>)</errorWord>
      <group>L1_Format</group>
      <groupName>格式问题</groupName>
      <ability>L2_HalfPunc_CN</ability>
      <abilityName>全半角问题</abilityName>
      <candidateList>
        <item>）</item>
      </candidateList>
      <explain>文本全半角错误。</explain>
      <paraID>5864EFAB</paraID>
      <start>45</start>
      <end>46</end>
      <status>unmodified</status>
      <modifiedWord/>
      <trackRevisions>false</trackRevisions>
    </reviewItem>
    <reviewItem>
      <errorID>d5db4e81-8fba-44e2-ae2e-6329e4682e71</errorID>
      <errorWord>(</errorWord>
      <group>L1_Format</group>
      <groupName>格式问题</groupName>
      <ability>L2_HalfPunc_CN</ability>
      <abilityName>全半角问题</abilityName>
      <candidateList>
        <item>（</item>
      </candidateList>
      <explain>文本全半角错误。</explain>
      <paraID>5864EFAB</paraID>
      <start>153</start>
      <end>154</end>
      <status>unmodified</status>
      <modifiedWord/>
      <trackRevisions>false</trackRevisions>
    </reviewItem>
    <reviewItem>
      <errorID>3cbf866a-8f00-40fe-9be7-c6e4ea5521a0</errorID>
      <errorWord>[2011]300号</errorWord>
      <group>L1_Knowledge</group>
      <groupName>知识性问题</groupName>
      <ability>L2_Knowledge</ability>
      <abilityName>其他知识</abilityName>
      <candidateList>
        <item>〔2011〕300号</item>
      </candidateList>
      <explain>发文字号格式错误。</explain>
      <paraID>5864EFAB</paraID>
      <start>160</start>
      <end>170</end>
      <status>unmodified</status>
      <modifiedWord/>
      <trackRevisions>false</trackRevisions>
    </reviewItem>
    <reviewItem>
      <errorID>79132a6f-86c5-41e5-a75c-7552601fec0b</errorID>
      <errorWord>)</errorWord>
      <group>L1_Format</group>
      <groupName>格式问题</groupName>
      <ability>L2_HalfPunc_CN</ability>
      <abilityName>全半角问题</abilityName>
      <candidateList>
        <item>）</item>
      </candidateList>
      <explain>文本全半角错误。</explain>
      <paraID>5864EFAB</paraID>
      <start>170</start>
      <end>171</end>
      <status>unmodified</status>
      <modifiedWord/>
      <trackRevisions>false</trackRevisions>
    </reviewItem>
    <reviewItem>
      <errorID>451ee7c6-b845-4a0e-93fa-95db14acadff</errorID>
      <errorWord>〔2017〕 141号</errorWord>
      <group>L1_Knowledge</group>
      <groupName>知识性问题</groupName>
      <ability>L2_Knowledge</ability>
      <abilityName>其他知识</abilityName>
      <candidateList>
        <item>〔2017〕141号</item>
      </candidateList>
      <explain>发文字号格式错误。</explain>
      <paraID>7556843F</paraID>
      <start>49</start>
      <end>60</end>
      <status>unmodified</status>
      <modifiedWord/>
      <trackRevisions>false</trackRevisions>
    </reviewItem>
    <reviewItem>
      <errorID>0753b7d3-87af-4240-ba71-d161cd766ca8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5C5FC72E</paraID>
      <start>0</start>
      <end>2</end>
      <status>modified</status>
      <modifiedWord>1.</modifiedWord>
      <trackRevisions>false</trackRevisions>
    </reviewItem>
    <reviewItem>
      <errorID>e55de85a-c616-45fb-83b0-2716db536319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2965C693</paraID>
      <start>0</start>
      <end>2</end>
      <status>modified</status>
      <modifiedWord>2.</modifiedWord>
      <trackRevisions>false</trackRevisions>
    </reviewItem>
    <reviewItem>
      <errorID>91ec863e-b39a-43f2-9d36-c04f005f37a1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45AFB271</paraID>
      <start>0</start>
      <end>2</end>
      <status>modified</status>
      <modifiedWord>3.</modifiedWord>
      <trackRevisions>false</trackRevisions>
    </reviewItem>
    <reviewItem>
      <errorID>33d63d95-ed36-4c78-946a-cda5cf88b0c6</errorID>
      <errorWord>(</errorWord>
      <group>L1_Format</group>
      <groupName>格式问题</groupName>
      <ability>L2_HalfPunc_CN</ability>
      <abilityName>全半角问题</abilityName>
      <candidateList>
        <item>（</item>
      </candidateList>
      <explain>文本全半角错误。</explain>
      <paraID>2DDC0540</paraID>
      <start>5</start>
      <end>6</end>
      <status>unmodified</status>
      <modifiedWord/>
      <trackRevisions>false</trackRevisions>
    </reviewItem>
    <reviewItem>
      <errorID>0ad2075f-0863-4054-9399-3e4ea5584297</errorID>
      <errorWord>)</errorWord>
      <group>L1_Format</group>
      <groupName>格式问题</groupName>
      <ability>L2_HalfPunc_CN</ability>
      <abilityName>全半角问题</abilityName>
      <candidateList>
        <item>）</item>
      </candidateList>
      <explain>文本全半角错误。</explain>
      <paraID>2DDC0540</paraID>
      <start>8</start>
      <end>9</end>
      <status>unmodified</status>
      <modifiedWord/>
      <trackRevisions>false</trackRevisions>
    </reviewItem>
    <reviewItem>
      <errorID>eb9c6b8e-b481-4acf-9f93-0e65d079bff2</errorID>
      <errorWord>(</errorWord>
      <group>L1_Format</group>
      <groupName>格式问题</groupName>
      <ability>L2_HalfPunc_CN</ability>
      <abilityName>全半角问题</abilityName>
      <candidateList>
        <item>（</item>
      </candidateList>
      <explain>文本全半角错误。</explain>
      <paraID>1F2F33D3</paraID>
      <start>2</start>
      <end>3</end>
      <status>unmodified</status>
      <modifiedWord/>
      <trackRevisions>false</trackRevisions>
    </reviewItem>
    <reviewItem>
      <errorID>b3bc9f79-8565-4416-b363-8ec35284d2f3</errorID>
      <errorWord>)</errorWord>
      <group>L1_Format</group>
      <groupName>格式问题</groupName>
      <ability>L2_HalfPunc_CN</ability>
      <abilityName>全半角问题</abilityName>
      <candidateList>
        <item>）</item>
      </candidateList>
      <explain>文本全半角错误。</explain>
      <paraID>1F2F33D3</paraID>
      <start>5</start>
      <end>6</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017B0312-BDB4-4A08-AC92-965F95FFFE2C}"/>
</file>

<file path=customXml/itemProps2.xml><?xml version="1.0" encoding="utf-8"?>
<ds:datastoreItem xmlns:ds="http://schemas.openxmlformats.org/officeDocument/2006/customXml" ds:itemID="{9B3E5C54-C5D1-4147-8EB9-A6BB3E0400D5}"/>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华强</dc:creator>
  <cp:lastModifiedBy>赵琼</cp:lastModifiedBy>
  <cp:revision>45</cp:revision>
  <dcterms:created xsi:type="dcterms:W3CDTF">2024-03-06T08:33:00Z</dcterms:created>
  <dcterms:modified xsi:type="dcterms:W3CDTF">2026-07-10T07:45:48Z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4D329A74F5B64B29A2909E86BBF8E8F8_13</vt:lpwstr>
  </property>
  <property fmtid="{D5CDD505-2E9C-101B-9397-08002B2CF9AE}" pid="4" name="KSOTemplateDocerSaveRecord">
    <vt:lpwstr>eyJoZGlkIjoiMGMxNzk4MDY4YWFmOWEzOGNhN2U5Mjc4YWNkMzEyZDEiLCJ1c2VySWQiOiI3NzM0Mzg1OTkifQ==</vt:lpwstr>
  </property>
</Properties>
</file>