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center"/>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pStyle w:val="880"/>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80"/>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880"/>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880"/>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84"/>
          <w:szCs w:val="84"/>
          <w:highlight w:val="none"/>
        </w:rPr>
        <w:t xml:space="preserve">招 标 文 件</w:t>
      </w:r>
      <w:r>
        <w:rPr>
          <w:rFonts w:hint="eastAsia" w:ascii="宋体" w:hAnsi="宋体" w:cs="宋体"/>
          <w:b/>
          <w:color w:val="000000"/>
          <w:sz w:val="84"/>
          <w:szCs w:val="84"/>
          <w:highlight w:val="none"/>
        </w:rPr>
      </w:r>
      <w:r/>
    </w:p>
    <w:p>
      <w:pPr>
        <w:pStyle w:val="880"/>
        <w:jc w:val="center"/>
        <w:spacing w:line="360" w:lineRule="auto"/>
        <w:rPr>
          <w:rFonts w:hint="eastAsia" w:ascii="宋体" w:hAnsi="宋体" w:cs="宋体"/>
          <w:b/>
          <w:color w:val="000000"/>
          <w:sz w:val="32"/>
          <w:szCs w:val="84"/>
          <w:highlight w:val="none"/>
        </w:rPr>
      </w:pPr>
      <w:r>
        <w:rPr>
          <w:rFonts w:hint="eastAsia" w:ascii="宋体" w:hAnsi="宋体" w:cs="宋体"/>
          <w:b/>
          <w:color w:val="000000"/>
          <w:sz w:val="32"/>
          <w:szCs w:val="84"/>
          <w:highlight w:val="none"/>
        </w:rPr>
      </w:r>
      <w:r/>
    </w:p>
    <w:p>
      <w:pPr>
        <w:pStyle w:val="880"/>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32"/>
          <w:szCs w:val="84"/>
          <w:highlight w:val="none"/>
        </w:rPr>
        <w:t xml:space="preserve">（全流程电子化不见面开标）</w:t>
      </w:r>
      <w:r>
        <w:rPr>
          <w:rFonts w:hint="eastAsia" w:ascii="宋体" w:hAnsi="宋体" w:cs="宋体"/>
          <w:b/>
          <w:color w:val="000000"/>
          <w:sz w:val="84"/>
          <w:szCs w:val="84"/>
          <w:highlight w:val="none"/>
        </w:rPr>
      </w:r>
      <w:r/>
    </w:p>
    <w:p>
      <w:pPr>
        <w:pStyle w:val="880"/>
        <w:spacing w:line="360" w:lineRule="auto"/>
        <w:rPr>
          <w:rFonts w:ascii="宋体" w:hAnsi="宋体" w:cs="宋体"/>
          <w:b/>
          <w:color w:val="000000"/>
          <w:sz w:val="32"/>
          <w:szCs w:val="84"/>
          <w:highlight w:val="none"/>
        </w:rPr>
      </w:pPr>
      <w:r>
        <w:rPr>
          <w:rFonts w:ascii="宋体" w:hAnsi="宋体" w:cs="宋体"/>
          <w:b/>
          <w:color w:val="000000"/>
          <w:sz w:val="32"/>
          <w:szCs w:val="84"/>
          <w:highlight w:val="none"/>
        </w:rPr>
      </w:r>
      <w:r/>
    </w:p>
    <w:p>
      <w:pPr>
        <w:pStyle w:val="880"/>
        <w:jc w:val="center"/>
        <w:spacing w:line="360" w:lineRule="auto"/>
        <w:rPr>
          <w:color w:val="000000"/>
          <w:szCs w:val="24"/>
          <w:highlight w:val="none"/>
          <w:lang w:val="en-US"/>
        </w:rPr>
        <w:outlineLvl w:val="0"/>
      </w:pPr>
      <w:r/>
      <w:bookmarkStart w:id="0" w:name="_Toc31093"/>
      <w:r>
        <w:rPr>
          <w:rFonts w:hint="eastAsia" w:ascii="宋体" w:hAnsi="宋体" w:cs="宋体"/>
          <w:color w:val="000000"/>
          <w:sz w:val="28"/>
          <w:szCs w:val="28"/>
          <w:highlight w:val="none"/>
        </w:rPr>
        <w:t xml:space="preserve">项目名称：</w:t>
      </w:r>
      <w:bookmarkEnd w:id="0"/>
      <w:r>
        <w:rPr>
          <w:rFonts w:hint="eastAsia" w:ascii="宋体" w:hAnsi="宋体" w:cs="宋体"/>
          <w:color w:val="000000"/>
          <w:sz w:val="28"/>
          <w:szCs w:val="28"/>
          <w:highlight w:val="none"/>
          <w:lang w:eastAsia="zh-CN"/>
        </w:rPr>
        <w:t xml:space="preserve">泰州市“人工智能+制造”诊断服务项目</w:t>
      </w:r>
      <w:r>
        <w:rPr>
          <w:color w:val="000000"/>
          <w:szCs w:val="24"/>
          <w:highlight w:val="none"/>
          <w:lang w:val="en-US"/>
        </w:rPr>
      </w:r>
      <w:r/>
    </w:p>
    <w:p>
      <w:pPr>
        <w:pStyle w:val="880"/>
        <w:jc w:val="center"/>
        <w:spacing w:line="360" w:lineRule="auto"/>
        <w:rPr>
          <w:rFonts w:hint="eastAsia" w:eastAsia="宋体"/>
          <w:color w:val="000000"/>
          <w:szCs w:val="24"/>
          <w:highlight w:val="none"/>
          <w:lang w:val="en-US" w:eastAsia="zh-CN"/>
        </w:rPr>
      </w:pPr>
      <w:r>
        <w:rPr>
          <w:rFonts w:hint="eastAsia" w:ascii="宋体" w:hAnsi="宋体" w:cs="宋体"/>
          <w:color w:val="000000"/>
          <w:sz w:val="28"/>
          <w:szCs w:val="28"/>
          <w:highlight w:val="none"/>
        </w:rPr>
        <w:t xml:space="preserve">项目编号：JSZC-321200-JWKJ-G2026-0011</w:t>
      </w:r>
      <w:r>
        <w:rPr>
          <w:rFonts w:hint="eastAsia" w:eastAsia="宋体"/>
          <w:color w:val="000000"/>
          <w:szCs w:val="24"/>
          <w:highlight w:val="none"/>
          <w:lang w:val="en-US" w:eastAsia="zh-CN"/>
        </w:rPr>
      </w:r>
      <w:r/>
    </w:p>
    <w:p>
      <w:pPr>
        <w:pStyle w:val="880"/>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firstLine="480"/>
        <w:jc w:val="center"/>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采购人：</w:t>
      </w:r>
      <w:r>
        <w:rPr>
          <w:rFonts w:hint="eastAsia" w:ascii="宋体" w:hAnsi="宋体" w:cs="宋体"/>
          <w:color w:val="000000"/>
          <w:sz w:val="28"/>
          <w:szCs w:val="28"/>
          <w:highlight w:val="none"/>
          <w:lang w:eastAsia="zh-CN"/>
        </w:rPr>
        <w:t xml:space="preserve">泰州市工业和信息化局</w:t>
      </w:r>
      <w:r>
        <w:rPr>
          <w:rFonts w:hint="eastAsia" w:ascii="宋体" w:hAnsi="宋体" w:eastAsia="宋体" w:cs="宋体"/>
          <w:color w:val="000000"/>
          <w:sz w:val="28"/>
          <w:szCs w:val="28"/>
          <w:highlight w:val="none"/>
          <w:lang w:eastAsia="zh-CN"/>
        </w:rPr>
      </w:r>
      <w:r/>
    </w:p>
    <w:p>
      <w:pPr>
        <w:pStyle w:val="880"/>
        <w:ind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招标代理单位：</w:t>
      </w:r>
      <w:r>
        <w:rPr>
          <w:rFonts w:hint="eastAsia" w:ascii="宋体" w:hAnsi="宋体" w:cs="宋体"/>
          <w:bCs/>
          <w:color w:val="000000"/>
          <w:sz w:val="28"/>
          <w:szCs w:val="28"/>
          <w:highlight w:val="none"/>
        </w:rPr>
        <w:t xml:space="preserve">江苏经纬会计师事务所有限公司</w:t>
      </w:r>
      <w:r>
        <w:rPr>
          <w:rFonts w:hint="eastAsia"/>
          <w:color w:val="000000"/>
          <w:szCs w:val="24"/>
          <w:highlight w:val="none"/>
        </w:rPr>
      </w:r>
      <w:r/>
    </w:p>
    <w:p>
      <w:pPr>
        <w:pStyle w:val="880"/>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0"/>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202</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w:t>
      </w:r>
      <w:r>
        <w:rPr>
          <w:rFonts w:hint="eastAsia"/>
          <w:color w:val="000000"/>
          <w:szCs w:val="24"/>
          <w:highlight w:val="none"/>
        </w:rPr>
      </w:r>
      <w:r/>
    </w:p>
    <w:p>
      <w:pPr>
        <w:pStyle w:val="880"/>
        <w:jc w:val="center"/>
        <w:rPr>
          <w:rFonts w:ascii="宋体" w:hAnsi="宋体"/>
          <w:color w:val="000000"/>
          <w:szCs w:val="24"/>
          <w:highlight w:val="none"/>
        </w:rPr>
      </w:pPr>
      <w:r>
        <w:rPr>
          <w:rFonts w:ascii="宋体" w:hAnsi="宋体"/>
          <w:color w:val="000000"/>
          <w:szCs w:val="24"/>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pStyle w:val="907"/>
        <w:rPr>
          <w:rFonts w:hint="eastAsia"/>
          <w:color w:val="000000"/>
          <w:highlight w:val="none"/>
        </w:rPr>
      </w:pPr>
      <w:r>
        <w:rPr>
          <w:rFonts w:hint="eastAsia"/>
          <w:color w:val="000000"/>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jc w:val="center"/>
        <w:rPr>
          <w:rFonts w:hint="eastAsia" w:ascii="宋体" w:hAnsi="宋体"/>
          <w:color w:val="000000"/>
          <w:highlight w:val="none"/>
        </w:rPr>
      </w:pPr>
      <w:r>
        <w:rPr>
          <w:rFonts w:hint="eastAsia" w:ascii="宋体" w:hAnsi="宋体"/>
          <w:color w:val="000000"/>
          <w:szCs w:val="24"/>
          <w:highlight w:val="none"/>
        </w:rPr>
      </w:r>
      <w:r>
        <w:rPr>
          <w:rFonts w:hint="eastAsia" w:ascii="宋体" w:hAnsi="宋体"/>
          <w:color w:val="000000"/>
          <w:szCs w:val="24"/>
          <w:highlight w:val="none"/>
        </w:rPr>
      </w:r>
      <w:r/>
    </w:p>
    <w:p>
      <w:pPr>
        <w:jc w:val="cente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jc w:val="cente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880"/>
        <w:jc w:val="center"/>
        <w:rPr>
          <w:rFonts w:hint="eastAsia" w:ascii="宋体" w:hAnsi="宋体"/>
          <w:color w:val="000000"/>
          <w:highlight w:val="none"/>
        </w:rPr>
      </w:pPr>
      <w:r>
        <w:rPr>
          <w:rFonts w:hint="eastAsia" w:ascii="宋体" w:hAnsi="宋体"/>
          <w:color w:val="000000"/>
          <w:szCs w:val="24"/>
          <w:highlight w:val="none"/>
        </w:rPr>
      </w:r>
      <w:r/>
    </w:p>
    <w:p>
      <w:pPr>
        <w:pStyle w:val="880"/>
        <w:jc w:val="both"/>
        <w:rPr>
          <w:rFonts w:hint="eastAsia" w:ascii="宋体" w:hAnsi="宋体"/>
          <w:color w:val="000000"/>
          <w:szCs w:val="24"/>
          <w:highlight w:val="none"/>
        </w:rPr>
      </w:pPr>
      <w:r>
        <w:rPr>
          <w:rFonts w:hint="eastAsia" w:ascii="宋体" w:hAnsi="宋体"/>
          <w:color w:val="000000"/>
          <w:szCs w:val="24"/>
          <w:highlight w:val="none"/>
        </w:rPr>
      </w:r>
      <w:r/>
    </w:p>
    <w:p>
      <w:pPr>
        <w:pStyle w:val="88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   录</w:t>
      </w:r>
      <w:r>
        <w:rPr>
          <w:rFonts w:hint="eastAsia" w:ascii="宋体" w:hAnsi="宋体" w:cs="宋体"/>
          <w:color w:val="000000"/>
          <w:sz w:val="28"/>
          <w:szCs w:val="28"/>
          <w:highlight w:val="none"/>
        </w:rPr>
      </w:r>
      <w:r/>
    </w:p>
    <w:p>
      <w:pPr>
        <w:pStyle w:val="88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_Toc22825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招标公告</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_Toc22825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_Toc25250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_Toc25250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_Toc30697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政府采购合同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_Toc30697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_Toc24746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第四章  项目内容及基本要求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_Toc24746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_Toc13209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评 审 办 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_Toc13209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_Toc15976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_Toc15976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80"/>
        <w:ind w:right="181" w:firstLine="480"/>
        <w:spacing w:line="48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cs="宋体"/>
          <w:color w:val="000000"/>
          <w:sz w:val="24"/>
          <w:szCs w:val="24"/>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firstLine="3132"/>
        <w:keepLines/>
        <w:keepNext/>
        <w:spacing w:before="340" w:after="330" w:line="576" w:lineRule="auto"/>
        <w:tabs>
          <w:tab w:val="left" w:pos="0" w:leader="none"/>
        </w:tabs>
        <w:rPr>
          <w:rFonts w:hint="eastAsia" w:ascii="宋体" w:hAnsi="宋体" w:cs="宋体"/>
          <w:b/>
          <w:bCs/>
          <w:color w:val="000000"/>
          <w:sz w:val="24"/>
          <w:szCs w:val="24"/>
          <w:highlight w:val="none"/>
        </w:rPr>
        <w:outlineLvl w:val="0"/>
      </w:pPr>
      <w:r/>
      <w:bookmarkStart w:id="1" w:name="_Toc22825"/>
      <w:r>
        <w:rPr>
          <w:rFonts w:hint="eastAsia"/>
          <w:b/>
          <w:color w:val="000000"/>
          <w:sz w:val="24"/>
          <w:szCs w:val="24"/>
          <w:highlight w:val="none"/>
        </w:rPr>
        <w:t xml:space="preserve">第一章</w:t>
      </w:r>
      <w:r>
        <w:rPr>
          <w:rFonts w:hint="eastAsia"/>
          <w:b/>
          <w:color w:val="000000"/>
          <w:sz w:val="24"/>
          <w:szCs w:val="24"/>
          <w:highlight w:val="none"/>
          <w:lang w:val="en-US" w:eastAsia="zh-CN"/>
        </w:rPr>
        <w:t xml:space="preserve">  </w:t>
      </w:r>
      <w:r>
        <w:rPr>
          <w:rFonts w:hint="eastAsia"/>
          <w:b/>
          <w:color w:val="000000"/>
          <w:sz w:val="24"/>
          <w:szCs w:val="24"/>
          <w:highlight w:val="none"/>
        </w:rPr>
        <w:t xml:space="preserve">招标公告</w:t>
      </w:r>
      <w:bookmarkEnd w:id="1"/>
      <w:r>
        <w:rPr>
          <w:rFonts w:hint="eastAsia" w:ascii="宋体" w:hAnsi="宋体" w:cs="宋体"/>
          <w:b/>
          <w:bCs/>
          <w:color w:val="000000"/>
          <w:sz w:val="24"/>
          <w:szCs w:val="24"/>
          <w:highlight w:val="none"/>
        </w:rPr>
      </w:r>
      <w:r/>
    </w:p>
    <w:p>
      <w:pPr>
        <w:pStyle w:val="880"/>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117514583"/>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泰州市“人工智能+制造”诊断服务项目</w:t>
      </w:r>
      <w:r>
        <w:rPr>
          <w:rFonts w:hint="eastAsia" w:ascii="宋体" w:hAnsi="宋体" w:cs="宋体"/>
          <w:color w:val="000000"/>
          <w:sz w:val="24"/>
          <w:szCs w:val="24"/>
          <w:highlight w:val="none"/>
        </w:rPr>
        <w:t xml:space="preserve">的潜在供应商应在</w:t>
      </w:r>
      <w:r>
        <w:rPr>
          <w:rFonts w:hint="eastAsia" w:ascii="宋体" w:hAnsi="宋体" w:cs="宋体"/>
          <w:color w:val="000000"/>
          <w:sz w:val="24"/>
          <w:szCs w:val="24"/>
          <w:highlight w:val="none"/>
          <w:u w:val="single"/>
        </w:rPr>
        <w:t xml:space="preserve">“苏采云”政府采购一体化平台</w:t>
      </w:r>
      <w:r>
        <w:rPr>
          <w:rFonts w:hint="eastAsia" w:ascii="宋体" w:hAnsi="宋体" w:cs="宋体"/>
          <w:color w:val="000000"/>
          <w:sz w:val="24"/>
          <w:szCs w:val="24"/>
          <w:highlight w:val="none"/>
        </w:rPr>
        <w:t xml:space="preserve">系统获取招标文件，并于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10</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rPr>
        <w:t xml:space="preserve">10日</w:t>
      </w:r>
      <w:r>
        <w:rPr>
          <w:rFonts w:hint="eastAsia" w:ascii="宋体" w:hAnsi="宋体" w:cs="宋体"/>
          <w:bCs/>
          <w:color w:val="000000"/>
          <w:sz w:val="24"/>
          <w:szCs w:val="24"/>
          <w:highlight w:val="none"/>
          <w:u w:val="single"/>
          <w:lang w:val="en-US" w:eastAsia="zh-CN"/>
        </w:rPr>
        <w:t xml:space="preserve">09</w:t>
      </w:r>
      <w:r>
        <w:rPr>
          <w:rFonts w:hint="eastAsia" w:ascii="宋体" w:hAnsi="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rPr>
        <w:t xml:space="preserve">0分（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bookmarkStart w:id="3" w:name="_Hlk24379207"/>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项目编号：JSZC-321200-JWKJ-G2026-0011</w:t>
      </w:r>
      <w:r>
        <w:rPr>
          <w:rFonts w:hint="eastAsia" w:ascii="宋体" w:hAnsi="宋体" w:cs="宋体"/>
          <w:b/>
          <w:bCs/>
          <w:color w:val="000000"/>
          <w:sz w:val="24"/>
          <w:szCs w:val="24"/>
          <w:highlight w:val="none"/>
        </w:rPr>
      </w:r>
      <w:r/>
    </w:p>
    <w:p>
      <w:pPr>
        <w:pStyle w:val="880"/>
        <w:ind w:firstLine="480"/>
        <w:spacing w:line="480" w:lineRule="auto"/>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rPr>
        <w:t xml:space="preserve">项目名称：</w:t>
      </w:r>
      <w:bookmarkEnd w:id="3"/>
      <w:r>
        <w:rPr>
          <w:rFonts w:hint="eastAsia" w:ascii="宋体" w:hAnsi="宋体" w:cs="宋体"/>
          <w:color w:val="000000"/>
          <w:sz w:val="24"/>
          <w:szCs w:val="24"/>
          <w:highlight w:val="none"/>
          <w:lang w:eastAsia="zh-CN"/>
        </w:rPr>
        <w:t xml:space="preserve">泰州市“人工智能+制造”诊断服务项目</w:t>
      </w:r>
      <w:r>
        <w:rPr>
          <w:rFonts w:hint="eastAsia" w:ascii="宋体" w:hAnsi="宋体" w:cs="宋体"/>
          <w:color w:val="000000"/>
          <w:sz w:val="24"/>
          <w:szCs w:val="24"/>
          <w:highlight w:val="none"/>
          <w:lang w:eastAsia="zh-CN"/>
        </w:rPr>
      </w:r>
      <w:r/>
    </w:p>
    <w:p>
      <w:pPr>
        <w:pStyle w:val="880"/>
        <w:ind w:firstLine="480"/>
        <w:spacing w:line="48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项目预算：506万元</w:t>
      </w:r>
      <w:r>
        <w:rPr>
          <w:rFonts w:ascii="宋体" w:hAnsi="宋体" w:eastAsia="宋体" w:cs="宋体"/>
          <w:b/>
          <w:bCs/>
          <w:color w:val="000000"/>
          <w:sz w:val="24"/>
          <w:szCs w:val="24"/>
          <w:highlight w:val="none"/>
          <w:lang w:val="en-US" w:eastAsia="zh-CN"/>
        </w:rPr>
      </w:r>
      <w:r/>
    </w:p>
    <w:p>
      <w:pPr>
        <w:pStyle w:val="880"/>
        <w:ind w:firstLine="480"/>
        <w:spacing w:line="48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tbl>
      <w:tblPr>
        <w:tblStyle w:val="9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612"/>
        <w:gridCol w:w="1971"/>
        <w:gridCol w:w="1716"/>
      </w:tblGrid>
      <w:tr>
        <w:trPr>
          <w:trHeight w:val="640" w:hRule="exact"/>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采购包序号</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内容</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企业数（家）</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限价（万元）</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诊断监理</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40.48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60.72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53.36</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51.52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争创先进级智能工厂分包四</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42.32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争创先进级智能工厂分包五</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44.16</w:t>
            </w:r>
            <w:r>
              <w:rPr>
                <w:rFonts w:hint="eastAsia" w:ascii="宋体" w:hAnsi="宋体" w:eastAsia="宋体" w:cs="宋体"/>
                <w:i w:val="0"/>
                <w:iCs w:val="0"/>
                <w:color w:val="000000"/>
                <w:sz w:val="24"/>
                <w:szCs w:val="24"/>
                <w:highlight w:val="none"/>
                <w:u w:val="none"/>
                <w:lang w:val="en-US" w:eastAsia="zh-CN" w:bidi="ar"/>
              </w:rPr>
            </w:r>
            <w:r/>
          </w:p>
        </w:tc>
      </w:tr>
      <w:tr>
        <w:trPr>
          <w:trHeight w:val="818"/>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10</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争创先进级智能工厂分包六</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bl>
    <w:p>
      <w:pPr>
        <w:pStyle w:val="880"/>
        <w:numPr>
          <w:ilvl w:val="0"/>
          <w:numId w:val="2"/>
        </w:numPr>
        <w:ind w:firstLine="480"/>
        <w:spacing w:line="480" w:lineRule="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本项目分为</w:t>
      </w:r>
      <w:r>
        <w:rPr>
          <w:rFonts w:hint="eastAsia" w:ascii="宋体" w:hAnsi="宋体" w:eastAsia="宋体" w:cs="宋体"/>
          <w:b/>
          <w:bCs/>
          <w:color w:val="000000"/>
          <w:sz w:val="24"/>
          <w:szCs w:val="24"/>
          <w:highlight w:val="none"/>
          <w:shd w:val="clear" w:color="auto" w:fill="ffffff"/>
          <w:lang w:val="en-US" w:eastAsia="zh-CN"/>
        </w:rPr>
        <w:t xml:space="preserve">10</w:t>
      </w:r>
      <w:r>
        <w:rPr>
          <w:rFonts w:hint="eastAsia" w:ascii="宋体" w:hAnsi="宋体" w:eastAsia="宋体" w:cs="宋体"/>
          <w:b/>
          <w:bCs/>
          <w:color w:val="000000"/>
          <w:sz w:val="24"/>
          <w:szCs w:val="24"/>
          <w:highlight w:val="none"/>
          <w:shd w:val="clear" w:color="auto" w:fill="ffffff"/>
        </w:rPr>
        <w:t xml:space="preserve">个</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，投标人自行选择所投</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b/>
          <w:bCs/>
          <w:color w:val="000000"/>
          <w:sz w:val="24"/>
          <w:szCs w:val="24"/>
          <w:highlight w:val="none"/>
          <w:shd w:val="clear" w:color="auto" w:fill="ffffff"/>
          <w:lang w:val="en-US" w:eastAsia="zh-CN"/>
        </w:rPr>
        <w:t xml:space="preserve">按采购包序号顺序进行评审，采购包1中标人不再参与后续所有采购包评审。</w:t>
      </w:r>
      <w:r>
        <w:rPr>
          <w:rFonts w:hint="eastAsia" w:ascii="宋体" w:hAnsi="宋体" w:eastAsia="宋体" w:cs="宋体"/>
          <w:b/>
          <w:bCs/>
          <w:color w:val="000000"/>
          <w:sz w:val="24"/>
          <w:szCs w:val="24"/>
          <w:highlight w:val="none"/>
          <w:shd w:val="clear" w:color="auto" w:fill="ffffff"/>
        </w:rPr>
      </w:r>
      <w:r/>
    </w:p>
    <w:p>
      <w:pPr>
        <w:pStyle w:val="880"/>
        <w:numPr>
          <w:ilvl w:val="0"/>
          <w:numId w:val="2"/>
        </w:numPr>
        <w:ind w:firstLine="480"/>
        <w:spacing w:line="480" w:lineRule="auto"/>
        <w:rPr>
          <w:rFonts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rPr>
        <w:t xml:space="preserve">第2-</w:t>
      </w:r>
      <w:r>
        <w:rPr>
          <w:rFonts w:hint="eastAsia" w:ascii="宋体" w:hAnsi="宋体" w:eastAsia="宋体" w:cs="宋体"/>
          <w:b/>
          <w:bCs/>
          <w:color w:val="000000"/>
          <w:sz w:val="24"/>
          <w:szCs w:val="24"/>
          <w:highlight w:val="none"/>
          <w:shd w:val="clear" w:color="auto" w:fill="ffffff"/>
          <w:lang w:val="en-US" w:eastAsia="zh-CN"/>
        </w:rPr>
        <w:t xml:space="preserve">9</w:t>
      </w:r>
      <w:r>
        <w:rPr>
          <w:rFonts w:hint="eastAsia" w:ascii="宋体" w:hAnsi="宋体" w:eastAsia="宋体" w:cs="宋体"/>
          <w:b/>
          <w:bCs/>
          <w:color w:val="000000"/>
          <w:sz w:val="24"/>
          <w:szCs w:val="24"/>
          <w:highlight w:val="none"/>
          <w:shd w:val="clear" w:color="auto" w:fill="ffffff"/>
          <w:lang w:eastAsia="zh-CN"/>
        </w:rPr>
        <w:t xml:space="preserve">采购包</w:t>
      </w:r>
      <w:r>
        <w:rPr>
          <w:rFonts w:hint="eastAsia" w:ascii="宋体" w:hAnsi="宋体" w:eastAsia="宋体" w:cs="宋体"/>
          <w:b/>
          <w:bCs/>
          <w:color w:val="000000"/>
          <w:sz w:val="24"/>
          <w:szCs w:val="24"/>
          <w:highlight w:val="none"/>
          <w:shd w:val="clear" w:color="auto" w:fill="ffffff"/>
        </w:rPr>
        <w:t xml:space="preserve">投标人</w:t>
      </w:r>
      <w:r>
        <w:rPr>
          <w:rFonts w:hint="eastAsia" w:ascii="宋体" w:hAnsi="宋体" w:eastAsia="宋体" w:cs="宋体"/>
          <w:b/>
          <w:bCs/>
          <w:color w:val="000000"/>
          <w:sz w:val="24"/>
          <w:szCs w:val="24"/>
          <w:highlight w:val="none"/>
          <w:shd w:val="clear" w:color="auto" w:fill="ffffff"/>
          <w:lang w:val="en-US" w:eastAsia="zh-CN"/>
        </w:rPr>
        <w:t xml:space="preserve">最多只能中标两个采购包，</w:t>
      </w:r>
      <w:r>
        <w:rPr>
          <w:rFonts w:hint="eastAsia" w:ascii="宋体" w:hAnsi="宋体" w:eastAsia="宋体" w:cs="宋体"/>
          <w:b/>
          <w:bCs/>
          <w:color w:val="000000"/>
          <w:sz w:val="24"/>
          <w:szCs w:val="24"/>
          <w:highlight w:val="none"/>
          <w:shd w:val="clear" w:color="auto" w:fill="ffffff"/>
          <w:lang w:val="en-US" w:eastAsia="zh-CN"/>
        </w:rPr>
        <w:t xml:space="preserve">按采购包序号顺序进行评审</w:t>
      </w:r>
      <w:r>
        <w:rPr>
          <w:rFonts w:hint="eastAsia" w:ascii="宋体" w:hAnsi="宋体" w:eastAsia="宋体" w:cs="宋体"/>
          <w:b/>
          <w:bCs/>
          <w:color w:val="000000"/>
          <w:sz w:val="24"/>
          <w:szCs w:val="24"/>
          <w:highlight w:val="none"/>
          <w:shd w:val="clear" w:color="auto" w:fill="ffffff"/>
          <w:lang w:val="en-US" w:eastAsia="zh-CN"/>
        </w:rPr>
        <w:t xml:space="preserve">中标两个采购包后不再参与后续采购包评审。</w:t>
      </w:r>
      <w:r>
        <w:rPr>
          <w:rFonts w:ascii="宋体" w:hAnsi="宋体" w:eastAsia="宋体" w:cs="宋体"/>
          <w:b/>
          <w:bCs/>
          <w:color w:val="000000"/>
          <w:sz w:val="24"/>
          <w:szCs w:val="24"/>
          <w:highlight w:val="none"/>
          <w:shd w:val="clear" w:color="auto" w:fill="ffffff"/>
          <w:lang w:val="en-US" w:eastAsia="zh-CN"/>
        </w:rPr>
      </w:r>
      <w:r/>
    </w:p>
    <w:p>
      <w:pPr>
        <w:pStyle w:val="880"/>
        <w:ind w:firstLine="480"/>
        <w:spacing w:line="480" w:lineRule="auto"/>
        <w:rPr>
          <w:rFonts w:ascii="宋体" w:hAnsi="宋体" w:cs="宋体"/>
          <w:color w:val="000000"/>
          <w:sz w:val="24"/>
          <w:szCs w:val="24"/>
          <w:highlight w:val="none"/>
          <w:shd w:val="clear" w:color="auto" w:fill="ffffff"/>
        </w:rPr>
      </w:pPr>
      <w:r>
        <w:rPr>
          <w:rFonts w:hint="eastAsia" w:ascii="宋体" w:hAnsi="宋体" w:cs="宋体"/>
          <w:b/>
          <w:bCs/>
          <w:color w:val="000000"/>
          <w:sz w:val="24"/>
          <w:szCs w:val="24"/>
          <w:highlight w:val="none"/>
          <w:shd w:val="clear" w:color="auto" w:fill="ffffff"/>
        </w:rPr>
        <w:t xml:space="preserve">采购需求：</w:t>
      </w:r>
      <w:r>
        <w:rPr>
          <w:rFonts w:hint="eastAsia" w:ascii="宋体" w:hAnsi="宋体" w:cs="宋体"/>
          <w:b w:val="0"/>
          <w:bCs w:val="0"/>
          <w:color w:val="000000"/>
          <w:sz w:val="24"/>
          <w:szCs w:val="24"/>
          <w:highlight w:val="none"/>
          <w:shd w:val="clear" w:color="auto" w:fill="ffffff"/>
        </w:rPr>
        <w:t xml:space="preserve">泰州市“人工智能+制造”诊断服务，具体详见招标文件</w:t>
      </w:r>
      <w:r>
        <w:rPr>
          <w:rFonts w:ascii="宋体" w:hAnsi="宋体" w:cs="宋体"/>
          <w:color w:val="000000"/>
          <w:sz w:val="24"/>
          <w:szCs w:val="24"/>
          <w:highlight w:val="none"/>
          <w:shd w:val="clear" w:color="auto" w:fill="ffffff"/>
        </w:rPr>
      </w:r>
      <w:r/>
    </w:p>
    <w:p>
      <w:pPr>
        <w:pStyle w:val="880"/>
        <w:ind w:firstLine="480"/>
        <w:spacing w:line="480" w:lineRule="auto"/>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rPr>
        <w:t xml:space="preserve">合同履行期限：</w:t>
      </w:r>
      <w:r>
        <w:rPr>
          <w:rFonts w:hint="eastAsia" w:ascii="宋体" w:hAnsi="宋体" w:cs="宋体"/>
          <w:b w:val="0"/>
          <w:bCs w:val="0"/>
          <w:color w:val="000000"/>
          <w:sz w:val="24"/>
          <w:szCs w:val="24"/>
          <w:highlight w:val="none"/>
        </w:rPr>
        <w:t xml:space="preserve">“人工智能+制造”诊断工作于</w:t>
      </w:r>
      <w:r>
        <w:rPr>
          <w:rFonts w:hint="eastAsia" w:ascii="宋体" w:hAnsi="宋体" w:cs="宋体"/>
          <w:b w:val="0"/>
          <w:bCs w:val="0"/>
          <w:color w:val="000000"/>
          <w:sz w:val="24"/>
          <w:szCs w:val="24"/>
          <w:highlight w:val="none"/>
          <w:lang w:val="en-US" w:eastAsia="zh-CN"/>
        </w:rPr>
        <w:t xml:space="preserve">2026年</w:t>
      </w:r>
      <w:r>
        <w:rPr>
          <w:rFonts w:hint="eastAsia" w:ascii="宋体" w:hAnsi="宋体" w:cs="宋体"/>
          <w:b w:val="0"/>
          <w:bCs w:val="0"/>
          <w:color w:val="000000"/>
          <w:sz w:val="24"/>
          <w:szCs w:val="24"/>
          <w:highlight w:val="none"/>
        </w:rPr>
        <w:t xml:space="preserve">12月15日前完成</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监理</w:t>
      </w:r>
      <w:r>
        <w:rPr>
          <w:rFonts w:hint="eastAsia" w:ascii="宋体" w:hAnsi="宋体" w:cs="宋体"/>
          <w:b w:val="0"/>
          <w:bCs w:val="0"/>
          <w:color w:val="000000"/>
          <w:sz w:val="24"/>
          <w:szCs w:val="24"/>
          <w:highlight w:val="none"/>
          <w:lang w:val="en-US" w:eastAsia="zh-CN"/>
        </w:rPr>
        <w:t xml:space="preserve">单位</w:t>
      </w:r>
      <w:r>
        <w:rPr>
          <w:rFonts w:hint="eastAsia" w:ascii="宋体" w:hAnsi="宋体" w:cs="宋体"/>
          <w:b w:val="0"/>
          <w:bCs w:val="0"/>
          <w:color w:val="000000"/>
          <w:sz w:val="24"/>
          <w:szCs w:val="24"/>
          <w:highlight w:val="none"/>
        </w:rPr>
        <w:t xml:space="preserve">于2026年12月20日前完成相关审核工作。</w:t>
      </w:r>
      <w:r>
        <w:rPr>
          <w:rFonts w:hint="eastAsia" w:ascii="宋体" w:hAnsi="宋体" w:eastAsia="宋体" w:cs="宋体"/>
          <w:color w:val="000000"/>
          <w:sz w:val="24"/>
          <w:szCs w:val="24"/>
          <w:highlight w:val="none"/>
          <w:lang w:val="en-US" w:eastAsia="zh-CN"/>
        </w:rPr>
      </w:r>
      <w:r/>
    </w:p>
    <w:p>
      <w:pPr>
        <w:pStyle w:val="880"/>
        <w:ind w:firstLine="482"/>
        <w:spacing w:line="48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本项目（是/否）接受联合体投标：</w:t>
      </w:r>
      <w:r>
        <w:rPr>
          <w:rFonts w:hint="eastAsia" w:ascii="宋体" w:hAnsi="宋体" w:cs="宋体"/>
          <w:b/>
          <w:bCs/>
          <w:color w:val="000000"/>
          <w:sz w:val="24"/>
          <w:szCs w:val="24"/>
          <w:highlight w:val="none"/>
          <w:lang w:val="en-US" w:eastAsia="zh-CN"/>
        </w:rPr>
        <w:t xml:space="preserve">是；本项目各采购包均接受联合体投标，一个联合体只能由2家单位组成；以联合体形式参加本项目采购活动的，联合体各方不得再单独参加或者与其他投标人另外组成联合体参加本项目采购活动。</w:t>
      </w:r>
      <w:r>
        <w:rPr>
          <w:rFonts w:hint="eastAsia" w:ascii="宋体" w:hAnsi="宋体" w:eastAsia="宋体" w:cs="宋体"/>
          <w:b/>
          <w:bCs/>
          <w:color w:val="000000"/>
          <w:sz w:val="24"/>
          <w:szCs w:val="24"/>
          <w:highlight w:val="none"/>
          <w:lang w:val="en-US" w:eastAsia="zh-CN"/>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80"/>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1.具有独立承担民事责任的能力；</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.具有良好的商业信誉和健全的财务会计制度；</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val="zh-CN"/>
        </w:rPr>
        <w:t xml:space="preserve">履行合同所必需的设备和专业技术能力；</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.有依法缴纳税收和社会保障资金的良好记录；</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.参加政府采购活动前三年内，在经营活动中没有重大违法记录；</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.法律、行政法规规定的其他条件。</w:t>
      </w:r>
      <w:r>
        <w:rPr>
          <w:rFonts w:hint="eastAsia" w:ascii="宋体" w:hAnsi="宋体" w:eastAsia="宋体" w:cs="宋体"/>
          <w:color w:val="000000"/>
          <w:sz w:val="24"/>
          <w:szCs w:val="24"/>
          <w:highlight w:val="none"/>
          <w:lang w:val="zh-CN"/>
        </w:rPr>
      </w:r>
      <w:r/>
    </w:p>
    <w:p>
      <w:pPr>
        <w:pStyle w:val="880"/>
        <w:numPr>
          <w:ilvl w:val="0"/>
          <w:numId w:val="3"/>
        </w:numPr>
        <w:ind w:firstLine="480"/>
        <w:spacing w:line="48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t xml:space="preserve">本项目属于其他未列明行业，不专门面向中小微企业、监狱企业、残疾人福利性单位，对符合条件的小型和微型企业、残疾人福利</w:t>
      </w:r>
      <w:r>
        <w:rPr>
          <w:rFonts w:hint="eastAsia" w:ascii="宋体" w:hAnsi="宋体" w:cs="宋体"/>
          <w:color w:val="000000"/>
          <w:sz w:val="24"/>
          <w:szCs w:val="24"/>
          <w:highlight w:val="none"/>
          <w:lang w:val="en-US" w:eastAsia="zh-CN"/>
        </w:rPr>
        <w:t xml:space="preserve">性</w:t>
      </w:r>
      <w:r>
        <w:rPr>
          <w:rFonts w:hint="eastAsia" w:ascii="宋体" w:hAnsi="宋体" w:cs="宋体"/>
          <w:color w:val="000000"/>
          <w:sz w:val="24"/>
          <w:szCs w:val="24"/>
          <w:highlight w:val="none"/>
        </w:rPr>
        <w:t xml:space="preserve">单位、监狱企业给予10%的扣除价格，用扣除后的价格参与评审。</w:t>
      </w:r>
      <w:r>
        <w:rPr>
          <w:rFonts w:hint="eastAsia" w:ascii="宋体" w:hAnsi="宋体" w:eastAsia="宋体" w:cs="宋体"/>
          <w:color w:val="000000"/>
          <w:sz w:val="24"/>
          <w:szCs w:val="24"/>
          <w:highlight w:val="none"/>
          <w:u w:val="single"/>
        </w:rPr>
      </w:r>
      <w:r/>
    </w:p>
    <w:p>
      <w:pPr>
        <w:pStyle w:val="880"/>
        <w:numPr>
          <w:ilvl w:val="0"/>
          <w:numId w:val="3"/>
        </w:num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880"/>
        <w:numPr>
          <w:ilvl w:val="0"/>
          <w:numId w:val="0"/>
        </w:num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80"/>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2.拒绝下述供应商参加本次采购活动：</w:t>
      </w:r>
      <w:r>
        <w:rPr>
          <w:rFonts w:hint="eastAsia" w:ascii="宋体" w:hAnsi="宋体" w:eastAsia="宋体" w:cs="宋体"/>
          <w:b w:val="0"/>
          <w:bCs/>
          <w:color w:val="000000"/>
          <w:sz w:val="24"/>
          <w:szCs w:val="24"/>
          <w:highlight w:val="none"/>
          <w:lang w:val="en-US" w:eastAsia="zh-CN" w:bidi="ar-SA"/>
        </w:rPr>
      </w:r>
      <w:r/>
    </w:p>
    <w:p>
      <w:pPr>
        <w:pStyle w:val="880"/>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2.1供应商单位负责人为同一人或者存在直接控股、管理关系的不同供应商，不得参加同一合同项下的政府采购活动；</w:t>
      </w:r>
      <w:r>
        <w:rPr>
          <w:rFonts w:hint="eastAsia" w:ascii="宋体" w:hAnsi="宋体" w:eastAsia="宋体" w:cs="宋体"/>
          <w:b w:val="0"/>
          <w:bCs/>
          <w:color w:val="000000"/>
          <w:sz w:val="24"/>
          <w:szCs w:val="24"/>
          <w:highlight w:val="none"/>
          <w:lang w:val="en-US" w:eastAsia="zh-CN" w:bidi="ar-SA"/>
        </w:rPr>
      </w:r>
      <w:r/>
    </w:p>
    <w:p>
      <w:pPr>
        <w:pStyle w:val="880"/>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2.2凡为本采购项目提供整体设计、规范编制或者项目管理、监理、检测等服务的供应商，不得再参加本采购项目的其他采购活动。</w:t>
      </w:r>
      <w:r>
        <w:rPr>
          <w:rFonts w:hint="eastAsia" w:ascii="宋体" w:hAnsi="宋体" w:eastAsia="宋体" w:cs="宋体"/>
          <w:b w:val="0"/>
          <w:bCs/>
          <w:color w:val="000000"/>
          <w:sz w:val="24"/>
          <w:szCs w:val="24"/>
          <w:highlight w:val="none"/>
          <w:lang w:val="en-US" w:eastAsia="zh-CN" w:bidi="ar-SA"/>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三、获取招标文件</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时间：自招标文件公告发布之日起5个工作日</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地点：“苏采云”政府采购一体化平台 </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方式：投标人完成注册并办理CA证书后登录“苏采云”政府采购一体化平台 ，选择本项目点击“我要参与”并下载本项目招标文件</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售价：免费</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四、提交投标文件截止时间、开标时间和地点</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截止时间：202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0（北京时间），投标截止时间后的投标文件恕不接受</w:t>
      </w:r>
      <w:r>
        <w:rPr>
          <w:rFonts w:hint="eastAsia" w:ascii="宋体" w:hAnsi="宋体" w:cs="宋体"/>
          <w:bCs/>
          <w:color w:val="000000"/>
          <w:sz w:val="24"/>
          <w:szCs w:val="24"/>
          <w:highlight w:val="none"/>
        </w:rPr>
      </w:r>
      <w:r/>
    </w:p>
    <w:p>
      <w:pPr>
        <w:pStyle w:val="880"/>
        <w:ind w:firstLine="482"/>
        <w:spacing w:line="480" w:lineRule="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开标地点：“苏采云”政府采购一体化平台不见面开标大厅</w:t>
      </w:r>
      <w:r>
        <w:rPr>
          <w:rFonts w:hint="eastAsia" w:ascii="宋体" w:hAnsi="宋体" w:cs="宋体"/>
          <w:b/>
          <w:bCs/>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color w:val="000000"/>
          <w:sz w:val="24"/>
          <w:szCs w:val="24"/>
          <w:highlight w:val="none"/>
        </w:rPr>
      </w:r>
      <w:r/>
    </w:p>
    <w:p>
      <w:pPr>
        <w:pStyle w:val="880"/>
        <w:ind w:firstLine="480"/>
        <w:jc w:val="left"/>
        <w:spacing w:line="480" w:lineRule="auto"/>
        <w:tabs>
          <w:tab w:val="left" w:pos="0" w:leader="none"/>
        </w:tabs>
        <w:rPr>
          <w:rFonts w:hint="eastAsia" w:ascii="宋体" w:hAnsi="宋体" w:cs="宋体"/>
          <w:b w:val="0"/>
          <w:bCs w:val="0"/>
          <w:color w:val="000000"/>
          <w:sz w:val="24"/>
          <w:szCs w:val="24"/>
          <w:highlight w:val="none"/>
        </w:rPr>
        <w:outlineLvl w:val="1"/>
      </w:pPr>
      <w:r>
        <w:rPr>
          <w:rFonts w:hint="eastAsia" w:ascii="宋体" w:hAnsi="宋体" w:cs="宋体"/>
          <w:b w:val="0"/>
          <w:bCs w:val="0"/>
          <w:color w:val="000000"/>
          <w:sz w:val="24"/>
          <w:szCs w:val="24"/>
          <w:highlight w:val="none"/>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b w:val="0"/>
          <w:bCs w:val="0"/>
          <w:color w:val="000000"/>
          <w:sz w:val="24"/>
          <w:szCs w:val="24"/>
          <w:highlight w:val="none"/>
          <w:lang w:eastAsia="zh-CN"/>
        </w:rPr>
        <w:t xml:space="preserve">《关于在政府采购中实施本国产品标准及相关政策的通知》</w:t>
      </w:r>
      <w:r>
        <w:rPr>
          <w:rFonts w:hint="eastAsia" w:ascii="宋体" w:hAnsi="宋体" w:cs="宋体"/>
          <w:b w:val="0"/>
          <w:bCs w:val="0"/>
          <w:color w:val="000000"/>
          <w:sz w:val="24"/>
          <w:szCs w:val="24"/>
          <w:highlight w:val="none"/>
        </w:rPr>
        <w:t xml:space="preserve">《江苏省财政厅关于加强政府绿色采购有关事项的通知》等政府采购政策文件。</w:t>
      </w:r>
      <w:r>
        <w:rPr>
          <w:rFonts w:hint="eastAsia" w:ascii="宋体" w:hAnsi="宋体" w:cs="宋体"/>
          <w:b w:val="0"/>
          <w:bCs w:val="0"/>
          <w:color w:val="000000"/>
          <w:sz w:val="24"/>
          <w:szCs w:val="24"/>
          <w:highlight w:val="none"/>
        </w:rPr>
      </w:r>
      <w:r/>
    </w:p>
    <w:p>
      <w:pPr>
        <w:pStyle w:val="880"/>
        <w:ind w:firstLine="482"/>
        <w:jc w:val="left"/>
        <w:spacing w:line="480" w:lineRule="auto"/>
        <w:tabs>
          <w:tab w:val="left" w:pos="0" w:leader="none"/>
        </w:tabs>
        <w:rPr>
          <w:rFonts w:hint="eastAsia" w:ascii="宋体" w:hAnsi="宋体" w:cs="宋体"/>
          <w:color w:val="000000"/>
          <w:sz w:val="24"/>
          <w:szCs w:val="24"/>
          <w:highlight w:val="none"/>
        </w:rPr>
        <w:outlineLvl w:val="1"/>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color w:val="000000"/>
          <w:sz w:val="24"/>
          <w:szCs w:val="24"/>
          <w:highlight w:val="none"/>
        </w:rPr>
      </w:r>
      <w:r/>
    </w:p>
    <w:p>
      <w:pPr>
        <w:pStyle w:val="880"/>
        <w:ind w:firstLine="480"/>
        <w:jc w:val="left"/>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880"/>
        <w:ind w:firstLine="480"/>
        <w:jc w:val="left"/>
        <w:spacing w:line="48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泰州市工业和信息化局</w:t>
      </w:r>
      <w:r>
        <w:rPr>
          <w:rFonts w:hint="eastAsia" w:ascii="宋体" w:hAnsi="宋体" w:eastAsia="宋体" w:cs="宋体"/>
          <w:color w:val="000000"/>
          <w:sz w:val="24"/>
          <w:szCs w:val="24"/>
          <w:highlight w:val="none"/>
          <w:lang w:eastAsia="zh-CN"/>
        </w:rPr>
      </w:r>
      <w:r/>
    </w:p>
    <w:p>
      <w:pPr>
        <w:pStyle w:val="880"/>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地址：泰州市凤凰东路58号      </w:t>
      </w:r>
      <w:r>
        <w:rPr>
          <w:rFonts w:hint="eastAsia" w:ascii="宋体" w:hAnsi="宋体" w:cs="宋体"/>
          <w:color w:val="000000"/>
          <w:sz w:val="24"/>
          <w:szCs w:val="24"/>
          <w:highlight w:val="none"/>
        </w:rPr>
      </w:r>
      <w:r/>
    </w:p>
    <w:p>
      <w:pPr>
        <w:pStyle w:val="880"/>
        <w:ind w:firstLine="480"/>
        <w:jc w:val="left"/>
        <w:spacing w:line="48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蔡先生，</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86839268</w:t>
      </w:r>
      <w:r>
        <w:rPr>
          <w:rFonts w:ascii="宋体" w:hAnsi="宋体" w:eastAsia="宋体" w:cs="宋体"/>
          <w:color w:val="000000"/>
          <w:sz w:val="24"/>
          <w:szCs w:val="24"/>
          <w:highlight w:val="none"/>
          <w:lang w:val="en-US" w:eastAsia="zh-CN"/>
        </w:rPr>
      </w:r>
      <w:r/>
    </w:p>
    <w:p>
      <w:pPr>
        <w:pStyle w:val="880"/>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称：江苏经纬会计师事务所有限公司　　　　　　　　　　</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址：泰州市人民东路37号　　　　　　　　　　</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联系方式：电话</w:t>
      </w:r>
      <w:r>
        <w:rPr>
          <w:rFonts w:hint="eastAsia" w:ascii="宋体" w:hAnsi="宋体" w:cs="宋体"/>
          <w:color w:val="000000"/>
          <w:spacing w:val="15"/>
          <w:sz w:val="24"/>
          <w:szCs w:val="24"/>
          <w:highlight w:val="none"/>
        </w:rPr>
        <w:t xml:space="preserve">0523-86213810，邮箱jsjwzbdl@163.com</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项目联系人：刘先生，</w:t>
      </w:r>
      <w:r>
        <w:rPr>
          <w:rFonts w:hint="eastAsia" w:ascii="宋体" w:hAnsi="宋体" w:cs="宋体"/>
          <w:color w:val="000000"/>
          <w:sz w:val="24"/>
          <w:szCs w:val="24"/>
          <w:highlight w:val="none"/>
        </w:rPr>
        <w:t xml:space="preserve">0523-86213810</w:t>
      </w:r>
      <w:r>
        <w:rPr>
          <w:rFonts w:hint="eastAsia" w:ascii="宋体" w:hAnsi="宋体" w:cs="宋体"/>
          <w:color w:val="000000"/>
          <w:sz w:val="24"/>
          <w:szCs w:val="24"/>
          <w:highlight w:val="none"/>
        </w:rPr>
      </w:r>
      <w:r/>
    </w:p>
    <w:p>
      <w:pPr>
        <w:pStyle w:val="8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3132"/>
        <w:keepLines/>
        <w:keepNext/>
        <w:pageBreakBefore w:val="0"/>
        <w:spacing w:line="576" w:lineRule="auto"/>
        <w:rPr>
          <w:rFonts w:hint="eastAsia"/>
          <w:b/>
          <w:color w:val="000000"/>
          <w:sz w:val="24"/>
          <w:szCs w:val="24"/>
          <w:highlight w:val="none"/>
        </w:rPr>
        <w:outlineLvl w:val="0"/>
      </w:pPr>
      <w:r/>
      <w:bookmarkEnd w:id="2"/>
      <w:r/>
      <w:bookmarkStart w:id="4" w:name="_Toc25250"/>
      <w:r>
        <w:rPr>
          <w:rFonts w:hint="eastAsia"/>
          <w:b/>
          <w:color w:val="000000"/>
          <w:sz w:val="24"/>
          <w:szCs w:val="24"/>
          <w:highlight w:val="none"/>
        </w:rPr>
        <w:t xml:space="preserve">第二章</w:t>
      </w:r>
      <w:r>
        <w:rPr>
          <w:b/>
          <w:color w:val="000000"/>
          <w:sz w:val="24"/>
          <w:szCs w:val="24"/>
          <w:highlight w:val="none"/>
        </w:rPr>
        <w:t xml:space="preserve"> </w:t>
      </w:r>
      <w:r>
        <w:rPr>
          <w:rFonts w:hint="eastAsia"/>
          <w:b/>
          <w:color w:val="000000"/>
          <w:sz w:val="24"/>
          <w:szCs w:val="24"/>
          <w:highlight w:val="none"/>
        </w:rPr>
        <w:t xml:space="preserve">投标人须知</w:t>
      </w:r>
      <w:bookmarkEnd w:id="4"/>
      <w:r>
        <w:rPr>
          <w:rFonts w:hint="eastAsia"/>
          <w:b/>
          <w:color w:val="000000"/>
          <w:sz w:val="24"/>
          <w:szCs w:val="24"/>
          <w:highlight w:val="none"/>
        </w:rPr>
      </w:r>
      <w:r/>
    </w:p>
    <w:p>
      <w:pPr>
        <w:pStyle w:val="880"/>
        <w:jc w:val="center"/>
        <w:pageBreakBefore w:val="0"/>
        <w:spacing w:line="48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投标须知前附表</w:t>
      </w:r>
      <w:r>
        <w:rPr>
          <w:rFonts w:ascii="宋体" w:hAnsi="宋体" w:cs="宋体"/>
          <w:color w:val="000000"/>
          <w:sz w:val="24"/>
          <w:szCs w:val="24"/>
          <w:highlight w:val="none"/>
        </w:rPr>
      </w:r>
      <w:r/>
    </w:p>
    <w:tbl>
      <w:tblPr>
        <w:tblW w:w="914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tc>
          <w:tcPr>
            <w:tcBorders>
              <w:top w:val="single" w:color="000000" w:sz="6" w:space="0"/>
              <w:left w:val="single" w:color="000000" w:sz="6" w:space="0"/>
              <w:bottom w:val="single" w:color="000000" w:sz="6" w:space="0"/>
              <w:right w:val="single" w:color="000000" w:sz="6" w:space="0"/>
            </w:tcBorders>
            <w:tcW w:w="749" w:type="dxa"/>
            <w:vAlign w:val="top"/>
            <w:textDirection w:val="lrTb"/>
            <w:noWrap w:val="false"/>
          </w:tcPr>
          <w:p>
            <w:pPr>
              <w:pStyle w:val="880"/>
              <w:jc w:val="center"/>
              <w:spacing w:line="480" w:lineRule="auto"/>
              <w:rPr>
                <w:rFonts w:hint="eastAsia"/>
                <w:color w:val="000000"/>
                <w:szCs w:val="24"/>
                <w:highlight w:val="none"/>
              </w:rPr>
            </w:pPr>
            <w:r>
              <w:rPr>
                <w:rFonts w:hint="eastAsia" w:ascii="宋体" w:hAnsi="宋体" w:cs="宋体"/>
                <w:b/>
                <w:bCs/>
                <w:color w:val="000000"/>
                <w:sz w:val="24"/>
                <w:szCs w:val="24"/>
                <w:highlight w:val="none"/>
                <w:lang w:val="zh-CN"/>
              </w:rPr>
              <w:t xml:space="preserve">序号</w:t>
            </w:r>
            <w:r>
              <w:rPr>
                <w:rFonts w:hint="eastAsia"/>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b/>
                <w:bCs/>
                <w:color w:val="000000"/>
                <w:sz w:val="24"/>
                <w:szCs w:val="24"/>
                <w:highlight w:val="none"/>
                <w:lang w:val="zh-CN"/>
              </w:rPr>
              <w:t xml:space="preserve">内  容</w:t>
            </w:r>
            <w:r>
              <w:rPr>
                <w:color w:val="000000"/>
                <w:szCs w:val="24"/>
                <w:highlight w:val="none"/>
              </w:rPr>
            </w:r>
            <w:r/>
          </w:p>
        </w:tc>
      </w:tr>
      <w:tr>
        <w:trP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pStyle w:val="880"/>
              <w:jc w:val="center"/>
              <w:spacing w:line="480" w:lineRule="auto"/>
              <w:rPr>
                <w:rFonts w:ascii="仿宋_GB2312" w:hAnsi="仿宋_GB2312" w:eastAsia="仿宋_GB2312" w:cs="宋体"/>
                <w:color w:val="000000"/>
                <w:sz w:val="30"/>
                <w:szCs w:val="24"/>
                <w:highlight w:val="none"/>
              </w:rPr>
            </w:pPr>
            <w:r>
              <w:rPr>
                <w:rFonts w:hint="eastAsia" w:ascii="宋体" w:hAnsi="宋体" w:cs="宋体"/>
                <w:color w:val="000000"/>
                <w:sz w:val="24"/>
                <w:szCs w:val="24"/>
                <w:highlight w:val="none"/>
                <w:lang w:val="zh-CN"/>
              </w:rPr>
              <w:t xml:space="preserve">1</w:t>
            </w:r>
            <w:r>
              <w:rPr>
                <w:rFonts w:ascii="仿宋_GB2312" w:hAnsi="仿宋_GB2312" w:eastAsia="仿宋_GB2312" w:cs="宋体"/>
                <w:color w:val="000000"/>
                <w:sz w:val="30"/>
                <w:szCs w:val="24"/>
                <w:highlight w:val="none"/>
              </w:rPr>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pStyle w:val="880"/>
              <w:spacing w:line="480" w:lineRule="auto"/>
              <w:rPr>
                <w:rFonts w:hint="eastAsia"/>
                <w:color w:val="000000"/>
                <w:szCs w:val="24"/>
                <w:highlight w:val="none"/>
              </w:rPr>
            </w:pPr>
            <w:r>
              <w:rPr>
                <w:rFonts w:hint="eastAsia" w:ascii="宋体" w:hAnsi="宋体" w:cs="宋体"/>
                <w:color w:val="000000"/>
                <w:sz w:val="24"/>
                <w:szCs w:val="24"/>
                <w:highlight w:val="none"/>
                <w:lang w:val="zh-CN"/>
              </w:rPr>
              <w:t xml:space="preserve">项目名称：泰州市“人工智能+制造”诊断服务项目</w:t>
            </w:r>
            <w:r>
              <w:rPr>
                <w:rFonts w:hint="eastAsia"/>
                <w:color w:val="000000"/>
                <w:szCs w:val="24"/>
                <w:highlight w:val="none"/>
              </w:rPr>
            </w:r>
            <w:r/>
          </w:p>
        </w:tc>
      </w:tr>
      <w:tr>
        <w:trP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2</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color w:val="000000"/>
                <w:szCs w:val="24"/>
                <w:highlight w:val="none"/>
              </w:rPr>
            </w:pPr>
            <w:r>
              <w:rPr>
                <w:rFonts w:hint="eastAsia" w:ascii="宋体" w:hAnsi="宋体" w:cs="宋体"/>
                <w:bCs/>
                <w:color w:val="000000"/>
                <w:sz w:val="24"/>
                <w:szCs w:val="24"/>
                <w:highlight w:val="none"/>
              </w:rPr>
              <w:t xml:space="preserve">招标代理单位</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江苏经纬会计师事务所有限公司</w:t>
            </w:r>
            <w:r>
              <w:rPr>
                <w:color w:val="000000"/>
                <w:szCs w:val="24"/>
                <w:highlight w:val="none"/>
              </w:rPr>
            </w:r>
            <w:r/>
          </w:p>
          <w:p>
            <w:pPr>
              <w:pStyle w:val="880"/>
              <w:spacing w:line="480" w:lineRule="auto"/>
              <w:rPr>
                <w:color w:val="000000"/>
                <w:szCs w:val="24"/>
                <w:highlight w:val="none"/>
              </w:rPr>
            </w:pPr>
            <w:r>
              <w:rPr>
                <w:rFonts w:hint="eastAsia" w:ascii="宋体" w:hAnsi="宋体" w:cs="宋体"/>
                <w:bCs/>
                <w:color w:val="000000"/>
                <w:sz w:val="24"/>
                <w:szCs w:val="24"/>
                <w:highlight w:val="none"/>
              </w:rPr>
              <w:t xml:space="preserve">招标代理单位地址</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泰州市人民东路37号</w:t>
            </w:r>
            <w:r>
              <w:rPr>
                <w:color w:val="000000"/>
                <w:szCs w:val="24"/>
                <w:highlight w:val="none"/>
              </w:rPr>
            </w:r>
            <w:r/>
          </w:p>
        </w:tc>
      </w:tr>
      <w:tr>
        <w:trP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3</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color w:val="000000"/>
                <w:szCs w:val="24"/>
                <w:highlight w:val="none"/>
              </w:rPr>
            </w:pPr>
            <w:r>
              <w:rPr>
                <w:rFonts w:hint="eastAsia" w:ascii="宋体" w:hAnsi="宋体" w:cs="宋体"/>
                <w:color w:val="000000"/>
                <w:sz w:val="24"/>
                <w:szCs w:val="24"/>
                <w:highlight w:val="none"/>
                <w:lang w:val="zh-CN"/>
              </w:rPr>
              <w:t xml:space="preserve">招标方式：公开招标</w:t>
            </w:r>
            <w:r>
              <w:rPr>
                <w:color w:val="000000"/>
                <w:szCs w:val="24"/>
                <w:highlight w:val="none"/>
              </w:rPr>
            </w:r>
            <w:r/>
          </w:p>
        </w:tc>
      </w:tr>
      <w:tr>
        <w:trPr>
          <w:trHeight w:val="203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4</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投标保证金：无</w:t>
            </w:r>
            <w:r>
              <w:rPr>
                <w:rFonts w:hint="eastAsia" w:ascii="宋体" w:hAnsi="宋体" w:cs="宋体"/>
                <w:color w:val="000000"/>
                <w:sz w:val="24"/>
                <w:szCs w:val="24"/>
                <w:highlight w:val="none"/>
              </w:rPr>
            </w:r>
            <w:r/>
          </w:p>
          <w:p>
            <w:pPr>
              <w:pStyle w:val="880"/>
              <w:spacing w:line="480" w:lineRule="auto"/>
              <w:rPr>
                <w:rFonts w:hint="eastAsia" w:eastAsia="宋体"/>
                <w:color w:val="000000"/>
                <w:highlight w:val="none"/>
                <w:lang w:eastAsia="zh-CN"/>
              </w:rPr>
            </w:pPr>
            <w:r>
              <w:rPr>
                <w:rFonts w:hint="eastAsia" w:ascii="宋体" w:hAnsi="宋体" w:cs="宋体"/>
                <w:color w:val="000000"/>
                <w:sz w:val="24"/>
                <w:szCs w:val="24"/>
                <w:highlight w:val="none"/>
              </w:rPr>
              <w:t xml:space="preserve">履约保证金：</w:t>
            </w:r>
            <w:r>
              <w:rPr>
                <w:rFonts w:hint="eastAsia" w:ascii="宋体" w:hAnsi="宋体"/>
                <w:b w:val="0"/>
                <w:bCs w:val="0"/>
                <w:color w:val="000000"/>
                <w:sz w:val="24"/>
                <w:highlight w:val="none"/>
                <w:lang w:val="en-US" w:eastAsia="zh-CN"/>
              </w:rPr>
              <w:t xml:space="preserve">无</w:t>
            </w:r>
            <w:r>
              <w:rPr>
                <w:rFonts w:hint="eastAsia" w:eastAsia="宋体"/>
                <w:color w:val="000000"/>
                <w:highlight w:val="none"/>
                <w:lang w:eastAsia="zh-CN"/>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5</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color w:val="000000"/>
                <w:szCs w:val="24"/>
                <w:highlight w:val="none"/>
              </w:rPr>
            </w:pPr>
            <w:r>
              <w:rPr>
                <w:rFonts w:hint="eastAsia" w:ascii="宋体" w:hAnsi="宋体" w:cs="宋体"/>
                <w:color w:val="000000"/>
                <w:sz w:val="24"/>
                <w:szCs w:val="24"/>
                <w:highlight w:val="none"/>
                <w:lang w:val="zh-CN"/>
              </w:rPr>
              <w:t xml:space="preserve">投标有效期：开标后90</w:t>
            </w:r>
            <w:r>
              <w:rPr>
                <w:rFonts w:hint="eastAsia" w:ascii="宋体" w:hAnsi="宋体" w:cs="宋体"/>
                <w:bCs/>
                <w:color w:val="000000"/>
                <w:sz w:val="24"/>
                <w:szCs w:val="24"/>
                <w:highlight w:val="none"/>
                <w:lang w:val="zh-CN"/>
              </w:rPr>
              <w:t xml:space="preserve"> </w:t>
            </w:r>
            <w:r>
              <w:rPr>
                <w:rFonts w:hint="eastAsia" w:ascii="宋体" w:hAnsi="宋体" w:cs="宋体"/>
                <w:color w:val="000000"/>
                <w:sz w:val="24"/>
                <w:szCs w:val="24"/>
                <w:highlight w:val="none"/>
                <w:lang w:val="zh-CN"/>
              </w:rPr>
              <w:t xml:space="preserve">天</w:t>
            </w:r>
            <w:r>
              <w:rPr>
                <w:color w:val="000000"/>
                <w:szCs w:val="24"/>
                <w:highlight w:val="non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投标文件的制作要求：</w:t>
            </w:r>
            <w:r>
              <w:rPr>
                <w:rFonts w:hint="eastAsia" w:ascii="宋体" w:hAnsi="宋体" w:cs="宋体"/>
                <w:b/>
                <w:bCs/>
                <w:color w:val="000000"/>
                <w:sz w:val="24"/>
                <w:szCs w:val="24"/>
                <w:highlight w:val="none"/>
                <w:lang w:val="zh-CN"/>
              </w:rPr>
            </w:r>
            <w:r/>
          </w:p>
          <w:p>
            <w:pPr>
              <w:pStyle w:val="880"/>
              <w:ind w:firstLine="482"/>
              <w:spacing w:line="48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893"/>
              <w:ind w:left="0" w:firstLine="482"/>
              <w:spacing w:line="360" w:lineRule="auto"/>
              <w:rPr>
                <w:rFonts w:hint="eastAsia" w:ascii="宋体" w:hAnsi="宋体" w:eastAsia="宋体" w:cs="宋体"/>
                <w:b/>
                <w:bCs/>
                <w:i/>
                <w:iCs/>
                <w:color w:val="000000"/>
                <w:sz w:val="24"/>
                <w:szCs w:val="24"/>
                <w:highlight w:val="none"/>
                <w:lang w:eastAsia="zh-CN"/>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w:t>
            </w:r>
            <w:r>
              <w:rPr>
                <w:rFonts w:hint="eastAsia" w:ascii="宋体" w:hAnsi="宋体" w:cs="宋体"/>
                <w:b/>
                <w:bCs/>
                <w:i/>
                <w:iCs/>
                <w:color w:val="000000"/>
                <w:sz w:val="24"/>
                <w:szCs w:val="24"/>
                <w:highlight w:val="none"/>
                <w:lang w:val="en-US" w:eastAsia="zh-CN"/>
              </w:rPr>
              <w:t xml:space="preserve">规定时间</w:t>
            </w:r>
            <w:r>
              <w:rPr>
                <w:rFonts w:hint="eastAsia" w:ascii="宋体" w:hAnsi="宋体" w:cs="宋体"/>
                <w:b/>
                <w:bCs/>
                <w:i/>
                <w:iCs/>
                <w:color w:val="000000"/>
                <w:sz w:val="24"/>
                <w:szCs w:val="24"/>
                <w:highlight w:val="none"/>
              </w:rPr>
              <w:t xml:space="preserve">内完成注册并办理CA证书后登录“苏采云”政府采购一体化平台，选择本项目点击“我要参与”并下载本项目采购文件</w:t>
            </w:r>
            <w:r>
              <w:rPr>
                <w:rFonts w:hint="eastAsia" w:ascii="宋体" w:hAnsi="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eastAsia="zh-CN"/>
              </w:rPr>
            </w:r>
            <w:r/>
          </w:p>
          <w:p>
            <w:pPr>
              <w:pStyle w:val="880"/>
              <w:ind w:firstLine="482"/>
              <w:spacing w:line="48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CA办理指南详见：http://www.ccgp-jiangsu.gov.cn/help/help.html</w:t>
            </w:r>
            <w:r>
              <w:rPr>
                <w:rFonts w:ascii="宋体" w:hAnsi="宋体" w:cs="宋体"/>
                <w:b/>
                <w:bCs/>
                <w:color w:val="000000"/>
                <w:sz w:val="24"/>
                <w:szCs w:val="24"/>
                <w:highlight w:val="none"/>
              </w:rPr>
            </w:r>
            <w:r/>
          </w:p>
          <w:p>
            <w:pPr>
              <w:pStyle w:val="893"/>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网址：https://jszfcg.jsczt.cn/jszc/login</w:t>
            </w:r>
            <w:r>
              <w:rPr>
                <w:rFonts w:ascii="宋体" w:hAnsi="宋体" w:cs="宋体"/>
                <w:b/>
                <w:bCs/>
                <w:color w:val="000000"/>
                <w:sz w:val="24"/>
                <w:szCs w:val="24"/>
                <w:highlight w:val="none"/>
              </w:rPr>
            </w:r>
            <w:r/>
          </w:p>
          <w:p>
            <w:pPr>
              <w:pStyle w:val="893"/>
              <w:ind w:left="0" w:firstLine="482"/>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供应商须认真阅读操作指南，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rFonts w:hint="eastAsia"/>
                <w:color w:val="000000"/>
                <w:szCs w:val="24"/>
                <w:highlight w:val="none"/>
              </w:rPr>
            </w:r>
            <w:r/>
          </w:p>
        </w:tc>
      </w:tr>
      <w:tr>
        <w:trP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7</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rFonts w:hint="eastAsia" w:eastAsia="宋体"/>
                <w:color w:val="000000"/>
                <w:szCs w:val="24"/>
                <w:highlight w:val="none"/>
                <w:lang w:eastAsia="zh-CN"/>
              </w:rPr>
            </w:pPr>
            <w:r>
              <w:rPr>
                <w:rFonts w:hint="eastAsia" w:ascii="宋体" w:hAnsi="宋体" w:cs="宋体"/>
                <w:color w:val="000000"/>
                <w:sz w:val="24"/>
                <w:szCs w:val="24"/>
                <w:highlight w:val="none"/>
                <w:lang w:val="zh-CN"/>
              </w:rPr>
              <w:t xml:space="preserve">签订合同地点：</w:t>
            </w:r>
            <w:r>
              <w:rPr>
                <w:rFonts w:hint="eastAsia" w:ascii="宋体" w:hAnsi="宋体" w:cs="宋体"/>
                <w:color w:val="000000"/>
                <w:sz w:val="24"/>
                <w:szCs w:val="24"/>
                <w:highlight w:val="none"/>
                <w:lang w:eastAsia="zh-CN"/>
              </w:rPr>
              <w:t xml:space="preserve">泰州市工业和信息化局</w:t>
            </w:r>
            <w:r>
              <w:rPr>
                <w:rFonts w:hint="eastAsia" w:eastAsia="宋体"/>
                <w:color w:val="000000"/>
                <w:szCs w:val="24"/>
                <w:highlight w:val="none"/>
                <w:lang w:eastAsia="zh-CN"/>
              </w:rPr>
            </w:r>
            <w:r/>
          </w:p>
        </w:tc>
      </w:tr>
      <w:tr>
        <w:trP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color w:val="000000"/>
                <w:szCs w:val="24"/>
                <w:highlight w:val="none"/>
              </w:rPr>
              <w:t xml:space="preserve">8</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after="0" w:line="360" w:lineRule="auto"/>
              <w:rPr>
                <w:rFonts w:ascii="Times New Roman" w:hAnsi="Times New Roman"/>
                <w:color w:val="000000"/>
                <w:highlight w:val="none"/>
              </w:rPr>
            </w:pPr>
            <w:r>
              <w:rPr>
                <w:rFonts w:hint="eastAsia"/>
                <w:bCs/>
                <w:color w:val="000000"/>
                <w:sz w:val="24"/>
                <w:szCs w:val="24"/>
                <w:highlight w:val="none"/>
              </w:rPr>
              <w:t xml:space="preserve">本项目招标代理费</w:t>
            </w:r>
            <w:r>
              <w:rPr>
                <w:rFonts w:hint="eastAsia"/>
                <w:bCs/>
                <w:color w:val="000000"/>
                <w:sz w:val="24"/>
                <w:szCs w:val="24"/>
                <w:highlight w:val="none"/>
                <w:lang w:val="en-US" w:eastAsia="zh-CN"/>
              </w:rPr>
              <w:t xml:space="preserve">29000</w:t>
            </w:r>
            <w:r>
              <w:rPr>
                <w:rFonts w:hint="eastAsia"/>
                <w:bCs/>
                <w:color w:val="000000"/>
                <w:sz w:val="24"/>
                <w:szCs w:val="24"/>
                <w:highlight w:val="none"/>
              </w:rPr>
              <w:t xml:space="preserve">元，招标代理工作完成后采购人支付给代理机构</w:t>
            </w:r>
            <w:r>
              <w:rPr>
                <w:rFonts w:hint="eastAsia"/>
                <w:bCs/>
                <w:color w:val="000000"/>
                <w:sz w:val="24"/>
                <w:szCs w:val="24"/>
                <w:highlight w:val="none"/>
                <w:lang w:eastAsia="zh-CN"/>
              </w:rPr>
              <w:t xml:space="preserve">。</w:t>
            </w:r>
            <w:r>
              <w:rPr>
                <w:rFonts w:ascii="Times New Roman" w:hAnsi="Times New Roman"/>
                <w:color w:val="000000"/>
                <w:highlight w:val="none"/>
              </w:rPr>
            </w:r>
            <w:r/>
          </w:p>
        </w:tc>
      </w:tr>
    </w:tbl>
    <w:p>
      <w:pPr>
        <w:pStyle w:val="880"/>
        <w:jc w:val="center"/>
        <w:pageBreakBefore/>
        <w:spacing w:line="360" w:lineRule="auto"/>
        <w:rPr>
          <w:color w:val="000000"/>
          <w:szCs w:val="24"/>
          <w:highlight w:val="none"/>
        </w:rPr>
      </w:pPr>
      <w:r/>
      <w:bookmarkStart w:id="5" w:name="_Hlk117514635"/>
      <w:r>
        <w:rPr>
          <w:rFonts w:hint="eastAsia" w:ascii="宋体" w:hAnsi="宋体" w:cs="宋体"/>
          <w:b/>
          <w:color w:val="000000"/>
          <w:sz w:val="28"/>
          <w:szCs w:val="24"/>
          <w:highlight w:val="none"/>
        </w:rPr>
        <w:t xml:space="preserve">一   总则</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一、招标项目</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lang w:eastAsia="zh-CN"/>
        </w:rPr>
        <w:t xml:space="preserve">泰州市“人工智能+制造”诊断服务项目</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二、投标费用</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投标人应自行承担其编制投标文件以及递交投标文件参加招投标过程所产生</w:t>
      </w:r>
      <w:r>
        <w:rPr>
          <w:rFonts w:hint="eastAsia" w:ascii="宋体" w:hAnsi="宋体" w:cs="宋体"/>
          <w:color w:val="000000"/>
          <w:sz w:val="24"/>
          <w:szCs w:val="24"/>
          <w:highlight w:val="none"/>
          <w:lang w:eastAsia="zh-CN"/>
        </w:rPr>
        <w:t xml:space="preserve">的所有</w:t>
      </w:r>
      <w:r>
        <w:rPr>
          <w:rFonts w:hint="eastAsia" w:ascii="宋体" w:hAnsi="宋体" w:cs="宋体"/>
          <w:color w:val="000000"/>
          <w:sz w:val="24"/>
          <w:szCs w:val="24"/>
          <w:highlight w:val="none"/>
        </w:rPr>
        <w:t xml:space="preserve">费用。无论招投标结果如何，招标人及其代理机构对上述费用不负任何责任。</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三、招标文件</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1、招标文件的组成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本文件及依法对本文件所做的书面澄清或修改的内容均为招标文件的组成部分。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2、招标文件的澄清、修改</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投标人在获取招标文件后，如有疑问需要澄清，应在规定的时间前以书面形式向招标人提出，如无疑问,视作投标人完全响应招标文件的条款和要求。</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rPr>
          <w:color w:val="000000"/>
          <w:szCs w:val="24"/>
          <w:highlight w:val="none"/>
        </w:rPr>
      </w:r>
      <w:r/>
    </w:p>
    <w:p>
      <w:pPr>
        <w:pStyle w:val="880"/>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招标人有权对已发出的招标文件进行必要的澄清或修改。招标人可视具体情况，延长投标截止时间和开标时间。</w:t>
      </w:r>
      <w:r>
        <w:rPr>
          <w:rFonts w:hint="eastAsia"/>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四、投标人的义务</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1、投标人应当认真阅读招标文件，完全明了招标项目之名称、用途、数量、质量要求和履约期限，完全明了投标人所应具备的资格条件。</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2、投标人应当按照招标文件的要求编制投标文件。投标文件应对招标文件提出的实质性要求和条件做出完全响应。</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3、投标人应在投标截止时间前按招标文件规定方式提交投标文件。</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4、投标人不得相互串通投标报价，不得排挤其他投标人的公平竞争，损害招标人或者其他投标人合法权益。投标人不得与招标人串通投标，损害国家利益，公众利益或者他人的合法权益。</w:t>
      </w:r>
      <w:r>
        <w:rPr>
          <w:color w:val="000000"/>
          <w:szCs w:val="24"/>
          <w:highlight w:val="none"/>
        </w:rPr>
      </w:r>
      <w:r/>
    </w:p>
    <w:p>
      <w:pPr>
        <w:pStyle w:val="880"/>
        <w:jc w:val="center"/>
        <w:spacing w:line="360" w:lineRule="auto"/>
        <w:rPr>
          <w:color w:val="000000"/>
          <w:szCs w:val="24"/>
          <w:highlight w:val="none"/>
        </w:rPr>
      </w:pPr>
      <w:r>
        <w:rPr>
          <w:rFonts w:hint="eastAsia" w:ascii="宋体" w:hAnsi="宋体" w:cs="宋体"/>
          <w:b/>
          <w:color w:val="000000"/>
          <w:sz w:val="28"/>
          <w:szCs w:val="24"/>
          <w:highlight w:val="none"/>
        </w:rPr>
        <w:t xml:space="preserve">二   投标文件</w:t>
      </w:r>
      <w:r>
        <w:rPr>
          <w:color w:val="000000"/>
          <w:szCs w:val="24"/>
          <w:highlight w:val="none"/>
        </w:rPr>
      </w:r>
      <w:r/>
    </w:p>
    <w:p>
      <w:pPr>
        <w:pStyle w:val="880"/>
        <w:numPr>
          <w:ilvl w:val="0"/>
          <w:numId w:val="4"/>
        </w:numPr>
        <w:ind w:firstLine="472"/>
        <w:spacing w:line="36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893"/>
        <w:ind w:left="0" w:firstLine="482"/>
        <w:spacing w:line="360" w:lineRule="auto"/>
        <w:rPr>
          <w:rFonts w:hint="eastAsia" w:ascii="宋体" w:hAnsi="宋体" w:eastAsia="宋体" w:cs="宋体"/>
          <w:b/>
          <w:bCs/>
          <w:i/>
          <w:iCs/>
          <w:color w:val="000000"/>
          <w:sz w:val="24"/>
          <w:szCs w:val="24"/>
          <w:highlight w:val="none"/>
          <w:lang w:eastAsia="zh-CN"/>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w:t>
      </w:r>
      <w:r>
        <w:rPr>
          <w:rFonts w:hint="eastAsia" w:ascii="宋体" w:hAnsi="宋体" w:cs="宋体"/>
          <w:b/>
          <w:bCs/>
          <w:i/>
          <w:iCs/>
          <w:color w:val="000000"/>
          <w:sz w:val="24"/>
          <w:szCs w:val="24"/>
          <w:highlight w:val="none"/>
          <w:lang w:val="en-US" w:eastAsia="zh-CN"/>
        </w:rPr>
        <w:t xml:space="preserve">规定时间</w:t>
      </w:r>
      <w:r>
        <w:rPr>
          <w:rFonts w:hint="eastAsia" w:ascii="宋体" w:hAnsi="宋体" w:cs="宋体"/>
          <w:b/>
          <w:bCs/>
          <w:i/>
          <w:iCs/>
          <w:color w:val="000000"/>
          <w:sz w:val="24"/>
          <w:szCs w:val="24"/>
          <w:highlight w:val="none"/>
        </w:rPr>
        <w:t xml:space="preserve">内完成注册并办理CA证书后登录“苏采云”政府采购一体化平台，选择本项目点击“我要参与”并下载本项目采购文件</w:t>
      </w:r>
      <w:r>
        <w:rPr>
          <w:rFonts w:hint="eastAsia" w:ascii="宋体" w:hAnsi="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eastAsia="zh-CN"/>
        </w:rPr>
      </w:r>
      <w:r/>
    </w:p>
    <w:p>
      <w:pPr>
        <w:pStyle w:val="880"/>
        <w:ind w:firstLine="482"/>
        <w:spacing w:line="48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CA办理指南详见：http://www.ccgp-jiangsu.gov.cn/help/help.html</w:t>
      </w:r>
      <w:r>
        <w:rPr>
          <w:rFonts w:ascii="宋体" w:hAnsi="宋体" w:cs="宋体"/>
          <w:b/>
          <w:bCs/>
          <w:color w:val="000000"/>
          <w:sz w:val="24"/>
          <w:szCs w:val="24"/>
          <w:highlight w:val="none"/>
        </w:rPr>
      </w:r>
      <w:r/>
    </w:p>
    <w:p>
      <w:pPr>
        <w:pStyle w:val="893"/>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网址：https://jszfcg.jsczt.cn/jszc/login</w:t>
      </w:r>
      <w:r>
        <w:rPr>
          <w:rFonts w:ascii="宋体" w:hAnsi="宋体" w:cs="宋体"/>
          <w:b/>
          <w:bCs/>
          <w:color w:val="000000"/>
          <w:sz w:val="24"/>
          <w:szCs w:val="24"/>
          <w:highlight w:val="none"/>
        </w:rPr>
      </w:r>
      <w:r/>
    </w:p>
    <w:p>
      <w:pPr>
        <w:pStyle w:val="893"/>
        <w:ind w:left="0" w:firstLine="482"/>
        <w:spacing w:line="360" w:lineRule="auto"/>
        <w:rPr>
          <w:b/>
          <w:bCs/>
          <w:color w:val="000000"/>
          <w:highlight w:val="none"/>
        </w:rPr>
      </w:pPr>
      <w:r>
        <w:rPr>
          <w:rFonts w:hint="eastAsia" w:ascii="宋体" w:hAnsi="宋体" w:cs="宋体"/>
          <w:b/>
          <w:bCs/>
          <w:color w:val="000000"/>
          <w:sz w:val="24"/>
          <w:szCs w:val="24"/>
          <w:highlight w:val="none"/>
        </w:rPr>
        <w:t xml:space="preserve">供应商须认真阅读</w:t>
      </w:r>
      <w:r>
        <w:rPr>
          <w:rFonts w:hint="eastAsia" w:ascii="宋体" w:hAnsi="宋体" w:cs="宋体"/>
          <w:b/>
          <w:bCs/>
          <w:color w:val="000000"/>
          <w:sz w:val="24"/>
          <w:szCs w:val="24"/>
          <w:highlight w:val="none"/>
          <w:lang w:val="en-US" w:eastAsia="zh-CN"/>
        </w:rPr>
        <w:t xml:space="preserve">采购系统</w:t>
      </w:r>
      <w:r>
        <w:rPr>
          <w:rFonts w:hint="eastAsia" w:ascii="宋体" w:hAnsi="宋体" w:cs="宋体"/>
          <w:b/>
          <w:bCs/>
          <w:color w:val="000000"/>
          <w:sz w:val="24"/>
          <w:szCs w:val="24"/>
          <w:highlight w:val="none"/>
        </w:rPr>
        <w:t xml:space="preserve">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b/>
          <w:bCs/>
          <w:color w:val="000000"/>
          <w:highlight w:val="none"/>
        </w:rPr>
      </w:r>
      <w:r/>
    </w:p>
    <w:p>
      <w:pPr>
        <w:pStyle w:val="880"/>
        <w:ind w:firstLine="482"/>
        <w:spacing w:line="360" w:lineRule="auto"/>
        <w:rPr>
          <w:rFonts w:hint="eastAsia" w:ascii="宋体" w:hAnsi="宋体" w:cs="宋体"/>
          <w:i/>
          <w:iCs/>
          <w:color w:val="000000"/>
          <w:sz w:val="24"/>
          <w:szCs w:val="24"/>
          <w:highlight w:val="none"/>
        </w:rPr>
      </w:pPr>
      <w:r>
        <w:rPr>
          <w:rFonts w:hint="eastAsia" w:ascii="宋体" w:hAnsi="宋体" w:cs="宋体"/>
          <w:b/>
          <w:i/>
          <w:iCs/>
          <w:color w:val="000000"/>
          <w:sz w:val="24"/>
          <w:szCs w:val="24"/>
          <w:highlight w:val="non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i/>
          <w:iCs/>
          <w:color w:val="000000"/>
          <w:sz w:val="24"/>
          <w:szCs w:val="24"/>
          <w:highlight w:val="none"/>
        </w:rPr>
      </w:r>
      <w:r/>
    </w:p>
    <w:p>
      <w:pPr>
        <w:pStyle w:val="880"/>
        <w:numPr>
          <w:ilvl w:val="0"/>
          <w:numId w:val="4"/>
        </w:numPr>
        <w:ind w:firstLine="472"/>
        <w:spacing w:line="360" w:lineRule="auto"/>
        <w:rPr>
          <w:color w:val="000000"/>
          <w:sz w:val="24"/>
          <w:szCs w:val="24"/>
          <w:highlight w:val="none"/>
        </w:rPr>
      </w:pPr>
      <w:r>
        <w:rPr>
          <w:rFonts w:hint="eastAsia" w:ascii="宋体" w:hAnsi="宋体" w:cs="宋体"/>
          <w:b/>
          <w:color w:val="000000"/>
          <w:sz w:val="24"/>
          <w:szCs w:val="24"/>
          <w:highlight w:val="none"/>
        </w:rPr>
        <w:t xml:space="preserve">投标人应认真检查招标文件的内容是否齐全，如有遗漏，应及时向招标人索取，否则责任自负。</w:t>
      </w:r>
      <w:r>
        <w:rPr>
          <w:color w:val="000000"/>
          <w:sz w:val="24"/>
          <w:szCs w:val="24"/>
          <w:highlight w:val="none"/>
        </w:rPr>
      </w:r>
      <w:r/>
    </w:p>
    <w:p>
      <w:pPr>
        <w:pStyle w:val="880"/>
        <w:ind w:firstLine="482"/>
        <w:spacing w:line="360" w:lineRule="auto"/>
        <w:rPr>
          <w:color w:val="000000"/>
          <w:szCs w:val="24"/>
          <w:highlight w:val="none"/>
        </w:rPr>
      </w:pPr>
      <w:r>
        <w:rPr>
          <w:rFonts w:hint="eastAsia" w:ascii="宋体" w:hAnsi="宋体" w:cs="宋体"/>
          <w:b/>
          <w:bCs/>
          <w:color w:val="000000"/>
          <w:sz w:val="24"/>
          <w:szCs w:val="24"/>
          <w:highlight w:val="none"/>
        </w:rPr>
        <w:t xml:space="preserve">七、投标文件的制作应当符合以下要求：</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1、投标人必须依照招标文件提供的表式制作投标文件，对表式投标人可以按同样格式进行扩展。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2、投标报价清晰准确，不存在影响其他投标人评分的严重错误。</w:t>
      </w:r>
      <w:r>
        <w:rPr>
          <w:color w:val="000000"/>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3、投标文件主要由以下部分构成： </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资格条件证明文件：</w:t>
      </w:r>
      <w:r>
        <w:rPr>
          <w:rFonts w:hint="eastAsia" w:ascii="宋体" w:hAnsi="宋体" w:cs="宋体"/>
          <w:b/>
          <w:bCs/>
          <w:color w:val="000000"/>
          <w:sz w:val="24"/>
          <w:szCs w:val="24"/>
          <w:highlight w:val="none"/>
        </w:rPr>
      </w:r>
      <w:r/>
    </w:p>
    <w:p>
      <w:pPr>
        <w:pStyle w:val="88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★具有独立承担民事责任的能力</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w:t>
      </w:r>
      <w:r>
        <w:rPr>
          <w:rFonts w:hint="eastAsia" w:ascii="宋体" w:hAnsi="宋体" w:cs="宋体"/>
          <w:bCs/>
          <w:color w:val="000000"/>
          <w:sz w:val="24"/>
          <w:szCs w:val="24"/>
          <w:highlight w:val="none"/>
        </w:rPr>
        <w:t xml:space="preserve">法人或者其他组织的营业执照等证明文件</w:t>
      </w:r>
      <w:r>
        <w:rPr>
          <w:rFonts w:hint="eastAsia" w:ascii="宋体" w:hAnsi="宋体" w:cs="宋体"/>
          <w:bCs/>
          <w:color w:val="000000"/>
          <w:sz w:val="24"/>
          <w:szCs w:val="24"/>
          <w:highlight w:val="none"/>
          <w:lang w:eastAsia="zh-CN"/>
        </w:rPr>
        <w:t xml:space="preserve">，自然人的身份证明</w:t>
      </w:r>
      <w:r>
        <w:rPr>
          <w:rFonts w:hint="eastAsia" w:ascii="宋体" w:hAnsi="宋体" w:cs="宋体"/>
          <w:color w:val="000000"/>
          <w:sz w:val="24"/>
          <w:szCs w:val="24"/>
          <w:highlight w:val="none"/>
          <w:lang w:eastAsia="zh-CN"/>
        </w:rPr>
        <w:t xml:space="preserve">（复印件加盖投标人公章，</w:t>
      </w:r>
      <w:r>
        <w:rPr>
          <w:rFonts w:hint="eastAsia" w:ascii="宋体" w:hAnsi="宋体" w:cs="宋体"/>
          <w:b/>
          <w:bCs/>
          <w:color w:val="000000"/>
          <w:sz w:val="24"/>
          <w:szCs w:val="24"/>
          <w:highlight w:val="none"/>
          <w:lang w:eastAsia="zh-CN"/>
        </w:rPr>
        <w:t xml:space="preserve">如为联合体投标，联合体双方均需提供</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0"/>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年度的财务状况报告（提供审计报告或财务报表，成立不满一年不需提供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如为联合体投标，联合体双方均需提供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80"/>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年1月以来不少于1个月依法缴纳税收（不包括个人所得税）的相关材料，如依法免税或不需要纳税的，则应提供相应证明材料复印件；</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年1月以来不少于1</w:t>
      </w: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rPr>
        <w:t xml:space="preserve">月的依法缴纳社会保障资金的相关材料，如依法不需要缴纳社会保障资金的，则应提供相应证明材料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w:t>
      </w:r>
      <w:r>
        <w:rPr>
          <w:rFonts w:hint="eastAsia" w:ascii="宋体" w:hAnsi="宋体" w:eastAsia="宋体" w:cs="宋体"/>
          <w:color w:val="000000"/>
          <w:sz w:val="24"/>
          <w:szCs w:val="24"/>
          <w:highlight w:val="none"/>
          <w:lang w:eastAsia="zh-CN"/>
        </w:rPr>
        <w:t xml:space="preserve">成立距</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文件递交截止不足30日供应商可不提供该项材料。</w:t>
      </w:r>
      <w:r>
        <w:rPr>
          <w:rFonts w:hint="eastAsia" w:ascii="Times New Roman" w:hAnsi="Times New Roman" w:eastAsia="宋体" w:cs="Times New Roman"/>
          <w:color w:val="000000"/>
          <w:sz w:val="24"/>
          <w:szCs w:val="24"/>
          <w:highlight w:val="none"/>
          <w:lang w:eastAsia="zh-CN"/>
        </w:rPr>
      </w:r>
      <w:r/>
    </w:p>
    <w:p>
      <w:pPr>
        <w:pStyle w:val="880"/>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格式自定</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eastAsia="宋体" w:cs="宋体"/>
          <w:b/>
          <w:bCs/>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880"/>
        <w:ind w:firstLine="480"/>
        <w:spacing w:line="360" w:lineRule="auto"/>
        <w:rPr>
          <w:rFonts w:hint="eastAsia" w:ascii="宋体" w:hAnsi="宋体" w:cs="宋体"/>
          <w:b/>
          <w:bCs/>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书面声明</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8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小微企业声明函</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lang w:val="en-US" w:eastAsia="zh-CN"/>
        </w:rPr>
        <w:t xml:space="preserve">声明</w:t>
      </w:r>
      <w:r>
        <w:rPr>
          <w:rFonts w:hint="eastAsia" w:ascii="宋体" w:hAnsi="宋体" w:eastAsia="宋体" w:cs="宋体"/>
          <w:color w:val="000000"/>
          <w:sz w:val="24"/>
          <w:szCs w:val="24"/>
          <w:highlight w:val="none"/>
          <w:lang w:eastAsia="zh-CN"/>
        </w:rPr>
        <w:t xml:space="preserve">、监狱企业</w:t>
      </w:r>
      <w:r>
        <w:rPr>
          <w:rFonts w:hint="eastAsia" w:ascii="宋体" w:hAnsi="宋体" w:eastAsia="宋体" w:cs="宋体"/>
          <w:color w:val="000000"/>
          <w:sz w:val="24"/>
          <w:szCs w:val="24"/>
          <w:highlight w:val="none"/>
          <w:lang w:val="en-US" w:eastAsia="zh-CN"/>
        </w:rPr>
        <w:t xml:space="preserve">证明材料。（如有）</w:t>
      </w:r>
      <w:r>
        <w:rPr>
          <w:rFonts w:ascii="宋体" w:hAnsi="宋体" w:eastAsia="宋体" w:cs="宋体"/>
          <w:color w:val="000000"/>
          <w:sz w:val="24"/>
          <w:szCs w:val="24"/>
          <w:highlight w:val="none"/>
          <w:lang w:val="en-US" w:eastAsia="zh-CN"/>
        </w:rPr>
      </w:r>
      <w:r/>
    </w:p>
    <w:p>
      <w:pPr>
        <w:pStyle w:val="88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t xml:space="preserve">提供信用中国查询报告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在上述指定网站不能查询信用信息的投标人，应提供相关证明材料（加盖</w:t>
      </w:r>
      <w:r>
        <w:rPr>
          <w:rFonts w:hint="eastAsia" w:ascii="宋体" w:hAnsi="宋体" w:eastAsia="宋体" w:cs="宋体"/>
          <w:color w:val="000000"/>
          <w:sz w:val="24"/>
          <w:szCs w:val="24"/>
          <w:highlight w:val="none"/>
          <w:lang w:val="en-US" w:eastAsia="zh-CN"/>
        </w:rPr>
        <w:t xml:space="preserve">电子</w:t>
      </w:r>
      <w:r>
        <w:rPr>
          <w:rFonts w:ascii="宋体" w:hAnsi="宋体" w:eastAsia="宋体" w:cs="宋体"/>
          <w:color w:val="000000"/>
          <w:sz w:val="24"/>
          <w:szCs w:val="24"/>
          <w:highlight w:val="none"/>
          <w:lang w:eastAsia="zh-CN"/>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eastAsia="宋体" w:cs="宋体"/>
          <w:b/>
          <w:bCs/>
          <w:color w:val="000000"/>
          <w:sz w:val="24"/>
          <w:szCs w:val="24"/>
          <w:highlight w:val="none"/>
          <w:lang w:val="en-US" w:eastAsia="zh-CN"/>
        </w:rPr>
        <w:t xml:space="preserve">提供声明函，</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符合性审查：</w:t>
      </w:r>
      <w:r>
        <w:rPr>
          <w:rFonts w:hint="eastAsia" w:ascii="宋体" w:hAnsi="宋体" w:cs="宋体"/>
          <w:b/>
          <w:bCs/>
          <w:color w:val="000000"/>
          <w:sz w:val="24"/>
          <w:szCs w:val="24"/>
          <w:highlight w:val="none"/>
        </w:rPr>
      </w:r>
      <w:r/>
    </w:p>
    <w:p>
      <w:pPr>
        <w:pStyle w:val="880"/>
        <w:numPr>
          <w:ilvl w:val="0"/>
          <w:numId w:val="5"/>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）★投标人法定代表人授权委托书（格式见附件，法定代表人亲自参加投标的除外）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投标人法定代表人身份证复印件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授权代表身份证复印件（法定代表人亲自参加投标的除外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）★商务条款响应表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）★采购需求响应表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承诺函（2-10包须提供，详见</w:t>
      </w:r>
      <w:r>
        <w:rPr>
          <w:rFonts w:ascii="宋体" w:hAnsi="宋体" w:eastAsia="宋体" w:cs="宋体"/>
          <w:b/>
          <w:bCs/>
          <w:color w:val="000000"/>
          <w:sz w:val="24"/>
          <w:highlight w:val="none"/>
          <w:lang w:val="en-US" w:eastAsia="zh-CN"/>
        </w:rPr>
        <w:t xml:space="preserve">线下诊断服务实施要求</w:t>
      </w:r>
      <w:r>
        <w:rPr>
          <w:rFonts w:hint="eastAsia" w:ascii="宋体" w:hAnsi="宋体" w:eastAsia="宋体" w:cs="宋体"/>
          <w:b/>
          <w:bCs/>
          <w:color w:val="000000"/>
          <w:sz w:val="24"/>
          <w:highlight w:val="none"/>
          <w:lang w:val="en-US" w:eastAsia="zh-CN"/>
        </w:rPr>
        <w:t xml:space="preserve">加</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项</w:t>
      </w:r>
      <w:r>
        <w:rPr>
          <w:rFonts w:hint="eastAsia" w:ascii="宋体" w:hAnsi="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880"/>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投标人认为需要提供的其他材料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82"/>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p>
      <w:pPr>
        <w:pStyle w:val="882"/>
        <w:numPr>
          <w:ilvl w:val="0"/>
          <w:numId w:val="0"/>
        </w:numPr>
        <w:ind w:left="-2" w:right="210" w:firstLine="480"/>
        <w:spacing w:line="360" w:lineRule="auto"/>
        <w:tabs>
          <w:tab w:val="left" w:pos="0" w:leader="none"/>
        </w:tabs>
        <w:rPr>
          <w:rFonts w:hint="eastAsia"/>
          <w:color w:val="000000"/>
          <w:highlight w:val="none"/>
        </w:rPr>
      </w:pPr>
      <w:r>
        <w:rPr>
          <w:rFonts w:hint="eastAsia" w:ascii="宋体" w:hAnsi="宋体" w:eastAsia="宋体" w:cs="宋体"/>
          <w:color w:val="000000"/>
          <w:sz w:val="24"/>
          <w:szCs w:val="24"/>
          <w:highlight w:val="none"/>
        </w:rPr>
        <w:t xml:space="preserve">根据评分细则需要提交的材料</w:t>
      </w:r>
      <w:r>
        <w:rPr>
          <w:rFonts w:hint="eastAsia"/>
          <w:color w:val="000000"/>
          <w:highlight w:val="none"/>
        </w:rPr>
      </w:r>
      <w:r/>
    </w:p>
    <w:p>
      <w:pPr>
        <w:pStyle w:val="882"/>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（1）小微企业声明函</w:t>
      </w:r>
      <w:r>
        <w:rPr>
          <w:rFonts w:hint="eastAsia" w:ascii="宋体" w:hAnsi="宋体" w:cs="宋体"/>
          <w:color w:val="000000"/>
          <w:sz w:val="24"/>
          <w:szCs w:val="24"/>
          <w:highlight w:val="none"/>
        </w:rPr>
      </w:r>
      <w:r/>
    </w:p>
    <w:p>
      <w:pPr>
        <w:pStyle w:val="889"/>
        <w:ind w:firstLine="480"/>
        <w:spacing w:line="480" w:lineRule="auto"/>
        <w:rPr>
          <w:rFonts w:hint="eastAsia" w:ascii="宋体" w:hAnsi="宋体" w:cs="宋体"/>
          <w:b/>
          <w:bCs/>
          <w:color w:val="000000"/>
          <w:szCs w:val="24"/>
          <w:highlight w:val="none"/>
        </w:rPr>
      </w:pPr>
      <w:r>
        <w:rPr>
          <w:rFonts w:hint="eastAsia" w:ascii="宋体" w:hAnsi="宋体" w:cs="宋体"/>
          <w:color w:val="000000"/>
          <w:szCs w:val="21"/>
          <w:highlight w:val="none"/>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w:t>
      </w:r>
      <w:r>
        <w:rPr>
          <w:rFonts w:hint="eastAsia" w:ascii="宋体" w:hAnsi="宋体" w:cs="宋体"/>
          <w:color w:val="000000"/>
          <w:szCs w:val="21"/>
          <w:highlight w:val="none"/>
          <w:lang w:val="en-US" w:eastAsia="zh-CN"/>
        </w:rPr>
        <w:t xml:space="preserve">性</w:t>
      </w:r>
      <w:r>
        <w:rPr>
          <w:rFonts w:hint="eastAsia" w:ascii="宋体" w:hAnsi="宋体" w:cs="宋体"/>
          <w:color w:val="000000"/>
          <w:szCs w:val="21"/>
          <w:highlight w:val="none"/>
        </w:rPr>
        <w:t xml:space="preserve">单位提供符合要求的残疾人福利性单位声明函。</w:t>
      </w:r>
      <w:r>
        <w:rPr>
          <w:rFonts w:hint="eastAsia" w:ascii="宋体" w:hAnsi="宋体" w:cs="宋体"/>
          <w:b/>
          <w:bCs/>
          <w:color w:val="000000"/>
          <w:szCs w:val="24"/>
          <w:highlight w:val="none"/>
        </w:rPr>
      </w:r>
      <w:r/>
    </w:p>
    <w:p>
      <w:pPr>
        <w:pStyle w:val="88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上述加★项目若有缺失或无效，将导致该投标文件作无效投标文件评定，且不允许在投标截止时间后补正。资格证明文件（</w:t>
      </w:r>
      <w:r>
        <w:rPr>
          <w:rFonts w:hint="eastAsia" w:ascii="宋体" w:hAnsi="宋体" w:cs="宋体"/>
          <w:b/>
          <w:bCs/>
          <w:color w:val="000000"/>
          <w:sz w:val="24"/>
          <w:szCs w:val="24"/>
          <w:highlight w:val="none"/>
          <w:lang w:eastAsia="zh-CN"/>
        </w:rPr>
        <w:t xml:space="preserve">扫描件</w:t>
      </w:r>
      <w:r>
        <w:rPr>
          <w:rFonts w:hint="eastAsia" w:ascii="宋体" w:hAnsi="宋体" w:cs="宋体"/>
          <w:b/>
          <w:bCs/>
          <w:color w:val="000000"/>
          <w:sz w:val="24"/>
          <w:szCs w:val="24"/>
          <w:highlight w:val="none"/>
        </w:rPr>
        <w:t xml:space="preserve">须加盖投标人公章，否则视同未提供。本采购文件所表述（指定）的公章是指刻有投标人法定名称的印章，不包括合同、财务、税务、发票等形式的业务专用章）。</w:t>
      </w:r>
      <w:r>
        <w:rPr>
          <w:rFonts w:hint="eastAsia" w:ascii="宋体" w:hAnsi="宋体" w:cs="宋体"/>
          <w:b/>
          <w:bCs/>
          <w:color w:val="000000"/>
          <w:sz w:val="24"/>
          <w:szCs w:val="24"/>
          <w:highlight w:val="none"/>
        </w:rPr>
      </w:r>
      <w:r/>
    </w:p>
    <w:p>
      <w:pPr>
        <w:pStyle w:val="880"/>
        <w:ind w:firstLine="482"/>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八、投标保证金：无</w:t>
      </w:r>
      <w:r>
        <w:rPr>
          <w:rFonts w:hint="eastAsia"/>
          <w:color w:val="000000"/>
          <w:szCs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三  投标文件递交</w:t>
      </w:r>
      <w:r>
        <w:rPr>
          <w:rFonts w:hint="eastAsia"/>
          <w:color w:val="000000"/>
          <w:szCs w:val="24"/>
          <w:highlight w:val="none"/>
        </w:rPr>
      </w:r>
      <w:r/>
    </w:p>
    <w:p>
      <w:pPr>
        <w:pStyle w:val="880"/>
        <w:ind w:firstLine="397"/>
        <w:spacing w:line="360" w:lineRule="auto"/>
        <w:rPr>
          <w:color w:val="000000"/>
          <w:szCs w:val="24"/>
          <w:highlight w:val="none"/>
        </w:rPr>
      </w:pPr>
      <w:r>
        <w:rPr>
          <w:rFonts w:hint="eastAsia" w:ascii="宋体" w:hAnsi="宋体" w:cs="宋体"/>
          <w:b/>
          <w:color w:val="000000"/>
          <w:sz w:val="24"/>
          <w:szCs w:val="24"/>
          <w:highlight w:val="none"/>
        </w:rPr>
        <w:t xml:space="preserve">九、投标文件递交</w:t>
      </w:r>
      <w:r>
        <w:rPr>
          <w:color w:val="000000"/>
          <w:szCs w:val="24"/>
          <w:highlight w:val="none"/>
        </w:rPr>
      </w:r>
      <w:r/>
    </w:p>
    <w:p>
      <w:pPr>
        <w:pStyle w:val="880"/>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1、电子投标文件的递交</w:t>
      </w:r>
      <w:r>
        <w:rPr>
          <w:rFonts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投标人应当按照规定，在投标截止时间前制作并上传电子投标文件。</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2、投标截止日期</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 投标人上传电子投标文件的时间不得迟于招标公告中规定的投标截止时间，系统平台拒绝接收在其规定的投标截止时间后上传的任何投标文件。</w:t>
      </w:r>
      <w:r>
        <w:rPr>
          <w:rFonts w:hint="eastAsia" w:ascii="宋体" w:hAnsi="宋体" w:cs="宋体"/>
          <w:b/>
          <w:bCs/>
          <w:color w:val="000000"/>
          <w:sz w:val="24"/>
          <w:szCs w:val="24"/>
          <w:highlight w:val="none"/>
        </w:rPr>
      </w:r>
      <w:r/>
    </w:p>
    <w:p>
      <w:pPr>
        <w:pStyle w:val="880"/>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投标人应充分考虑网络环境、网络带宽等风险因素，如因投标人自身原因造成的电子投标文件上传不成功由投标人自行承担全部责任。</w:t>
      </w:r>
      <w:r>
        <w:rPr>
          <w:rFonts w:hint="eastAsia" w:ascii="宋体" w:hAnsi="宋体" w:cs="宋体"/>
          <w:b/>
          <w:bCs/>
          <w:color w:val="000000"/>
          <w:sz w:val="24"/>
          <w:szCs w:val="24"/>
          <w:highlight w:val="none"/>
        </w:rPr>
      </w:r>
      <w:r/>
    </w:p>
    <w:p>
      <w:pPr>
        <w:pStyle w:val="880"/>
        <w:ind w:firstLine="397"/>
        <w:spacing w:line="360" w:lineRule="auto"/>
        <w:rPr>
          <w:rFonts w:hint="eastAsia"/>
          <w:color w:val="000000"/>
          <w:szCs w:val="24"/>
          <w:highlight w:val="none"/>
        </w:rPr>
      </w:pPr>
      <w:r>
        <w:rPr>
          <w:rFonts w:hint="eastAsia" w:ascii="宋体" w:hAnsi="宋体" w:cs="宋体"/>
          <w:color w:val="000000"/>
          <w:sz w:val="24"/>
          <w:szCs w:val="24"/>
          <w:highlight w:val="none"/>
        </w:rPr>
        <w:t xml:space="preserve">2.2代理机构可以按照规定，通过修改招标文件酌情延长投标截止日期，在此情况下，投标人的所有权利和义务以及投标人受制的截止日期均应以延长后新的截止日期为准。</w:t>
      </w:r>
      <w:r>
        <w:rPr>
          <w:rFonts w:hint="eastAsia"/>
          <w:color w:val="000000"/>
          <w:szCs w:val="24"/>
          <w:highlight w:val="none"/>
        </w:rPr>
      </w:r>
      <w:r/>
    </w:p>
    <w:p>
      <w:pPr>
        <w:pStyle w:val="880"/>
        <w:ind w:firstLine="397"/>
        <w:spacing w:line="360" w:lineRule="auto"/>
        <w:rPr>
          <w:color w:val="000000"/>
          <w:szCs w:val="24"/>
          <w:highlight w:val="none"/>
        </w:rPr>
      </w:pPr>
      <w:r>
        <w:rPr>
          <w:rFonts w:hint="eastAsia" w:ascii="宋体" w:hAnsi="宋体" w:cs="宋体"/>
          <w:b/>
          <w:color w:val="000000"/>
          <w:sz w:val="24"/>
          <w:szCs w:val="24"/>
          <w:highlight w:val="none"/>
        </w:rPr>
        <w:t xml:space="preserve">十、投标文件的修改和撤回</w:t>
      </w:r>
      <w:r>
        <w:rPr>
          <w:color w:val="000000"/>
          <w:szCs w:val="24"/>
          <w:highlight w:val="none"/>
        </w:rPr>
      </w:r>
      <w:r/>
    </w:p>
    <w:p>
      <w:pPr>
        <w:pStyle w:val="880"/>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1、投标文件的撤回</w:t>
      </w:r>
      <w:r>
        <w:rPr>
          <w:rFonts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2、投标文件的修改</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投标人可在投标截止时间前，对其电子投标文件进行修改。</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3、在投标截止时间之后，投标人不得对其电子投标文件作任何修改。</w:t>
      </w:r>
      <w:r>
        <w:rPr>
          <w:rFonts w:hint="eastAsia" w:ascii="宋体" w:hAnsi="宋体" w:cs="宋体"/>
          <w:b/>
          <w:color w:val="000000"/>
          <w:sz w:val="24"/>
          <w:szCs w:val="24"/>
          <w:highlight w:val="none"/>
        </w:rPr>
      </w:r>
      <w:r/>
    </w:p>
    <w:p>
      <w:pPr>
        <w:pStyle w:val="880"/>
        <w:jc w:val="center"/>
        <w:spacing w:line="360" w:lineRule="auto"/>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四  投标报价</w:t>
      </w:r>
      <w:r>
        <w:rPr>
          <w:rFonts w:hint="eastAsia"/>
          <w:color w:val="000000"/>
          <w:szCs w:val="24"/>
          <w:highlight w:val="none"/>
        </w:rPr>
      </w:r>
      <w:r/>
    </w:p>
    <w:p>
      <w:pPr>
        <w:pStyle w:val="880"/>
        <w:ind w:firstLine="397"/>
        <w:spacing w:line="360" w:lineRule="auto"/>
        <w:rPr>
          <w:color w:val="000000"/>
          <w:szCs w:val="24"/>
          <w:highlight w:val="none"/>
        </w:rPr>
      </w:pPr>
      <w:r>
        <w:rPr>
          <w:rFonts w:hint="eastAsia" w:ascii="宋体" w:hAnsi="宋体" w:cs="宋体"/>
          <w:b/>
          <w:color w:val="000000"/>
          <w:sz w:val="24"/>
          <w:szCs w:val="24"/>
          <w:highlight w:val="none"/>
        </w:rPr>
        <w:t xml:space="preserve">十一、投标报价方式</w:t>
      </w:r>
      <w:r>
        <w:rPr>
          <w:color w:val="000000"/>
          <w:szCs w:val="24"/>
          <w:highlight w:val="none"/>
        </w:rPr>
      </w:r>
      <w:r/>
    </w:p>
    <w:p>
      <w:pPr>
        <w:pStyle w:val="880"/>
        <w:ind w:firstLine="397"/>
        <w:spacing w:line="360" w:lineRule="auto"/>
        <w:rPr>
          <w:color w:val="000000"/>
          <w:szCs w:val="24"/>
          <w:highlight w:val="none"/>
        </w:rPr>
      </w:pPr>
      <w:r>
        <w:rPr>
          <w:rFonts w:hint="eastAsia" w:ascii="宋体" w:hAnsi="宋体" w:cs="宋体"/>
          <w:color w:val="000000"/>
          <w:sz w:val="24"/>
          <w:szCs w:val="24"/>
          <w:highlight w:val="none"/>
        </w:rPr>
        <w:t xml:space="preserve">1、投标人应按照招标文件中提供的格式完整、正确填写投标函、开标一览表。开标一览表中的报价应与投标函中报价完全一致，</w:t>
      </w:r>
      <w:r>
        <w:rPr>
          <w:rFonts w:hint="eastAsia" w:ascii="宋体" w:hAnsi="宋体" w:cs="宋体"/>
          <w:b/>
          <w:bCs/>
          <w:color w:val="000000"/>
          <w:sz w:val="24"/>
          <w:szCs w:val="24"/>
          <w:highlight w:val="none"/>
        </w:rPr>
        <w:t xml:space="preserve">否则评标时一律按开标一览表中内容为准</w:t>
      </w:r>
      <w:r>
        <w:rPr>
          <w:rFonts w:hint="eastAsia" w:ascii="宋体" w:hAnsi="宋体" w:cs="宋体"/>
          <w:color w:val="000000"/>
          <w:sz w:val="24"/>
          <w:szCs w:val="24"/>
          <w:highlight w:val="none"/>
        </w:rPr>
        <w:t xml:space="preserve">。</w:t>
      </w:r>
      <w:r>
        <w:rPr>
          <w:color w:val="000000"/>
          <w:szCs w:val="24"/>
          <w:highlight w:val="none"/>
        </w:rPr>
      </w:r>
      <w:r/>
    </w:p>
    <w:p>
      <w:pPr>
        <w:pStyle w:val="880"/>
        <w:ind w:firstLine="397"/>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2、本项目报价为一次报价，投标人投标文件中的报价作为最终报价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80"/>
        <w:ind w:firstLine="397"/>
        <w:spacing w:line="360" w:lineRule="auto"/>
        <w:rPr>
          <w:rFonts w:ascii="宋体" w:hAnsi="宋体" w:cs="Courier New"/>
          <w:color w:val="000000"/>
          <w:sz w:val="20"/>
          <w:szCs w:val="21"/>
          <w:highlight w:val="none"/>
        </w:rPr>
      </w:pPr>
      <w:r>
        <w:rPr>
          <w:rFonts w:hint="eastAsia" w:ascii="宋体" w:hAnsi="宋体" w:cs="宋体"/>
          <w:color w:val="000000"/>
          <w:sz w:val="24"/>
          <w:szCs w:val="21"/>
          <w:highlight w:val="non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rFonts w:ascii="宋体" w:hAnsi="宋体" w:cs="Courier New"/>
          <w:color w:val="000000"/>
          <w:sz w:val="20"/>
          <w:szCs w:val="21"/>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4、报价注意事项：</w:t>
      </w:r>
      <w:r>
        <w:rPr>
          <w:rFonts w:hint="eastAsia" w:ascii="宋体" w:hAnsi="宋体" w:cs="宋体"/>
          <w:color w:val="000000"/>
          <w:sz w:val="24"/>
          <w:szCs w:val="24"/>
          <w:highlight w:val="none"/>
        </w:rPr>
        <w:t xml:space="preserve">投标人报价时应充分考虑所有可能影响到报价的价格因素，一旦评标结束最终中标，总价将包定，不予调整。如发生漏、缺、少项，都将被认为是中标人的报价让利行为，损失自负。</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5、评</w:t>
      </w:r>
      <w:r>
        <w:rPr>
          <w:rFonts w:hint="eastAsia" w:ascii="宋体" w:hAnsi="宋体" w:cs="宋体"/>
          <w:b/>
          <w:bCs/>
          <w:color w:val="000000"/>
          <w:sz w:val="24"/>
          <w:szCs w:val="24"/>
          <w:highlight w:val="none"/>
        </w:rPr>
        <w:t xml:space="preserve">审过程中出现下列情形之一的，评审委员会应当启动异常低价投标（响应）审查程序：</w:t>
      </w:r>
      <w:r>
        <w:rPr>
          <w:rFonts w:hint="eastAsia" w:ascii="宋体" w:hAnsi="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（1）投标（响应）报价低于全部通过符合性审查服务供应商投标（响应）报价平均值50%的，即投标（响应）报价&lt;全部通过符合性审查服务供应商投标（响应）报价平均值×50%；</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（2）投标（响应）报价低于通过符合性审查的次低报价服务供应商投标（响应）报价50%的，即投标（响应）报价&lt;通过符合性审查的次低报价服务供应商投标（响应）报价×50%；</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（4）评审委员会基于专业判断，认为服务供应商报价过低，有可能影响产品质量或者不能诚信履约的其他情形。</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rPr>
      </w:r>
      <w:r/>
    </w:p>
    <w:p>
      <w:pPr>
        <w:pStyle w:val="880"/>
        <w:ind w:firstLine="480"/>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color w:val="000000"/>
          <w:sz w:val="24"/>
          <w:szCs w:val="24"/>
          <w:highlight w:val="none"/>
        </w:rPr>
      </w:r>
      <w:r/>
    </w:p>
    <w:p>
      <w:pPr>
        <w:pStyle w:val="880"/>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五  开标、评标、定标</w:t>
      </w:r>
      <w:r>
        <w:rPr>
          <w:rFonts w:hint="eastAsia"/>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十二、评审、定标方法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本项目采用综合评分法</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十三、开标评标会</w:t>
      </w:r>
      <w:r>
        <w:rPr>
          <w:color w:val="000000"/>
          <w:szCs w:val="24"/>
          <w:highlight w:val="none"/>
        </w:rPr>
      </w:r>
      <w:r/>
    </w:p>
    <w:p>
      <w:pPr>
        <w:pStyle w:val="880"/>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代理机构将在招标公告中规定的时间和地点组织公开开标。投标人按照</w:t>
      </w:r>
      <w:r>
        <w:rPr>
          <w:rFonts w:hint="eastAsia" w:ascii="宋体" w:hAnsi="宋体" w:cs="宋体"/>
          <w:color w:val="000000"/>
          <w:sz w:val="24"/>
          <w:szCs w:val="24"/>
          <w:highlight w:val="none"/>
          <w:lang w:val="en-US" w:eastAsia="zh-CN"/>
        </w:rPr>
        <w:t xml:space="preserve">苏采云</w:t>
      </w:r>
      <w:r>
        <w:rPr>
          <w:rFonts w:hint="eastAsia" w:ascii="宋体" w:hAnsi="宋体" w:cs="宋体"/>
          <w:color w:val="000000"/>
          <w:sz w:val="24"/>
          <w:szCs w:val="24"/>
          <w:highlight w:val="none"/>
        </w:rPr>
        <w:t xml:space="preserve">系统《操作手册》规定，参加开标活动，</w:t>
      </w:r>
      <w:r>
        <w:rPr>
          <w:rFonts w:hint="eastAsia" w:ascii="宋体" w:hAnsi="宋体" w:cs="宋体"/>
          <w:b/>
          <w:bCs/>
          <w:color w:val="000000"/>
          <w:sz w:val="24"/>
          <w:szCs w:val="24"/>
          <w:highlight w:val="none"/>
        </w:rPr>
        <w:t xml:space="preserve">并在苏采云系统规定的时间内对投标文件进行解密。</w:t>
      </w:r>
      <w:r>
        <w:rPr>
          <w:rFonts w:ascii="宋体" w:hAnsi="宋体" w:cs="宋体"/>
          <w:color w:val="000000"/>
          <w:sz w:val="24"/>
          <w:szCs w:val="24"/>
          <w:highlight w:val="none"/>
        </w:rPr>
      </w:r>
      <w:r/>
    </w:p>
    <w:p>
      <w:pPr>
        <w:pStyle w:val="880"/>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十四、</w:t>
      </w:r>
      <w:r>
        <w:rPr>
          <w:rFonts w:hint="eastAsia" w:ascii="宋体" w:hAnsi="宋体" w:cs="宋体"/>
          <w:color w:val="000000"/>
          <w:sz w:val="24"/>
          <w:szCs w:val="24"/>
          <w:highlight w:val="none"/>
        </w:rPr>
        <w:t xml:space="preserve">“苏采云”将自动对项目进行开标，并宣读各投标人的《开标一览表》。</w:t>
      </w:r>
      <w:r>
        <w:rPr>
          <w:rFonts w:hint="eastAsia"/>
          <w:color w:val="000000"/>
          <w:szCs w:val="24"/>
          <w:highlight w:val="none"/>
        </w:rPr>
      </w:r>
      <w:r/>
    </w:p>
    <w:p>
      <w:pPr>
        <w:pStyle w:val="880"/>
        <w:ind w:firstLine="482"/>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十五、</w:t>
      </w:r>
      <w:r>
        <w:rPr>
          <w:rFonts w:hint="eastAsia" w:ascii="宋体" w:hAnsi="宋体" w:cs="宋体"/>
          <w:color w:val="000000"/>
          <w:sz w:val="24"/>
          <w:szCs w:val="24"/>
          <w:highlight w:val="none"/>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000000"/>
          <w:sz w:val="24"/>
          <w:szCs w:val="24"/>
          <w:highlight w:val="none"/>
        </w:rPr>
        <w:t xml:space="preserve">投标人在苏采云系统规定时间内未解密，超时视同解密失败，放弃投标。</w:t>
      </w:r>
      <w:r>
        <w:rPr>
          <w:rFonts w:ascii="宋体" w:hAnsi="宋体" w:cs="宋体"/>
          <w:color w:val="000000"/>
          <w:sz w:val="24"/>
          <w:szCs w:val="24"/>
          <w:highlight w:val="none"/>
        </w:rPr>
      </w:r>
      <w:r/>
    </w:p>
    <w:p>
      <w:pPr>
        <w:pStyle w:val="880"/>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rPr>
          <w:rFonts w:hint="eastAsia" w:ascii="宋体" w:hAnsi="宋体" w:cs="宋体"/>
          <w:color w:val="000000"/>
          <w:sz w:val="24"/>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十六、</w:t>
      </w:r>
      <w:r>
        <w:rPr>
          <w:rFonts w:hint="eastAsia" w:ascii="宋体" w:hAnsi="宋体" w:cs="宋体"/>
          <w:color w:val="000000"/>
          <w:sz w:val="24"/>
          <w:szCs w:val="24"/>
          <w:highlight w:val="none"/>
        </w:rPr>
        <w:t xml:space="preserve">投标文件出现下列情况之一的，将作为无效投标文件处理，无效投标文件不予参加评标。</w:t>
      </w:r>
      <w:r>
        <w:rPr>
          <w:color w:val="000000"/>
          <w:szCs w:val="24"/>
          <w:highlight w:val="none"/>
        </w:rPr>
      </w:r>
      <w:r/>
    </w:p>
    <w:p>
      <w:pPr>
        <w:pStyle w:val="880"/>
        <w:ind w:firstLine="480"/>
        <w:spacing w:line="360" w:lineRule="auto"/>
        <w:rPr>
          <w:rFonts w:hint="eastAsia"/>
          <w:b/>
          <w:bCs/>
          <w:color w:val="000000"/>
          <w:szCs w:val="24"/>
          <w:highlight w:val="none"/>
        </w:rPr>
      </w:pPr>
      <w:r>
        <w:rPr>
          <w:rFonts w:hint="eastAsia" w:ascii="宋体" w:hAnsi="宋体" w:cs="宋体"/>
          <w:b/>
          <w:bCs/>
          <w:color w:val="000000"/>
          <w:sz w:val="24"/>
          <w:szCs w:val="24"/>
          <w:highlight w:val="none"/>
        </w:rPr>
        <w:t xml:space="preserve">1、投标人未按照招标文件要求上传电子投标文件的、未在规定时间内成功解密电子投标文件的；</w:t>
      </w:r>
      <w:r>
        <w:rPr>
          <w:rFonts w:hint="eastAsia"/>
          <w:b/>
          <w:bCs/>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2、投标函未加盖投标人公章；</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3、授权委托书无投标人公章、法定代表人的印鉴（或签名）；</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4、投标文件未按招标文件规定的格式、内容和要求编制，投标文件字迹潦草、模糊、难以辨认；</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5、投标人在一份投标文件中，对同一招标项目报有两个或多个报价，且未书面确定以哪个报价为准；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6、投标人在投标报价中存在严重错误，影响对其他投标人的评分；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7、投标人资格不满足要求，或投标材料所述情况和所附相关资料不实的； </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十七、评标、定标</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评标由依法组建的评标委员会负责。定标时根据评标委员会的书面评标报告和推荐的中标候选人确定中标人。</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十八、投标文件的澄清</w:t>
      </w:r>
      <w:r>
        <w:rPr>
          <w:color w:val="000000"/>
          <w:szCs w:val="24"/>
          <w:highlight w:val="none"/>
        </w:rPr>
      </w:r>
      <w:r/>
    </w:p>
    <w:p>
      <w:pPr>
        <w:pStyle w:val="880"/>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rPr>
          <w:rFonts w:ascii="宋体" w:hAnsi="宋体" w:cs="宋体"/>
          <w:color w:val="000000"/>
          <w:sz w:val="24"/>
          <w:szCs w:val="24"/>
          <w:highlight w:val="none"/>
        </w:rPr>
      </w:r>
      <w:r/>
    </w:p>
    <w:p>
      <w:pPr>
        <w:pStyle w:val="880"/>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十九、评标中作为废标处理的情况：</w:t>
      </w:r>
      <w:r>
        <w:rPr>
          <w:rFonts w:hint="eastAsia"/>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1、在评标过程中，评标委员会若发现投标人以他人的名义投标、串通投标、以行贿手段谋取中标或者以其他弄虚作假方式投标的，该投标人的投标将作废标处理。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超过了采购</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，采购单位无法承担和支付的，其投标将作废标处理。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、投标人资格条件不符合国家有关规定和招标文件要求的，或者拒不按照要求对投标文件进行澄清、说明或者补正的，评标委员会可以否决其投标。</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二十、中标通知</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中标人确定后，</w:t>
      </w:r>
      <w:r>
        <w:rPr>
          <w:rFonts w:hint="eastAsia" w:ascii="宋体" w:hAnsi="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向中标人发出中标通知，同时将中标结果通知所有未中标的投标人，中标人接到中标通知后的三十日内与招标人签订采购合同。</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中标通知书对招标人和中标人具有法律约束力。</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代理机构不负责向任何投标人说明中标或不中标的原因。</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二十一、授予合同，合同条款</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中标人应按中标通知书指定的时间、地点派代表前来与招标人具体商谈签订合同。招标文件、中标人的投标文件及澄清文件等，均为签订合同的依据。</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二十二、质疑和投诉</w:t>
      </w:r>
      <w:r>
        <w:rPr>
          <w:color w:val="000000"/>
          <w:szCs w:val="24"/>
          <w:highlight w:val="none"/>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1、供应商认为</w:t>
      </w:r>
      <w:r>
        <w:rPr>
          <w:rFonts w:hint="eastAsia" w:ascii="宋体" w:hAnsi="宋体" w:cs="宋体"/>
          <w:b w:val="0"/>
          <w:bCs w:val="0"/>
          <w:color w:val="000000"/>
          <w:sz w:val="24"/>
          <w:szCs w:val="24"/>
          <w:highlight w:val="none"/>
          <w:lang w:val="en-US" w:eastAsia="zh-CN"/>
        </w:rPr>
        <w:t xml:space="preserve">招标文件</w:t>
      </w:r>
      <w:r>
        <w:rPr>
          <w:rFonts w:hint="eastAsia" w:ascii="宋体" w:hAnsi="宋体" w:eastAsia="宋体" w:cs="宋体"/>
          <w:b w:val="0"/>
          <w:bCs w:val="0"/>
          <w:color w:val="000000"/>
          <w:sz w:val="24"/>
          <w:szCs w:val="24"/>
          <w:highlight w:val="none"/>
          <w:lang w:val="en-US" w:eastAsia="zh-CN"/>
        </w:rPr>
        <w:t xml:space="preserve">、采购过程或成交结果使自己的权益受到损害的，可以在知道或者应知其权益受到损害之日起7个工作日内，以书面形式向</w:t>
      </w:r>
      <w:r>
        <w:rPr>
          <w:rFonts w:hint="eastAsia" w:ascii="宋体" w:hAnsi="宋体" w:cs="宋体"/>
          <w:b w:val="0"/>
          <w:bCs w:val="0"/>
          <w:color w:val="000000"/>
          <w:sz w:val="24"/>
          <w:szCs w:val="24"/>
          <w:highlight w:val="none"/>
          <w:lang w:val="en-US" w:eastAsia="zh-CN"/>
        </w:rPr>
        <w:t xml:space="preserve">采购人或代理机构</w:t>
      </w:r>
      <w:r>
        <w:rPr>
          <w:rFonts w:hint="eastAsia" w:ascii="宋体" w:hAnsi="宋体" w:eastAsia="宋体" w:cs="宋体"/>
          <w:b w:val="0"/>
          <w:bCs w:val="0"/>
          <w:color w:val="000000"/>
          <w:sz w:val="24"/>
          <w:szCs w:val="24"/>
          <w:highlight w:val="none"/>
          <w:lang w:val="en-US" w:eastAsia="zh-CN"/>
        </w:rPr>
        <w:t xml:space="preserve">提出质疑。</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在收到投标人书面质疑后7个工作日内作出答复。</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2、本次</w:t>
      </w:r>
      <w:r>
        <w:rPr>
          <w:rFonts w:hint="eastAsia" w:ascii="宋体" w:hAnsi="宋体" w:cs="宋体"/>
          <w:b w:val="0"/>
          <w:bCs w:val="0"/>
          <w:color w:val="000000"/>
          <w:sz w:val="24"/>
          <w:szCs w:val="24"/>
          <w:highlight w:val="none"/>
          <w:lang w:val="en-US" w:eastAsia="zh-CN"/>
        </w:rPr>
        <w:t xml:space="preserve">招标文件</w:t>
      </w:r>
      <w:r>
        <w:rPr>
          <w:rFonts w:hint="eastAsia" w:ascii="宋体" w:hAnsi="宋体" w:eastAsia="宋体" w:cs="宋体"/>
          <w:b w:val="0"/>
          <w:bCs w:val="0"/>
          <w:color w:val="000000"/>
          <w:sz w:val="24"/>
          <w:szCs w:val="24"/>
          <w:highlight w:val="none"/>
          <w:lang w:val="en-US" w:eastAsia="zh-CN"/>
        </w:rPr>
        <w:t xml:space="preserve">要求供应商在法定质疑期内一次性提出针对同一采购程序环节的质疑。</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3、供应商提出质疑应当提交质疑函和必要的证明材料，质疑函应当包括下列内容：</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（2）质疑项目的名称、编号；</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（3）具体、明确的质疑事项和与质疑事项相关的请求；</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（4）事实依据；</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（5）必要的法律依据；</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（6）提出质疑的日期。</w:t>
      </w:r>
      <w:r>
        <w:rPr>
          <w:rFonts w:hint="eastAsia" w:ascii="宋体" w:hAnsi="宋体" w:eastAsia="宋体" w:cs="宋体"/>
          <w:b w:val="0"/>
          <w:bCs w:val="0"/>
          <w:color w:val="000000"/>
          <w:sz w:val="24"/>
          <w:szCs w:val="24"/>
          <w:highlight w:val="none"/>
          <w:lang w:val="en-US" w:eastAsia="zh-CN"/>
        </w:rPr>
      </w:r>
      <w:r/>
    </w:p>
    <w:p>
      <w:pPr>
        <w:pStyle w:val="92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92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提出质疑的供应商，必须是依法获取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，请将合法获取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的证明材料</w:t>
      </w:r>
      <w:r>
        <w:rPr>
          <w:rFonts w:hint="eastAsia" w:ascii="宋体" w:hAnsi="宋体" w:eastAsia="宋体" w:cs="宋体"/>
          <w:b/>
          <w:color w:val="000000"/>
          <w:sz w:val="24"/>
          <w:szCs w:val="24"/>
          <w:highlight w:val="none"/>
        </w:rPr>
        <w:t xml:space="preserve">（即《供应商参加投标确认函》）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92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921"/>
        <w:ind w:firstLine="480"/>
        <w:jc w:val="left"/>
        <w:pageBreakBefore w:val="0"/>
        <w:spacing w:line="360" w:lineRule="auto"/>
        <w:rPr>
          <w:rFonts w:hint="eastAsia" w:eastAsia="宋体"/>
          <w:highlight w:val="none"/>
          <w:lang w:val="en-US" w:eastAsia="zh-CN"/>
        </w:rPr>
      </w:pPr>
      <w:r>
        <w:rPr>
          <w:rFonts w:hint="eastAsia" w:ascii="宋体" w:hAnsi="宋体" w:eastAsia="宋体" w:cs="宋体"/>
          <w:color w:val="000000"/>
          <w:sz w:val="24"/>
          <w:szCs w:val="24"/>
          <w:highlight w:val="none"/>
          <w:lang w:val="en-US" w:eastAsia="zh-CN"/>
        </w:rPr>
        <w:t xml:space="preserve">6、质疑供应商对采购人、采购代理机构的答复不满意，或者采购人、采购代理机构未在规定时间内作出答复的，可以在答复期满后15个工作日内向同级财政部门提起投诉。</w:t>
      </w:r>
      <w:r>
        <w:rPr>
          <w:rFonts w:hint="eastAsia" w:eastAsia="宋体"/>
          <w:highlight w:val="none"/>
          <w:lang w:val="en-US" w:eastAsia="zh-CN"/>
        </w:rPr>
      </w:r>
      <w:r/>
    </w:p>
    <w:p>
      <w:pPr>
        <w:pStyle w:val="880"/>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二十三、特别提醒</w:t>
      </w:r>
      <w:r>
        <w:rPr>
          <w:rFonts w:ascii="宋体" w:hAnsi="宋体" w:cs="宋体"/>
          <w:b/>
          <w:color w:val="000000"/>
          <w:sz w:val="24"/>
          <w:szCs w:val="24"/>
          <w:highlight w:val="none"/>
        </w:rPr>
      </w:r>
      <w:r/>
    </w:p>
    <w:p>
      <w:pPr>
        <w:pStyle w:val="880"/>
        <w:numPr>
          <w:ilvl w:val="0"/>
          <w:numId w:val="0"/>
        </w:num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投标单位如有提供不实评审材料，弄虚作假者，一律作废标处理，该不良行为将予以公示。</w:t>
      </w:r>
      <w:r>
        <w:rPr>
          <w:rFonts w:ascii="宋体" w:hAnsi="宋体" w:cs="宋体"/>
          <w:color w:val="000000"/>
          <w:sz w:val="24"/>
          <w:szCs w:val="24"/>
          <w:highlight w:val="none"/>
        </w:rPr>
      </w:r>
      <w:r/>
    </w:p>
    <w:p>
      <w:pPr>
        <w:pStyle w:val="880"/>
        <w:numPr>
          <w:ilvl w:val="0"/>
          <w:numId w:val="0"/>
        </w:num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在本项目评审结束前，</w:t>
      </w:r>
      <w:r>
        <w:rPr>
          <w:rFonts w:hint="eastAsia" w:ascii="宋体" w:hAnsi="宋体" w:cs="宋体"/>
          <w:b/>
          <w:bCs/>
          <w:color w:val="000000"/>
          <w:sz w:val="24"/>
          <w:szCs w:val="24"/>
          <w:highlight w:val="none"/>
        </w:rPr>
        <w:t xml:space="preserve">各供应商授权代表应</w:t>
      </w:r>
      <w:r>
        <w:rPr>
          <w:rFonts w:hint="eastAsia" w:ascii="宋体" w:hAnsi="宋体" w:cs="宋体"/>
          <w:b/>
          <w:bCs/>
          <w:color w:val="000000"/>
          <w:sz w:val="24"/>
          <w:szCs w:val="24"/>
          <w:highlight w:val="none"/>
          <w:lang w:val="en-US" w:eastAsia="zh-CN"/>
        </w:rPr>
        <w:t xml:space="preserve">关注苏采云系统提醒并</w:t>
      </w:r>
      <w:r>
        <w:rPr>
          <w:rFonts w:hint="eastAsia" w:ascii="宋体" w:hAnsi="宋体" w:cs="宋体"/>
          <w:b/>
          <w:bCs/>
          <w:color w:val="000000"/>
          <w:sz w:val="24"/>
          <w:szCs w:val="24"/>
          <w:highlight w:val="none"/>
        </w:rPr>
        <w:t xml:space="preserve">保持手机畅通，如有必要需供应商针对自身投标文件进行澄清的，供应商需在第一时间内配合评委会的询问进行澄清。</w:t>
      </w:r>
      <w:r>
        <w:rPr>
          <w:rFonts w:hint="eastAsia" w:ascii="宋体" w:hAnsi="宋体" w:cs="宋体"/>
          <w:color w:val="000000"/>
          <w:sz w:val="24"/>
          <w:szCs w:val="24"/>
          <w:highlight w:val="none"/>
        </w:rPr>
        <w:t xml:space="preserve">接到评委会澄清要求的投标人如未按规定作出澄清，其风险由投标人自行承担。</w:t>
      </w:r>
      <w:r>
        <w:rPr>
          <w:rFonts w:ascii="宋体" w:hAnsi="宋体" w:cs="宋体"/>
          <w:color w:val="000000"/>
          <w:sz w:val="24"/>
          <w:szCs w:val="24"/>
          <w:highlight w:val="none"/>
        </w:rPr>
      </w:r>
      <w:r/>
    </w:p>
    <w:p>
      <w:pPr>
        <w:pStyle w:val="88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ind w:left="0" w:firstLine="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1"/>
        <w:jc w:val="center"/>
        <w:rPr>
          <w:rFonts w:ascii="宋体" w:hAnsi="宋体" w:cs="宋体"/>
          <w:color w:val="000000"/>
          <w:sz w:val="24"/>
          <w:szCs w:val="24"/>
          <w:highlight w:val="none"/>
        </w:rPr>
      </w:pPr>
      <w:r/>
      <w:bookmarkStart w:id="6" w:name="_Toc30697"/>
      <w:r>
        <w:rPr>
          <w:rFonts w:hint="eastAsia"/>
          <w:color w:val="000000"/>
          <w:sz w:val="28"/>
          <w:szCs w:val="28"/>
          <w:highlight w:val="none"/>
        </w:rPr>
        <w:t xml:space="preserve">第三章</w:t>
      </w:r>
      <w:r>
        <w:rPr>
          <w:color w:val="000000"/>
          <w:sz w:val="28"/>
          <w:szCs w:val="28"/>
          <w:highlight w:val="none"/>
        </w:rPr>
        <w:t xml:space="preserve">  </w:t>
      </w:r>
      <w:r>
        <w:rPr>
          <w:rFonts w:hint="eastAsia"/>
          <w:color w:val="000000"/>
          <w:sz w:val="28"/>
          <w:szCs w:val="28"/>
          <w:highlight w:val="none"/>
        </w:rPr>
        <w:t xml:space="preserve">政府采购合同（参考）</w:t>
      </w:r>
      <w:bookmarkEnd w:id="6"/>
      <w:r>
        <w:rPr>
          <w:rFonts w:ascii="宋体" w:hAnsi="宋体" w:cs="宋体"/>
          <w:color w:val="000000"/>
          <w:sz w:val="24"/>
          <w:szCs w:val="24"/>
          <w:highlight w:val="none"/>
        </w:rPr>
      </w:r>
      <w:r/>
    </w:p>
    <w:p>
      <w:pPr>
        <w:pStyle w:val="880"/>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u w:val="single"/>
          <w:lang w:eastAsia="zh-CN"/>
        </w:rPr>
        <w:t xml:space="preserve">泰州市工业和信息化局</w:t>
      </w:r>
      <w:r>
        <w:rPr>
          <w:rFonts w:hint="eastAsia" w:ascii="宋体" w:hAnsi="宋体" w:cs="宋体"/>
          <w:color w:val="000000"/>
          <w:sz w:val="24"/>
          <w:szCs w:val="24"/>
          <w:highlight w:val="none"/>
        </w:rPr>
        <w:t xml:space="preserve">   </w:t>
      </w:r>
      <w:r>
        <w:rPr>
          <w:rFonts w:hint="eastAsia"/>
          <w:color w:val="000000"/>
          <w:szCs w:val="24"/>
          <w:highlight w:val="none"/>
        </w:rPr>
      </w:r>
      <w:r/>
    </w:p>
    <w:p>
      <w:pPr>
        <w:pStyle w:val="880"/>
        <w:spacing w:line="360" w:lineRule="auto"/>
        <w:widowControl/>
        <w:rPr>
          <w:color w:val="000000"/>
          <w:szCs w:val="24"/>
          <w:highlight w:val="none"/>
        </w:rPr>
      </w:pPr>
      <w:r>
        <w:rPr>
          <w:rFonts w:hint="eastAsia" w:ascii="宋体" w:hAnsi="宋体" w:cs="宋体"/>
          <w:color w:val="000000"/>
          <w:sz w:val="24"/>
          <w:szCs w:val="24"/>
          <w:highlight w:val="none"/>
        </w:rPr>
        <w:t xml:space="preserve">乙方：</w:t>
      </w:r>
      <w:r>
        <w:rPr>
          <w:color w:val="000000"/>
          <w:szCs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甲乙双方根据《中华人民共和国民法典》和***项目</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项目编号：   </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公开招标采购结果及采购文件的要求，经协商一致，达成如下采购服务合同。</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一、采购标的：</w:t>
      </w:r>
      <w:r>
        <w:rPr>
          <w:rFonts w:ascii="宋体" w:hAnsi="宋体"/>
          <w:b/>
          <w:bCs/>
          <w:color w:val="000000"/>
          <w:sz w:val="24"/>
          <w:highlight w:val="none"/>
        </w:rPr>
      </w:r>
      <w:r/>
    </w:p>
    <w:p>
      <w:pPr>
        <w:pStyle w:val="880"/>
        <w:ind w:firstLine="480"/>
        <w:spacing w:line="360" w:lineRule="auto"/>
        <w:widowControl/>
        <w:rPr>
          <w:rFonts w:ascii="宋体" w:hAnsi="宋体" w:eastAsia="宋体"/>
          <w:color w:val="000000"/>
          <w:sz w:val="24"/>
          <w:highlight w:val="none"/>
          <w:lang w:val="en-US" w:eastAsia="zh-CN"/>
        </w:rPr>
      </w:pPr>
      <w:r>
        <w:rPr>
          <w:rFonts w:hint="eastAsia" w:ascii="宋体" w:hAnsi="宋体"/>
          <w:color w:val="000000"/>
          <w:sz w:val="24"/>
          <w:highlight w:val="none"/>
        </w:rPr>
        <w:t xml:space="preserve">1.服务</w:t>
      </w:r>
      <w:r>
        <w:rPr>
          <w:rFonts w:hint="eastAsia" w:ascii="宋体" w:hAnsi="宋体"/>
          <w:color w:val="000000"/>
          <w:sz w:val="24"/>
          <w:highlight w:val="none"/>
          <w:lang w:val="en-US" w:eastAsia="zh-CN"/>
        </w:rPr>
        <w:t xml:space="preserve">标的</w:t>
      </w:r>
      <w:r>
        <w:rPr>
          <w:rFonts w:hint="eastAsia" w:ascii="宋体" w:hAnsi="宋体"/>
          <w:color w:val="000000"/>
          <w:sz w:val="24"/>
          <w:highlight w:val="none"/>
        </w:rPr>
        <w:t xml:space="preserve">：泰州市“人工智能+制造”诊断服务项目</w:t>
      </w:r>
      <w:r>
        <w:rPr>
          <w:rFonts w:hint="eastAsia" w:ascii="宋体" w:hAnsi="宋体"/>
          <w:color w:val="000000"/>
          <w:sz w:val="24"/>
          <w:highlight w:val="none"/>
          <w:lang w:val="en-US" w:eastAsia="zh-CN"/>
        </w:rPr>
        <w:t xml:space="preserve">第</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采购包</w:t>
      </w:r>
      <w:r>
        <w:rPr>
          <w:rFonts w:ascii="宋体" w:hAnsi="宋体" w:eastAsia="宋体"/>
          <w:color w:val="000000"/>
          <w:sz w:val="24"/>
          <w:highlight w:val="none"/>
          <w:lang w:val="en-US" w:eastAsia="zh-CN"/>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2.服务内容：参照招标文件的具体要求</w:t>
      </w:r>
      <w:r>
        <w:rPr>
          <w:rFonts w:hint="eastAsia" w:ascii="宋体" w:hAnsi="宋体"/>
          <w:color w:val="000000"/>
          <w:sz w:val="24"/>
          <w:highlight w:val="none"/>
        </w:rPr>
      </w:r>
      <w:r/>
    </w:p>
    <w:p>
      <w:pPr>
        <w:pStyle w:val="880"/>
        <w:ind w:firstLine="480"/>
        <w:spacing w:line="360" w:lineRule="auto"/>
        <w:widowControl/>
        <w:rPr>
          <w:rFonts w:hint="eastAsia" w:ascii="宋体" w:hAnsi="宋体"/>
          <w:b/>
          <w:bCs/>
          <w:color w:val="000000"/>
          <w:sz w:val="24"/>
          <w:highlight w:val="none"/>
          <w:lang w:eastAsia="zh-CN"/>
        </w:rPr>
      </w:pPr>
      <w:r>
        <w:rPr>
          <w:rFonts w:hint="eastAsia" w:ascii="宋体" w:hAnsi="宋体"/>
          <w:color w:val="000000"/>
          <w:sz w:val="24"/>
          <w:highlight w:val="none"/>
        </w:rPr>
        <w:t xml:space="preserve">3.服务期限：参照招标文件的具体要求</w:t>
      </w:r>
      <w:r>
        <w:rPr>
          <w:rFonts w:hint="eastAsia" w:ascii="宋体" w:hAnsi="宋体"/>
          <w:b/>
          <w:bCs/>
          <w:color w:val="000000"/>
          <w:sz w:val="24"/>
          <w:highlight w:val="none"/>
          <w:lang w:eastAsia="zh-CN"/>
        </w:rPr>
      </w:r>
      <w:r/>
    </w:p>
    <w:p>
      <w:pPr>
        <w:pStyle w:val="880"/>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、合同价款：</w:t>
      </w:r>
      <w:r>
        <w:rPr>
          <w:rFonts w:hint="eastAsia" w:ascii="宋体" w:hAnsi="宋体"/>
          <w:b/>
          <w:bCs/>
          <w:color w:val="000000"/>
          <w:sz w:val="24"/>
          <w:highlight w:val="none"/>
        </w:rPr>
      </w:r>
      <w:r/>
    </w:p>
    <w:p>
      <w:pPr>
        <w:pStyle w:val="880"/>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r>
      <w:r/>
    </w:p>
    <w:p>
      <w:pPr>
        <w:pStyle w:val="880"/>
        <w:ind w:firstLine="482"/>
        <w:spacing w:line="360" w:lineRule="auto"/>
        <w:widowControl/>
        <w:rPr>
          <w:rFonts w:ascii="宋体" w:hAnsi="宋体" w:eastAsia="宋体"/>
          <w:b/>
          <w:bCs/>
          <w:color w:val="000000"/>
          <w:sz w:val="24"/>
          <w:highlight w:val="none"/>
          <w:lang w:val="en-US" w:eastAsia="zh-CN"/>
        </w:rPr>
      </w:pPr>
      <w:r>
        <w:rPr>
          <w:rFonts w:hint="eastAsia" w:ascii="宋体" w:hAnsi="宋体"/>
          <w:b/>
          <w:bCs/>
          <w:color w:val="000000"/>
          <w:sz w:val="24"/>
          <w:highlight w:val="none"/>
        </w:rPr>
        <w:t xml:space="preserve">本合同价款包含所有乙方提供合同约定的服务内容的报酬及乙方提供该项服务所支出的必要费用，甲方在上述合同价款之外不再向乙方支付其他任何费用。</w:t>
      </w:r>
      <w:r>
        <w:rPr>
          <w:rFonts w:ascii="宋体" w:hAnsi="宋体" w:eastAsia="宋体"/>
          <w:b/>
          <w:bCs/>
          <w:color w:val="000000"/>
          <w:sz w:val="24"/>
          <w:highlight w:val="none"/>
          <w:lang w:val="en-US" w:eastAsia="zh-CN"/>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三</w:t>
      </w:r>
      <w:r>
        <w:rPr>
          <w:rFonts w:hint="eastAsia" w:ascii="宋体" w:hAnsi="宋体"/>
          <w:b/>
          <w:bCs/>
          <w:color w:val="000000"/>
          <w:sz w:val="24"/>
          <w:highlight w:val="none"/>
        </w:rPr>
        <w:t xml:space="preserve">、合同履行：</w:t>
      </w:r>
      <w:r>
        <w:rPr>
          <w:rFonts w:hint="eastAsia" w:ascii="宋体" w:hAnsi="宋体"/>
          <w:color w:val="000000"/>
          <w:sz w:val="24"/>
          <w:highlight w:val="none"/>
        </w:rPr>
        <w:t xml:space="preserve">本合同中约定履行的内容，根据招标文件的具体要求执行，甲乙双方通过补充条款进行特殊约定的从其约定。</w:t>
      </w:r>
      <w:r>
        <w:rPr>
          <w:rFonts w:ascii="宋体" w:hAnsi="宋体"/>
          <w:color w:val="000000"/>
          <w:sz w:val="24"/>
          <w:highlight w:val="none"/>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四</w:t>
      </w:r>
      <w:r>
        <w:rPr>
          <w:rFonts w:hint="eastAsia" w:ascii="宋体" w:hAnsi="宋体"/>
          <w:b/>
          <w:bCs/>
          <w:color w:val="000000"/>
          <w:sz w:val="24"/>
          <w:highlight w:val="none"/>
        </w:rPr>
        <w:t xml:space="preserve">、验收：</w:t>
      </w:r>
      <w:r>
        <w:rPr>
          <w:rFonts w:hint="eastAsia" w:ascii="宋体" w:hAnsi="宋体"/>
          <w:color w:val="000000"/>
          <w:sz w:val="24"/>
          <w:highlight w:val="none"/>
        </w:rPr>
        <w:t xml:space="preserve">在合同履行期间，甲方有权依照招标文件相关要求对乙方提供的相关服务或交付的工作成果进行阶段性验收或总体验收。</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、合同责任：</w:t>
      </w:r>
      <w:r>
        <w:rPr>
          <w:rFonts w:ascii="宋体" w:hAnsi="宋体"/>
          <w:b/>
          <w:bCs/>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1.甲方应当为乙方履行合同提供必要的支持。</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2.乙方保证其</w:t>
      </w:r>
      <w:r>
        <w:rPr>
          <w:rFonts w:hint="eastAsia" w:ascii="宋体" w:hAnsi="宋体"/>
          <w:color w:val="000000"/>
          <w:sz w:val="24"/>
          <w:highlight w:val="none"/>
          <w:lang w:eastAsia="zh-CN"/>
        </w:rPr>
        <w:t xml:space="preserve">对</w:t>
      </w:r>
      <w:r>
        <w:rPr>
          <w:rFonts w:hint="eastAsia" w:ascii="宋体" w:hAnsi="宋体"/>
          <w:color w:val="000000"/>
          <w:sz w:val="24"/>
          <w:highlight w:val="none"/>
        </w:rPr>
        <w:t xml:space="preserve">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3.乙方在履行合同中产生的一切非因甲方过错导致的损失，均由乙方自行承担责任。</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4.甲乙双方均应指定专人作为本合同履行期间双方之间的联络人，所有一方向相对方正式知会事项的通知到达相对方指定联络人即视为到达对方。</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甲方指定联络人：</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乙方指定联络人：</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880"/>
        <w:ind w:firstLine="482"/>
        <w:spacing w:line="360" w:lineRule="auto"/>
        <w:widowControl/>
        <w:rPr>
          <w:rFonts w:ascii="宋体" w:hAnsi="宋体" w:eastAsia="宋体"/>
          <w:color w:val="000000"/>
          <w:sz w:val="24"/>
          <w:szCs w:val="24"/>
          <w:highlight w:val="none"/>
          <w:lang w:val="en-US" w:eastAsia="zh-CN"/>
        </w:rPr>
      </w:pPr>
      <w:r>
        <w:rPr>
          <w:rFonts w:hint="eastAsia" w:ascii="宋体" w:hAnsi="宋体"/>
          <w:b/>
          <w:bCs/>
          <w:color w:val="000000"/>
          <w:sz w:val="24"/>
          <w:highlight w:val="none"/>
          <w:lang w:val="en-US" w:eastAsia="zh-CN"/>
        </w:rPr>
        <w:t xml:space="preserve">六</w:t>
      </w:r>
      <w:r>
        <w:rPr>
          <w:rFonts w:hint="eastAsia" w:ascii="宋体" w:hAnsi="宋体"/>
          <w:b/>
          <w:bCs/>
          <w:color w:val="000000"/>
          <w:sz w:val="24"/>
          <w:highlight w:val="none"/>
        </w:rPr>
        <w:t xml:space="preserve">、付款方式：</w:t>
      </w:r>
      <w:r>
        <w:rPr>
          <w:rFonts w:ascii="宋体" w:hAnsi="宋体" w:eastAsia="宋体"/>
          <w:color w:val="000000"/>
          <w:sz w:val="24"/>
          <w:szCs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第1包</w:t>
      </w:r>
      <w:r>
        <w:rPr>
          <w:rFonts w:hint="eastAsia" w:ascii="宋体" w:hAnsi="宋体" w:eastAsia="宋体" w:cs="Times New Roman"/>
          <w:color w:val="000000"/>
          <w:sz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合同签订后，支付合同金额的50%，监理工作完成验收合格后支付50%尾款。</w:t>
      </w:r>
      <w:r>
        <w:rPr>
          <w:rFonts w:hint="eastAsia" w:ascii="宋体" w:hAnsi="宋体" w:eastAsia="宋体" w:cs="Times New Roman"/>
          <w:color w:val="000000"/>
          <w:sz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第2-10包</w:t>
      </w:r>
      <w:r>
        <w:rPr>
          <w:rFonts w:hint="eastAsia" w:ascii="宋体" w:hAnsi="宋体" w:eastAsia="宋体" w:cs="Times New Roman"/>
          <w:color w:val="000000"/>
          <w:sz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合同签订后，支付合同金额的50%，全部诊断服务完成并通过验收后支付50%尾款。</w:t>
      </w:r>
      <w:r>
        <w:rPr>
          <w:rFonts w:hint="eastAsia" w:ascii="宋体" w:hAnsi="宋体" w:eastAsia="宋体" w:cs="Times New Roman"/>
          <w:color w:val="000000"/>
          <w:sz w:val="24"/>
          <w:highlight w:val="none"/>
          <w:lang w:val="en-US" w:eastAsia="zh-CN"/>
        </w:rPr>
      </w:r>
      <w:r/>
    </w:p>
    <w:p>
      <w:pPr>
        <w:pStyle w:val="880"/>
        <w:numPr>
          <w:ilvl w:val="0"/>
          <w:numId w:val="4"/>
        </w:numPr>
        <w:ind w:left="0" w:firstLine="472"/>
        <w:spacing w:line="360" w:lineRule="auto"/>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安全责任</w:t>
      </w:r>
      <w:r>
        <w:rPr>
          <w:rFonts w:hint="eastAsia" w:ascii="宋体" w:hAnsi="宋体" w:eastAsia="宋体" w:cs="Times New Roman"/>
          <w:b/>
          <w:bCs/>
          <w:color w:val="000000"/>
          <w:sz w:val="24"/>
          <w:highlight w:val="none"/>
          <w:lang w:val="en-US" w:eastAsia="zh-CN"/>
        </w:rPr>
      </w:r>
      <w:r/>
    </w:p>
    <w:p>
      <w:pPr>
        <w:pStyle w:val="880"/>
        <w:ind w:firstLine="480"/>
        <w:spacing w:line="360" w:lineRule="auto"/>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甲方仅为</w:t>
      </w:r>
      <w:r>
        <w:rPr>
          <w:rFonts w:ascii="宋体" w:hAnsi="宋体" w:eastAsia="宋体" w:cs="Times New Roman"/>
          <w:color w:val="000000"/>
          <w:sz w:val="24"/>
          <w:highlight w:val="none"/>
          <w:lang w:val="en-US" w:eastAsia="zh-CN"/>
        </w:rPr>
        <w:t xml:space="preserve">服务采购方，不承担任何安全责任，不与</w:t>
      </w:r>
      <w:r>
        <w:rPr>
          <w:rFonts w:hint="eastAsia" w:ascii="宋体" w:hAnsi="宋体" w:eastAsia="宋体" w:cs="Times New Roman"/>
          <w:color w:val="000000"/>
          <w:sz w:val="24"/>
          <w:highlight w:val="none"/>
          <w:lang w:val="en-US" w:eastAsia="zh-CN"/>
        </w:rPr>
        <w:t xml:space="preserve">乙方</w:t>
      </w:r>
      <w:r>
        <w:rPr>
          <w:rFonts w:ascii="宋体" w:hAnsi="宋体" w:eastAsia="宋体" w:cs="Times New Roman"/>
          <w:color w:val="000000"/>
          <w:sz w:val="24"/>
          <w:highlight w:val="none"/>
          <w:lang w:val="en-US" w:eastAsia="zh-CN"/>
        </w:rPr>
        <w:t xml:space="preserve">人员建立劳动关系/劳务关系；因项目</w:t>
      </w:r>
      <w:r>
        <w:rPr>
          <w:rFonts w:hint="eastAsia" w:ascii="宋体" w:hAnsi="宋体" w:eastAsia="宋体" w:cs="Times New Roman"/>
          <w:color w:val="000000"/>
          <w:sz w:val="24"/>
          <w:highlight w:val="none"/>
          <w:lang w:val="en-US" w:eastAsia="zh-CN"/>
        </w:rPr>
        <w:t xml:space="preserve">实施过程中</w:t>
      </w:r>
      <w:r>
        <w:rPr>
          <w:rFonts w:ascii="宋体" w:hAnsi="宋体" w:eastAsia="宋体" w:cs="Times New Roman"/>
          <w:color w:val="000000"/>
          <w:sz w:val="24"/>
          <w:highlight w:val="none"/>
          <w:lang w:val="en-US" w:eastAsia="zh-CN"/>
        </w:rPr>
        <w:t xml:space="preserve">引发的一切安全事故、伤亡、财产损失、侵权赔偿、行政处罚、仲裁/诉讼等，</w:t>
      </w:r>
      <w:r>
        <w:rPr>
          <w:rFonts w:hint="eastAsia" w:ascii="宋体" w:hAnsi="宋体" w:eastAsia="宋体" w:cs="Times New Roman"/>
          <w:color w:val="000000"/>
          <w:sz w:val="24"/>
          <w:highlight w:val="none"/>
          <w:lang w:val="en-US" w:eastAsia="zh-CN"/>
        </w:rPr>
        <w:t xml:space="preserve">乙方</w:t>
      </w:r>
      <w:r>
        <w:rPr>
          <w:rFonts w:ascii="宋体" w:hAnsi="宋体" w:eastAsia="宋体" w:cs="Times New Roman"/>
          <w:color w:val="000000"/>
          <w:sz w:val="24"/>
          <w:highlight w:val="none"/>
          <w:lang w:val="en-US" w:eastAsia="zh-CN"/>
        </w:rPr>
        <w:t xml:space="preserve">承担全部责任。</w:t>
      </w:r>
      <w:r>
        <w:rPr>
          <w:rFonts w:ascii="宋体" w:hAnsi="宋体" w:eastAsia="宋体" w:cs="Times New Roman"/>
          <w:color w:val="000000"/>
          <w:sz w:val="24"/>
          <w:highlight w:val="none"/>
          <w:lang w:val="en-US" w:eastAsia="zh-CN"/>
        </w:rPr>
      </w:r>
      <w:r/>
    </w:p>
    <w:p>
      <w:pPr>
        <w:pStyle w:val="880"/>
        <w:ind w:firstLine="482"/>
        <w:spacing w:line="360" w:lineRule="auto"/>
        <w:widowControl/>
        <w:rPr>
          <w:rFonts w:hint="eastAsia" w:ascii="宋体" w:hAnsi="宋体"/>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、保密条款：</w:t>
      </w:r>
      <w:r>
        <w:rPr>
          <w:rFonts w:hint="eastAsia" w:ascii="宋体" w:hAnsi="宋体"/>
          <w:color w:val="000000"/>
          <w:sz w:val="24"/>
          <w:highlight w:val="none"/>
        </w:rPr>
        <w:t xml:space="preserve">乙方不得将在履行本合同中知悉的甲方任何信息随意泄露、擅自使用。如违反本条款规定，乙方应当承担因此给甲方造成的所有直接和间接损失。</w:t>
      </w:r>
      <w:r>
        <w:rPr>
          <w:rFonts w:hint="eastAsia" w:ascii="宋体" w:hAnsi="宋体"/>
          <w:color w:val="000000"/>
          <w:sz w:val="24"/>
          <w:highlight w:val="none"/>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九</w:t>
      </w:r>
      <w:r>
        <w:rPr>
          <w:rFonts w:hint="eastAsia" w:ascii="宋体" w:hAnsi="宋体"/>
          <w:b/>
          <w:bCs/>
          <w:color w:val="000000"/>
          <w:sz w:val="24"/>
          <w:highlight w:val="none"/>
        </w:rPr>
        <w:t xml:space="preserve">、合同纠纷处理：</w:t>
      </w:r>
      <w:r>
        <w:rPr>
          <w:rFonts w:hint="eastAsia" w:ascii="宋体" w:hAnsi="宋体"/>
          <w:color w:val="000000"/>
          <w:sz w:val="24"/>
          <w:highlight w:val="none"/>
        </w:rPr>
        <w:t xml:space="preserve">本合同执行过程中发生纠纷，由甲乙双方协商处理，若协商不成，提起诉讼。约定由甲方所在地法院管辖。</w:t>
      </w:r>
      <w:r>
        <w:rPr>
          <w:rFonts w:ascii="宋体" w:hAnsi="宋体"/>
          <w:color w:val="000000"/>
          <w:sz w:val="24"/>
          <w:highlight w:val="none"/>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十、合同生效：</w:t>
      </w:r>
      <w:r>
        <w:rPr>
          <w:rFonts w:hint="eastAsia" w:ascii="宋体" w:hAnsi="宋体"/>
          <w:color w:val="000000"/>
          <w:sz w:val="24"/>
          <w:highlight w:val="none"/>
        </w:rPr>
        <w:t xml:space="preserve">本合同由甲乙双方签字盖章后生效。</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w:t>
      </w:r>
      <w:r>
        <w:rPr>
          <w:rFonts w:hint="eastAsia" w:ascii="宋体" w:hAnsi="宋体"/>
          <w:b/>
          <w:bCs/>
          <w:color w:val="000000"/>
          <w:sz w:val="24"/>
          <w:highlight w:val="none"/>
          <w:lang w:val="en-US" w:eastAsia="zh-CN"/>
        </w:rPr>
        <w:t xml:space="preserve">一</w:t>
      </w:r>
      <w:r>
        <w:rPr>
          <w:rFonts w:hint="eastAsia" w:ascii="宋体" w:hAnsi="宋体"/>
          <w:b/>
          <w:bCs/>
          <w:color w:val="000000"/>
          <w:sz w:val="24"/>
          <w:highlight w:val="none"/>
        </w:rPr>
        <w:t xml:space="preserve">、组成本合同的文件包括：</w:t>
      </w:r>
      <w:r>
        <w:rPr>
          <w:rFonts w:ascii="宋体" w:hAnsi="宋体"/>
          <w:b/>
          <w:bCs/>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1.合同条款；</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2.本项目招标文件和乙方的投标文件；</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3.中标通知书；</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4.甲乙双方商定的其他必要文件。</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上述合同文件内容互为补充，如有不明确，由甲方负责解释。</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w:t>
      </w: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、合同备案：</w:t>
      </w:r>
      <w:r>
        <w:rPr>
          <w:rFonts w:ascii="宋体" w:hAnsi="宋体"/>
          <w:b/>
          <w:bCs/>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本合同一式</w:t>
      </w:r>
      <w:r>
        <w:rPr>
          <w:rFonts w:hint="eastAsia" w:ascii="宋体" w:hAnsi="宋体"/>
          <w:color w:val="000000"/>
          <w:sz w:val="24"/>
          <w:highlight w:val="none"/>
          <w:lang w:val="en-US" w:eastAsia="zh-CN"/>
        </w:rPr>
        <w:t xml:space="preserve">肆</w:t>
      </w:r>
      <w:r>
        <w:rPr>
          <w:rFonts w:hint="eastAsia" w:ascii="宋体" w:hAnsi="宋体"/>
          <w:color w:val="000000"/>
          <w:sz w:val="24"/>
          <w:highlight w:val="none"/>
        </w:rPr>
        <w:t xml:space="preserve">份，中文书写。甲方</w:t>
      </w:r>
      <w:r>
        <w:rPr>
          <w:rFonts w:hint="eastAsia" w:ascii="宋体" w:hAnsi="宋体"/>
          <w:color w:val="000000"/>
          <w:sz w:val="24"/>
          <w:highlight w:val="none"/>
        </w:rPr>
        <w:t xml:space="preserve">贰</w:t>
      </w:r>
      <w:r>
        <w:rPr>
          <w:rFonts w:hint="eastAsia" w:ascii="宋体" w:hAnsi="宋体"/>
          <w:color w:val="000000"/>
          <w:sz w:val="24"/>
          <w:highlight w:val="none"/>
        </w:rPr>
        <w:t xml:space="preserve">份，乙方贰份。</w:t>
      </w:r>
      <w:r>
        <w:rPr>
          <w:rFonts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甲方（盖章）：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                          法定代表人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（被授权委托人）：                 （被授权委托人）：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0"/>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0"/>
        <w:ind w:firstLine="480"/>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highlight w:val="none"/>
        </w:rPr>
      </w:pPr>
      <w:r>
        <w:rPr>
          <w:highlight w:val="none"/>
        </w:rPr>
      </w:r>
      <w:r/>
    </w:p>
    <w:p>
      <w:pPr>
        <w:pStyle w:val="880"/>
        <w:rPr>
          <w:highlight w:val="none"/>
        </w:rPr>
      </w:pPr>
      <w:r>
        <w:rPr>
          <w:highlight w:val="none"/>
        </w:rPr>
      </w:r>
      <w:r/>
    </w:p>
    <w:p>
      <w:pPr>
        <w:pStyle w:val="891"/>
        <w:rPr>
          <w:highlight w:val="none"/>
        </w:rPr>
      </w:pPr>
      <w:r>
        <w:rPr>
          <w:highlight w:val="none"/>
        </w:rPr>
      </w:r>
      <w:r/>
    </w:p>
    <w:p>
      <w:pPr>
        <w:pStyle w:val="881"/>
        <w:jc w:val="center"/>
        <w:rPr>
          <w:rFonts w:hint="eastAsia" w:ascii="宋体" w:hAnsi="宋体" w:eastAsia="宋体" w:cs="宋体"/>
          <w:color w:val="000000"/>
          <w:sz w:val="24"/>
          <w:szCs w:val="24"/>
          <w:highlight w:val="none"/>
          <w:lang w:val="en-US" w:eastAsia="zh-CN"/>
        </w:rPr>
      </w:pPr>
      <w:r/>
      <w:bookmarkStart w:id="7" w:name="_Toc24746"/>
      <w:r>
        <w:rPr>
          <w:rFonts w:hint="eastAsia"/>
          <w:color w:val="000000"/>
          <w:sz w:val="24"/>
          <w:szCs w:val="24"/>
          <w:highlight w:val="none"/>
        </w:rPr>
        <w:t xml:space="preserve">第四章</w:t>
      </w:r>
      <w:r>
        <w:rPr>
          <w:color w:val="000000"/>
          <w:sz w:val="24"/>
          <w:szCs w:val="24"/>
          <w:highlight w:val="none"/>
        </w:rPr>
        <w:t xml:space="preserve">  </w:t>
      </w:r>
      <w:r>
        <w:rPr>
          <w:rFonts w:hint="eastAsia"/>
          <w:color w:val="000000"/>
          <w:sz w:val="24"/>
          <w:szCs w:val="24"/>
          <w:highlight w:val="none"/>
        </w:rPr>
        <w:t xml:space="preserve">项目内容及基本要求</w:t>
      </w:r>
      <w:bookmarkEnd w:id="5"/>
      <w:r/>
      <w:bookmarkEnd w:id="7"/>
      <w:r/>
      <w:bookmarkStart w:id="8" w:name="_Toc13209"/>
      <w:r>
        <w:rPr>
          <w:rFonts w:hint="eastAsia" w:ascii="宋体" w:hAnsi="宋体" w:eastAsia="宋体" w:cs="宋体"/>
          <w:color w:val="000000"/>
          <w:sz w:val="24"/>
          <w:szCs w:val="24"/>
          <w:highlight w:val="none"/>
          <w:lang w:val="en-US" w:eastAsia="zh-CN"/>
        </w:rPr>
      </w:r>
      <w:r/>
    </w:p>
    <w:p>
      <w:pPr>
        <w:pStyle w:val="880"/>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一、项目概况</w:t>
      </w:r>
      <w:r>
        <w:rPr>
          <w:rFonts w:hint="eastAsia" w:ascii="宋体" w:hAnsi="宋体" w:eastAsia="宋体" w:cs="宋体"/>
          <w:b/>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为贯彻落实国家“人工智能+制造”专项行动实施意见，推动工业企业使用人工智能、用好人工智能，加快人工智能与制造业深度融合，按照省工信厅“人工智能+制造”诊断工作部署要求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开展</w:t>
      </w:r>
      <w:r>
        <w:rPr>
          <w:rFonts w:hint="eastAsia" w:ascii="宋体" w:hAnsi="宋体" w:eastAsia="宋体" w:cs="宋体"/>
          <w:color w:val="000000"/>
          <w:sz w:val="24"/>
          <w:highlight w:val="none"/>
          <w:lang w:eastAsia="zh-CN"/>
        </w:rPr>
        <w:t xml:space="preserve">泰州市“人工智能+制造”诊断服务项目。</w:t>
      </w:r>
      <w:r>
        <w:rPr>
          <w:rFonts w:hint="eastAsia" w:ascii="宋体" w:hAnsi="宋体" w:eastAsia="宋体" w:cs="宋体"/>
          <w:color w:val="000000"/>
          <w:sz w:val="24"/>
          <w:highlight w:val="none"/>
          <w:lang w:eastAsia="zh-CN"/>
        </w:rPr>
      </w:r>
      <w:r/>
    </w:p>
    <w:p>
      <w:pPr>
        <w:pStyle w:val="880"/>
        <w:ind w:firstLine="482"/>
        <w:jc w:val="left"/>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二、商务要求</w:t>
      </w:r>
      <w:r>
        <w:rPr>
          <w:rFonts w:hint="eastAsia" w:ascii="宋体" w:hAnsi="宋体" w:eastAsia="宋体" w:cs="宋体"/>
          <w:b/>
          <w:bCs/>
          <w:color w:val="000000"/>
          <w:sz w:val="24"/>
          <w:highlight w:val="none"/>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采购包划分</w:t>
      </w:r>
      <w:r>
        <w:rPr>
          <w:rFonts w:ascii="宋体" w:hAnsi="宋体" w:eastAsia="宋体" w:cs="宋体"/>
          <w:color w:val="000000"/>
          <w:sz w:val="24"/>
          <w:highlight w:val="none"/>
          <w:lang w:val="en-US" w:eastAsia="zh-CN"/>
        </w:rPr>
      </w:r>
      <w:r/>
    </w:p>
    <w:tbl>
      <w:tblPr>
        <w:tblStyle w:val="9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612"/>
        <w:gridCol w:w="1971"/>
        <w:gridCol w:w="1716"/>
      </w:tblGrid>
      <w:tr>
        <w:trPr>
          <w:trHeight w:val="640" w:hRule="exact"/>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采购包</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内容</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企业数（家）</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总价（万元）</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诊断监理</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40.48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60.72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53.36</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51.52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争创先进级智能工厂分包四</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42.32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争创先进级智能工厂分包五</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44.16</w:t>
            </w:r>
            <w:r>
              <w:rPr>
                <w:rFonts w:hint="eastAsia" w:ascii="宋体" w:hAnsi="宋体" w:eastAsia="宋体" w:cs="宋体"/>
                <w:i w:val="0"/>
                <w:iCs w:val="0"/>
                <w:color w:val="000000"/>
                <w:sz w:val="24"/>
                <w:szCs w:val="24"/>
                <w:highlight w:val="none"/>
                <w:u w:val="none"/>
                <w:lang w:val="en-US" w:eastAsia="zh-CN" w:bidi="ar"/>
              </w:rPr>
            </w:r>
            <w:r/>
          </w:p>
        </w:tc>
      </w:tr>
      <w:tr>
        <w:trPr>
          <w:trHeight w:val="818"/>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10</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争创先进级智能工厂分包六</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bl>
    <w:p>
      <w:pPr>
        <w:pStyle w:val="880"/>
        <w:numPr>
          <w:ilvl w:val="0"/>
          <w:numId w:val="6"/>
        </w:numPr>
        <w:ind w:firstLine="480"/>
        <w:spacing w:line="480" w:lineRule="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本项目分为</w:t>
      </w:r>
      <w:r>
        <w:rPr>
          <w:rFonts w:hint="eastAsia" w:ascii="宋体" w:hAnsi="宋体" w:eastAsia="宋体" w:cs="宋体"/>
          <w:b/>
          <w:bCs/>
          <w:color w:val="000000"/>
          <w:sz w:val="24"/>
          <w:szCs w:val="24"/>
          <w:highlight w:val="none"/>
          <w:shd w:val="clear" w:color="auto" w:fill="ffffff"/>
          <w:lang w:val="en-US" w:eastAsia="zh-CN"/>
        </w:rPr>
        <w:t xml:space="preserve">10</w:t>
      </w:r>
      <w:r>
        <w:rPr>
          <w:rFonts w:hint="eastAsia" w:ascii="宋体" w:hAnsi="宋体" w:eastAsia="宋体" w:cs="宋体"/>
          <w:b/>
          <w:bCs/>
          <w:color w:val="000000"/>
          <w:sz w:val="24"/>
          <w:szCs w:val="24"/>
          <w:highlight w:val="none"/>
          <w:shd w:val="clear" w:color="auto" w:fill="ffffff"/>
        </w:rPr>
        <w:t xml:space="preserve">个</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，投标人自行选择所投</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b/>
          <w:bCs/>
          <w:color w:val="000000"/>
          <w:sz w:val="24"/>
          <w:szCs w:val="24"/>
          <w:highlight w:val="none"/>
          <w:shd w:val="clear" w:color="auto" w:fill="ffffff"/>
          <w:lang w:val="en-US" w:eastAsia="zh-CN"/>
        </w:rPr>
        <w:t xml:space="preserve">按采购包序号顺序进行评审，采购包1中标人不再参与后续所有采购包评审。</w:t>
      </w:r>
      <w:r>
        <w:rPr>
          <w:rFonts w:hint="eastAsia" w:ascii="宋体" w:hAnsi="宋体" w:eastAsia="宋体" w:cs="宋体"/>
          <w:b/>
          <w:bCs/>
          <w:color w:val="000000"/>
          <w:sz w:val="24"/>
          <w:szCs w:val="24"/>
          <w:highlight w:val="none"/>
          <w:shd w:val="clear" w:color="auto" w:fill="ffffff"/>
        </w:rPr>
      </w:r>
      <w:r/>
    </w:p>
    <w:p>
      <w:pPr>
        <w:pStyle w:val="880"/>
        <w:numPr>
          <w:ilvl w:val="0"/>
          <w:numId w:val="6"/>
        </w:numPr>
        <w:ind w:firstLine="480"/>
        <w:spacing w:line="480" w:lineRule="auto"/>
        <w:rPr>
          <w:rFonts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rPr>
        <w:t xml:space="preserve">第2-</w:t>
      </w:r>
      <w:r>
        <w:rPr>
          <w:rFonts w:hint="eastAsia" w:ascii="宋体" w:hAnsi="宋体" w:eastAsia="宋体" w:cs="宋体"/>
          <w:b/>
          <w:bCs/>
          <w:color w:val="000000"/>
          <w:sz w:val="24"/>
          <w:szCs w:val="24"/>
          <w:highlight w:val="none"/>
          <w:shd w:val="clear" w:color="auto" w:fill="ffffff"/>
          <w:lang w:val="en-US" w:eastAsia="zh-CN"/>
        </w:rPr>
        <w:t xml:space="preserve">9</w:t>
      </w:r>
      <w:r>
        <w:rPr>
          <w:rFonts w:hint="eastAsia" w:ascii="宋体" w:hAnsi="宋体" w:eastAsia="宋体" w:cs="宋体"/>
          <w:b/>
          <w:bCs/>
          <w:color w:val="000000"/>
          <w:sz w:val="24"/>
          <w:szCs w:val="24"/>
          <w:highlight w:val="none"/>
          <w:shd w:val="clear" w:color="auto" w:fill="ffffff"/>
          <w:lang w:eastAsia="zh-CN"/>
        </w:rPr>
        <w:t xml:space="preserve">采购包</w:t>
      </w:r>
      <w:r>
        <w:rPr>
          <w:rFonts w:hint="eastAsia" w:ascii="宋体" w:hAnsi="宋体" w:eastAsia="宋体" w:cs="宋体"/>
          <w:b/>
          <w:bCs/>
          <w:color w:val="000000"/>
          <w:sz w:val="24"/>
          <w:szCs w:val="24"/>
          <w:highlight w:val="none"/>
          <w:shd w:val="clear" w:color="auto" w:fill="ffffff"/>
        </w:rPr>
        <w:t xml:space="preserve">投标人</w:t>
      </w:r>
      <w:r>
        <w:rPr>
          <w:rFonts w:hint="eastAsia" w:ascii="宋体" w:hAnsi="宋体" w:eastAsia="宋体" w:cs="宋体"/>
          <w:b/>
          <w:bCs/>
          <w:color w:val="000000"/>
          <w:sz w:val="24"/>
          <w:szCs w:val="24"/>
          <w:highlight w:val="none"/>
          <w:shd w:val="clear" w:color="auto" w:fill="ffffff"/>
          <w:lang w:val="en-US" w:eastAsia="zh-CN"/>
        </w:rPr>
        <w:t xml:space="preserve">最多只能中标两个采购包，按采购包序号顺序进行评审中标两个采购包后不再参与后续采购包评审。</w:t>
      </w:r>
      <w:r>
        <w:rPr>
          <w:rFonts w:ascii="宋体" w:hAnsi="宋体" w:eastAsia="宋体" w:cs="宋体"/>
          <w:b/>
          <w:bCs/>
          <w:color w:val="000000"/>
          <w:sz w:val="24"/>
          <w:szCs w:val="24"/>
          <w:highlight w:val="none"/>
          <w:shd w:val="clear" w:color="auto" w:fill="ffffff"/>
          <w:lang w:val="en-US" w:eastAsia="zh-CN"/>
        </w:rPr>
      </w:r>
      <w:r/>
    </w:p>
    <w:p>
      <w:pPr>
        <w:pStyle w:val="925"/>
        <w:ind w:firstLine="480"/>
        <w:keepLines w:val="0"/>
        <w:keepNext w:val="0"/>
        <w:pageBreakBefore w:val="0"/>
        <w:spacing w:before="0" w:beforeAutospacing="0" w:after="0" w:afterAutospacing="0" w:line="360" w:lineRule="auto"/>
        <w:rPr>
          <w:rFonts w:hint="eastAsia" w:ascii="宋体" w:hAnsi="宋体" w:eastAsia="宋体" w:cs="宋体"/>
          <w:color w:val="000000"/>
          <w:szCs w:val="24"/>
          <w:highlight w:val="none"/>
          <w:lang w:eastAsia="zh-CN"/>
        </w:rPr>
        <w:pBdr>
          <w:lef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服务期限：</w:t>
      </w:r>
      <w:r>
        <w:rPr>
          <w:rFonts w:hint="eastAsia" w:ascii="宋体" w:hAnsi="宋体" w:eastAsia="宋体" w:cs="宋体"/>
          <w:b w:val="0"/>
          <w:color w:val="000000"/>
          <w:sz w:val="24"/>
          <w:highlight w:val="none"/>
        </w:rPr>
        <w:t xml:space="preserve">“人工智能+制造”诊断工作于2026年12月15日前完成；监理单位于2026年12月20日前完成相关审核工作。</w:t>
      </w:r>
      <w:r>
        <w:rPr>
          <w:rFonts w:hint="eastAsia" w:ascii="宋体" w:hAnsi="宋体" w:eastAsia="宋体" w:cs="宋体"/>
          <w:color w:val="000000"/>
          <w:szCs w:val="24"/>
          <w:highlight w:val="none"/>
          <w:lang w:eastAsia="zh-CN"/>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服务地点：</w:t>
      </w:r>
      <w:r>
        <w:rPr>
          <w:rFonts w:hint="eastAsia" w:ascii="宋体" w:hAnsi="宋体" w:eastAsia="宋体" w:cs="宋体"/>
          <w:color w:val="000000"/>
          <w:sz w:val="24"/>
          <w:highlight w:val="none"/>
          <w:lang w:val="en-US" w:eastAsia="zh-CN"/>
        </w:rPr>
        <w:t xml:space="preserve">泰州市</w:t>
      </w:r>
      <w:r>
        <w:rPr>
          <w:rFonts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结算及付款方式：</w:t>
      </w:r>
      <w:r>
        <w:rPr>
          <w:rFonts w:hint="eastAsia" w:ascii="宋体" w:hAnsi="宋体" w:eastAsia="宋体" w:cs="宋体"/>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第1包</w:t>
      </w:r>
      <w:r>
        <w:rPr>
          <w:rFonts w:hint="eastAsia"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合同签订后，支付合同金额的</w:t>
      </w:r>
      <w:r>
        <w:rPr>
          <w:rFonts w:hint="eastAsia" w:ascii="宋体" w:hAnsi="宋体" w:eastAsia="宋体" w:cs="宋体"/>
          <w:color w:val="000000"/>
          <w:sz w:val="24"/>
          <w:highlight w:val="none"/>
          <w:lang w:val="en-US" w:eastAsia="zh-CN"/>
        </w:rPr>
        <w:t xml:space="preserve">50</w:t>
      </w:r>
      <w:r>
        <w:rPr>
          <w:rFonts w:ascii="宋体" w:hAnsi="宋体" w:eastAsia="宋体" w:cs="宋体"/>
          <w:color w:val="000000"/>
          <w:sz w:val="24"/>
          <w:highlight w:val="none"/>
          <w:lang w:val="en-US" w:eastAsia="zh-CN"/>
        </w:rPr>
        <w:t xml:space="preserve">%，监理工作完成验收合格后支付</w:t>
      </w:r>
      <w:r>
        <w:rPr>
          <w:rFonts w:hint="eastAsia" w:ascii="宋体" w:hAnsi="宋体" w:eastAsia="宋体" w:cs="宋体"/>
          <w:color w:val="000000"/>
          <w:sz w:val="24"/>
          <w:highlight w:val="none"/>
          <w:lang w:val="en-US" w:eastAsia="zh-CN"/>
        </w:rPr>
        <w:t xml:space="preserve">50</w:t>
      </w:r>
      <w:r>
        <w:rPr>
          <w:rFonts w:ascii="宋体" w:hAnsi="宋体" w:eastAsia="宋体" w:cs="宋体"/>
          <w:color w:val="000000"/>
          <w:sz w:val="24"/>
          <w:highlight w:val="none"/>
          <w:lang w:val="en-US" w:eastAsia="zh-CN"/>
        </w:rPr>
        <w:t xml:space="preserve">%尾款。</w:t>
      </w:r>
      <w:r>
        <w:rPr>
          <w:rFonts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第2-10包</w:t>
      </w:r>
      <w:r>
        <w:rPr>
          <w:rFonts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合同签订后，支付合同金额的</w:t>
      </w:r>
      <w:r>
        <w:rPr>
          <w:rFonts w:hint="eastAsia" w:ascii="宋体" w:hAnsi="宋体" w:eastAsia="宋体" w:cs="宋体"/>
          <w:color w:val="000000"/>
          <w:sz w:val="24"/>
          <w:highlight w:val="none"/>
          <w:lang w:val="en-US" w:eastAsia="zh-CN"/>
        </w:rPr>
        <w:t xml:space="preserve">50</w:t>
      </w:r>
      <w:r>
        <w:rPr>
          <w:rFonts w:hint="eastAsia" w:ascii="宋体" w:hAnsi="宋体" w:eastAsia="宋体" w:cs="宋体"/>
          <w:color w:val="000000"/>
          <w:sz w:val="24"/>
          <w:highlight w:val="none"/>
        </w:rPr>
        <w:t xml:space="preserve">%，全部诊断服务完成并通过验收后支付</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0%尾款。</w:t>
      </w:r>
      <w:r>
        <w:rPr>
          <w:rFonts w:hint="eastAsia" w:ascii="宋体" w:hAnsi="宋体" w:eastAsia="宋体" w:cs="宋体"/>
          <w:color w:val="000000"/>
          <w:sz w:val="24"/>
          <w:highlight w:val="none"/>
        </w:rPr>
      </w:r>
      <w:r/>
    </w:p>
    <w:p>
      <w:pPr>
        <w:pStyle w:val="880"/>
        <w:ind w:firstLine="482"/>
        <w:jc w:val="left"/>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5.关于联合体投标</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（1）联合体双方应当签订联合体投标协议书，明确约定各方拟承担的工作和责任。</w:t>
      </w:r>
      <w:r>
        <w:rPr>
          <w:rFonts w:hint="eastAsia" w:ascii="宋体" w:hAnsi="宋体" w:eastAsia="宋体" w:cs="宋体"/>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（2）联合体协议中必须明确联合体牵头单位、成员单位的具体名称、职责分工，以及诊断团队中各单位人员组成情况（联合体必须混合组队）；</w:t>
      </w:r>
      <w:r>
        <w:rPr>
          <w:rFonts w:hint="eastAsia" w:ascii="宋体" w:hAnsi="宋体" w:eastAsia="宋体" w:cs="宋体"/>
          <w:b/>
          <w:bCs/>
          <w:color w:val="000000"/>
          <w:sz w:val="24"/>
          <w:highlight w:val="none"/>
        </w:rPr>
        <w:t xml:space="preserve">所有投标文件以联合体牵头单位签字盖章为准，由牵头单位办理CA上传电子投标文件。</w:t>
      </w:r>
      <w:r>
        <w:rPr>
          <w:rFonts w:hint="eastAsia" w:ascii="宋体" w:hAnsi="宋体" w:eastAsia="宋体" w:cs="宋体"/>
          <w:color w:val="000000"/>
          <w:sz w:val="24"/>
          <w:highlight w:val="none"/>
        </w:rPr>
      </w:r>
      <w:r/>
    </w:p>
    <w:p>
      <w:pPr>
        <w:pStyle w:val="880"/>
        <w:ind w:firstLine="482"/>
        <w:jc w:val="left"/>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（3）联合体双方均应当具备承担招标项目的相应能力，且均满足申请人资格要求。在招标评审中，以联合体的综合能力作为评分依据，不再作单独区分。</w:t>
      </w:r>
      <w:r>
        <w:rPr>
          <w:rFonts w:hint="eastAsia" w:ascii="宋体" w:hAnsi="宋体" w:eastAsia="宋体" w:cs="宋体"/>
          <w:b/>
          <w:bCs/>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（4）联合体中标的，由联合体牵头单位与采购人签订合同。</w:t>
      </w:r>
      <w:r>
        <w:rPr>
          <w:rFonts w:hint="eastAsia" w:ascii="宋体" w:hAnsi="宋体" w:eastAsia="宋体" w:cs="宋体"/>
          <w:color w:val="000000"/>
          <w:sz w:val="24"/>
          <w:highlight w:val="none"/>
        </w:rPr>
      </w:r>
      <w:r/>
    </w:p>
    <w:p>
      <w:pPr>
        <w:pStyle w:val="880"/>
        <w:ind w:firstLine="480"/>
        <w:jc w:val="left"/>
        <w:keepLines w:val="0"/>
        <w:keepNext w:val="0"/>
        <w:pageBreakBefore w:val="0"/>
        <w:spacing w:line="360" w:lineRule="auto"/>
        <w:rPr>
          <w:rFonts w:hint="eastAsia"/>
          <w:highlight w:val="none"/>
        </w:rPr>
      </w:pPr>
      <w:r>
        <w:rPr>
          <w:rFonts w:hint="eastAsia" w:ascii="宋体" w:hAnsi="宋体" w:eastAsia="宋体" w:cs="宋体"/>
          <w:color w:val="000000"/>
          <w:sz w:val="24"/>
          <w:highlight w:val="none"/>
        </w:rPr>
        <w:t xml:space="preserve">（5）一个联合体只能由2家单位组成；以联合体形式参加本项目采购活动的，联合体各方不得再单独参加或者与其他投标人另外组成联合体参加本项目采购活动。</w:t>
      </w:r>
      <w:r>
        <w:rPr>
          <w:rFonts w:hint="eastAsia"/>
          <w:highlight w:val="none"/>
        </w:rPr>
      </w:r>
      <w:r/>
    </w:p>
    <w:p>
      <w:pPr>
        <w:pStyle w:val="880"/>
        <w:numPr>
          <w:ilvl w:val="0"/>
          <w:numId w:val="0"/>
        </w:numPr>
        <w:ind w:left="0" w:firstLine="482"/>
        <w:keepLines w:val="0"/>
        <w:keepNext w:val="0"/>
        <w:pageBreakBefore w:val="0"/>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szCs w:val="22"/>
          <w:highlight w:val="none"/>
          <w:lang w:val="en-US" w:eastAsia="zh-CN" w:bidi="ar-SA"/>
        </w:rPr>
        <w:t xml:space="preserve">三</w:t>
      </w:r>
      <w:r>
        <w:rPr>
          <w:rFonts w:hint="eastAsia" w:ascii="宋体" w:hAnsi="宋体" w:eastAsia="宋体" w:cs="宋体"/>
          <w:b/>
          <w:bCs w:val="0"/>
          <w:color w:val="000000"/>
          <w:sz w:val="24"/>
          <w:szCs w:val="22"/>
          <w:highlight w:val="none"/>
          <w:lang w:val="en-US" w:eastAsia="zh-CN" w:bidi="ar-SA"/>
        </w:rPr>
        <w:t xml:space="preserve">、</w:t>
      </w:r>
      <w:r>
        <w:rPr>
          <w:rFonts w:hint="eastAsia" w:ascii="宋体" w:hAnsi="宋体" w:eastAsia="宋体" w:cs="宋体"/>
          <w:b/>
          <w:bCs w:val="0"/>
          <w:color w:val="000000"/>
          <w:sz w:val="24"/>
          <w:highlight w:val="none"/>
        </w:rPr>
        <w:t xml:space="preserve">服务</w:t>
      </w:r>
      <w:r>
        <w:rPr>
          <w:rFonts w:hint="eastAsia" w:ascii="宋体" w:hAnsi="宋体" w:cs="宋体"/>
          <w:b/>
          <w:bCs w:val="0"/>
          <w:color w:val="000000"/>
          <w:sz w:val="24"/>
          <w:highlight w:val="none"/>
          <w:lang w:val="en-US" w:eastAsia="zh-CN"/>
        </w:rPr>
        <w:t xml:space="preserve">内容及目标</w:t>
      </w:r>
      <w:r>
        <w:rPr>
          <w:rFonts w:hint="eastAsia" w:ascii="宋体" w:hAnsi="宋体" w:cs="宋体"/>
          <w:b/>
          <w:bCs w:val="0"/>
          <w:color w:val="000000"/>
          <w:sz w:val="24"/>
          <w:highlight w:val="none"/>
          <w:lang w:val="en-US" w:eastAsia="zh-CN"/>
        </w:rPr>
      </w:r>
      <w:r/>
    </w:p>
    <w:p>
      <w:pPr>
        <w:pStyle w:val="880"/>
        <w:numPr>
          <w:ilvl w:val="0"/>
          <w:numId w:val="0"/>
        </w:numPr>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采购包1：</w:t>
      </w:r>
      <w:r>
        <w:rPr>
          <w:rFonts w:hint="eastAsia" w:ascii="宋体" w:hAnsi="宋体" w:eastAsia="宋体" w:cs="宋体"/>
          <w:b/>
          <w:bCs w:val="0"/>
          <w:color w:val="000000"/>
          <w:sz w:val="24"/>
          <w:szCs w:val="24"/>
          <w:highlight w:val="none"/>
          <w:lang w:val="en-US" w:eastAsia="zh-CN"/>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（一）服务工作要求</w:t>
      </w:r>
      <w:r>
        <w:rPr>
          <w:rFonts w:hint="eastAsia" w:ascii="宋体" w:hAnsi="宋体" w:eastAsia="宋体" w:cs="宋体"/>
          <w:b/>
          <w:bCs/>
          <w:sz w:val="24"/>
          <w:szCs w:val="24"/>
          <w:highlight w:val="none"/>
          <w:vertAlign w:val="baseline"/>
          <w:lang w:val="en-US" w:eastAsia="zh-CN" w:bidi="ar"/>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1、中标人提供平台监管服务</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需对诊断服务商的服务进行监督管理、指导和评价，采取相应的管理措施，保证诊断服务商的服务行为符合国家法律法规和有关政策，符合采购人的总体方案要求及合同要求，制止诊断行为的随意性和盲目性，促使诊断服务的进度、成本、质量按计划（合同）实现，确保诊断全过程行为合法、科学、合理和有效。</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2、中标人需对</w:t>
      </w:r>
      <w:r>
        <w:rPr>
          <w:rFonts w:hint="eastAsia" w:ascii="宋体" w:hAnsi="宋体" w:eastAsia="宋体" w:cs="宋体"/>
          <w:b w:val="0"/>
          <w:sz w:val="24"/>
          <w:szCs w:val="24"/>
          <w:highlight w:val="none"/>
          <w:lang w:val="en-US" w:eastAsia="zh-CN"/>
        </w:rPr>
        <w:t xml:space="preserve">诊断企业数量</w:t>
      </w:r>
      <w:r>
        <w:rPr>
          <w:rFonts w:hint="eastAsia" w:ascii="宋体" w:hAnsi="宋体" w:eastAsia="宋体" w:cs="宋体"/>
          <w:b w:val="0"/>
          <w:sz w:val="24"/>
          <w:szCs w:val="24"/>
          <w:highlight w:val="none"/>
        </w:rPr>
        <w:t xml:space="preserve">进行把控和监管，确保服务期内相关企业接受诊断服务。</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3、中标人需对诊断服务的进度进行把控和监管，定期召开监理会议跟踪诊断进度，确保诊断服务</w:t>
      </w:r>
      <w:r>
        <w:rPr>
          <w:rFonts w:hint="eastAsia" w:ascii="宋体" w:hAnsi="宋体" w:eastAsia="宋体" w:cs="宋体"/>
          <w:b w:val="0"/>
          <w:color w:val="000000"/>
          <w:sz w:val="24"/>
          <w:szCs w:val="24"/>
          <w:highlight w:val="none"/>
          <w:lang w:val="en-US" w:eastAsia="zh-CN"/>
        </w:rPr>
        <w:t xml:space="preserve">及项目验收于</w:t>
      </w:r>
      <w:r>
        <w:rPr>
          <w:rFonts w:hint="eastAsia" w:ascii="宋体" w:hAnsi="宋体" w:eastAsia="宋体" w:cs="宋体"/>
          <w:b w:val="0"/>
          <w:color w:val="000000"/>
          <w:sz w:val="24"/>
          <w:szCs w:val="24"/>
          <w:highlight w:val="none"/>
        </w:rPr>
        <w:t xml:space="preserve">2026年12月</w:t>
      </w:r>
      <w:r>
        <w:rPr>
          <w:rFonts w:hint="eastAsia" w:ascii="宋体" w:hAnsi="宋体" w:eastAsia="宋体" w:cs="宋体"/>
          <w:b w:val="0"/>
          <w:color w:val="000000"/>
          <w:sz w:val="24"/>
          <w:szCs w:val="24"/>
          <w:highlight w:val="none"/>
          <w:lang w:val="en-US" w:eastAsia="zh-CN"/>
        </w:rPr>
        <w:t xml:space="preserve">20</w:t>
      </w:r>
      <w:r>
        <w:rPr>
          <w:rFonts w:hint="eastAsia" w:ascii="宋体" w:hAnsi="宋体" w:eastAsia="宋体" w:cs="宋体"/>
          <w:b w:val="0"/>
          <w:color w:val="000000"/>
          <w:sz w:val="24"/>
          <w:szCs w:val="24"/>
          <w:highlight w:val="none"/>
        </w:rPr>
        <w:t xml:space="preserve">日</w:t>
      </w:r>
      <w:r>
        <w:rPr>
          <w:rFonts w:hint="eastAsia" w:ascii="宋体" w:hAnsi="宋体" w:eastAsia="宋体" w:cs="宋体"/>
          <w:b w:val="0"/>
          <w:color w:val="000000"/>
          <w:sz w:val="24"/>
          <w:szCs w:val="24"/>
          <w:highlight w:val="none"/>
          <w:lang w:val="en-US" w:eastAsia="zh-CN"/>
        </w:rPr>
        <w:t xml:space="preserve">前完成</w:t>
      </w:r>
      <w:r>
        <w:rPr>
          <w:rFonts w:hint="eastAsia" w:ascii="宋体" w:hAnsi="宋体" w:eastAsia="宋体" w:cs="宋体"/>
          <w:b w:val="0"/>
          <w:color w:val="000000"/>
          <w:sz w:val="24"/>
          <w:szCs w:val="24"/>
          <w:highlight w:val="none"/>
        </w:rPr>
        <w:t xml:space="preserve">，</w:t>
      </w:r>
      <w:r>
        <w:rPr>
          <w:rFonts w:hint="eastAsia" w:ascii="宋体" w:hAnsi="宋体" w:eastAsia="宋体" w:cs="宋体"/>
          <w:b w:val="0"/>
          <w:sz w:val="24"/>
          <w:szCs w:val="24"/>
          <w:highlight w:val="none"/>
        </w:rPr>
        <w:t xml:space="preserve">并配合</w:t>
      </w:r>
      <w:r>
        <w:rPr>
          <w:rFonts w:hint="eastAsia" w:ascii="宋体" w:hAnsi="宋体" w:eastAsia="宋体" w:cs="宋体"/>
          <w:b w:val="0"/>
          <w:sz w:val="24"/>
          <w:szCs w:val="24"/>
          <w:highlight w:val="none"/>
          <w:lang w:val="en-US" w:eastAsia="zh-CN"/>
        </w:rPr>
        <w:t xml:space="preserve">诊断服务采购人</w:t>
      </w:r>
      <w:r>
        <w:rPr>
          <w:rFonts w:hint="eastAsia" w:ascii="宋体" w:hAnsi="宋体" w:eastAsia="宋体" w:cs="宋体"/>
          <w:b w:val="0"/>
          <w:sz w:val="24"/>
          <w:szCs w:val="24"/>
          <w:highlight w:val="none"/>
        </w:rPr>
        <w:t xml:space="preserve">完成项目验收、绩效评估、审计整改等工作。</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中标人需对诊断服务商的服务内容进行把控和监管，包括但不限于基本情况调研、诊断培训、调研访谈、技术交流、方案汇报、线上资料上传审核等，需要全面跟踪每一次现场的记录、图片及诊断服务商、企业方的签字确认等，并做好资料留存。</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中标人需依据省级诊断模型对最终诊断报告进行审查，重点审核人工智能专项章节完整性、AI基础能力得分与判定、33个典型场景分级（入门/基础/进阶）准确性及省平台数据填报与文件上传一致性；如诊断服务商提供的报告不符合诊断合同及上述审查要求，需敦促诊断服务商进行修改直到符合要求。</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6</w:t>
      </w:r>
      <w:r>
        <w:rPr>
          <w:rFonts w:hint="eastAsia" w:ascii="宋体" w:hAnsi="宋体" w:eastAsia="宋体" w:cs="宋体"/>
          <w:b w:val="0"/>
          <w:color w:val="000000"/>
          <w:sz w:val="24"/>
          <w:szCs w:val="24"/>
          <w:highlight w:val="none"/>
        </w:rPr>
        <w:t xml:space="preserve">、中标人需对监理工作中收集的材料和成果进行汇总和分析，</w:t>
      </w:r>
      <w:r>
        <w:rPr>
          <w:rFonts w:hint="eastAsia" w:ascii="宋体" w:hAnsi="宋体" w:eastAsia="宋体" w:cs="宋体"/>
          <w:b w:val="0"/>
          <w:color w:val="000000"/>
          <w:sz w:val="24"/>
          <w:szCs w:val="24"/>
          <w:highlight w:val="none"/>
          <w:lang w:val="en-US" w:eastAsia="zh-CN"/>
        </w:rPr>
        <w:t xml:space="preserve">按</w:t>
      </w: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lang w:val="en-US" w:eastAsia="zh-CN"/>
        </w:rPr>
        <w:t xml:space="preserve">及</w:t>
      </w:r>
      <w:r>
        <w:rPr>
          <w:rFonts w:hint="eastAsia" w:ascii="宋体" w:hAnsi="宋体" w:eastAsia="宋体" w:cs="宋体"/>
          <w:b w:val="0"/>
          <w:color w:val="000000"/>
          <w:sz w:val="24"/>
          <w:szCs w:val="24"/>
          <w:highlight w:val="none"/>
        </w:rPr>
        <w:t xml:space="preserve">时提交监理日报、周报、阶段性报告</w:t>
      </w:r>
      <w:r>
        <w:rPr>
          <w:rFonts w:hint="eastAsia" w:ascii="宋体" w:hAnsi="宋体" w:eastAsia="宋体" w:cs="宋体"/>
          <w:b w:val="0"/>
          <w:color w:val="000000"/>
          <w:sz w:val="24"/>
          <w:szCs w:val="24"/>
          <w:highlight w:val="none"/>
        </w:rPr>
        <w:t xml:space="preserve">并在</w:t>
      </w:r>
      <w:r>
        <w:rPr>
          <w:rFonts w:hint="eastAsia" w:ascii="宋体" w:hAnsi="宋体" w:eastAsia="宋体" w:cs="宋体"/>
          <w:b w:val="0"/>
          <w:color w:val="000000"/>
          <w:sz w:val="24"/>
          <w:szCs w:val="24"/>
          <w:highlight w:val="none"/>
          <w:lang w:eastAsia="zh-CN"/>
        </w:rPr>
        <w:t xml:space="preserve">“人工智能+制造”</w:t>
      </w:r>
      <w:r>
        <w:rPr>
          <w:rFonts w:hint="eastAsia" w:ascii="宋体" w:hAnsi="宋体" w:eastAsia="宋体" w:cs="宋体"/>
          <w:b w:val="0"/>
          <w:color w:val="000000"/>
          <w:sz w:val="24"/>
          <w:szCs w:val="24"/>
          <w:highlight w:val="none"/>
        </w:rPr>
        <w:t xml:space="preserve">诊断服务项目结束后</w:t>
      </w:r>
      <w:r>
        <w:rPr>
          <w:rFonts w:hint="eastAsia" w:ascii="宋体" w:hAnsi="宋体" w:eastAsia="宋体" w:cs="宋体"/>
          <w:b w:val="0"/>
          <w:color w:val="000000" w:themeColor="text1"/>
          <w:sz w:val="24"/>
          <w:szCs w:val="24"/>
          <w:highlight w:val="none"/>
          <w:lang w:val="en-US" w:eastAsia="zh-CN"/>
        </w:rPr>
        <w:t xml:space="preserve">规定时间</w:t>
      </w:r>
      <w:r>
        <w:rPr>
          <w:rFonts w:hint="eastAsia" w:ascii="宋体" w:hAnsi="宋体" w:eastAsia="宋体" w:cs="宋体"/>
          <w:b w:val="0"/>
          <w:color w:val="000000" w:themeColor="text1"/>
          <w:sz w:val="24"/>
          <w:szCs w:val="24"/>
          <w:highlight w:val="none"/>
        </w:rPr>
        <w:t xml:space="preserve">内提</w:t>
      </w:r>
      <w:r>
        <w:rPr>
          <w:rFonts w:hint="eastAsia" w:ascii="宋体" w:hAnsi="宋体" w:eastAsia="宋体" w:cs="宋体"/>
          <w:b w:val="0"/>
          <w:color w:val="000000"/>
          <w:sz w:val="24"/>
          <w:szCs w:val="24"/>
          <w:highlight w:val="none"/>
        </w:rPr>
        <w:t xml:space="preserve">交监理工作总结报告。</w:t>
      </w:r>
      <w:r>
        <w:rPr>
          <w:rFonts w:hint="eastAsia" w:ascii="宋体" w:hAnsi="宋体" w:eastAsia="宋体" w:cs="宋体"/>
          <w:b w:val="0"/>
          <w:color w:val="000000"/>
          <w:sz w:val="24"/>
          <w:szCs w:val="24"/>
          <w:highlight w:val="none"/>
          <w:lang w:val="en-US" w:eastAsia="zh-CN"/>
        </w:rPr>
        <w:t xml:space="preserve">诊断服务结束后集合253家参诊企业的诊断报告，形成人工智能+制造应用发展的建设性意见报告。</w:t>
      </w:r>
      <w:r>
        <w:rPr>
          <w:rFonts w:ascii="宋体" w:hAnsi="宋体" w:eastAsia="宋体" w:cs="宋体"/>
          <w:color w:val="000000"/>
          <w:sz w:val="24"/>
          <w:szCs w:val="24"/>
          <w:highlight w:val="none"/>
          <w:lang w:val="en-US" w:eastAsia="zh-CN"/>
        </w:rPr>
      </w:r>
      <w:r/>
    </w:p>
    <w:p>
      <w:pPr>
        <w:pStyle w:val="880"/>
        <w:ind w:firstLine="480"/>
        <w:jc w:val="both"/>
        <w:keepLines w:val="0"/>
        <w:keepNext w:val="0"/>
        <w:pageBreakBefore w:val="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7</w:t>
      </w:r>
      <w:r>
        <w:rPr>
          <w:rFonts w:hint="eastAsia" w:ascii="宋体" w:hAnsi="宋体" w:eastAsia="宋体" w:cs="宋体"/>
          <w:b w:val="0"/>
          <w:sz w:val="24"/>
          <w:szCs w:val="24"/>
          <w:highlight w:val="none"/>
        </w:rPr>
        <w:t xml:space="preserve">、中标人在服务执行过程中要保持项目组人员的稳定，未经采购人允许不得随意更换关键项目成员。对不称职的监理人员按采购人要求更换，直到终止合同。监理团队须具备一定人工智能技术能力，能够依据省级诊断模型对AI应用能力水平判定与人工智能专项章节进行符合性审查。</w:t>
      </w:r>
      <w:r>
        <w:rPr>
          <w:rFonts w:hint="eastAsia" w:ascii="宋体" w:hAnsi="宋体" w:eastAsia="宋体" w:cs="宋体"/>
          <w:b w:val="0"/>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（二）监理服务关键点控制</w:t>
      </w:r>
      <w:r>
        <w:rPr>
          <w:rFonts w:hint="eastAsia" w:ascii="宋体" w:hAnsi="宋体" w:eastAsia="宋体" w:cs="宋体"/>
          <w:b/>
          <w:bCs/>
          <w:sz w:val="24"/>
          <w:szCs w:val="24"/>
          <w:highlight w:val="none"/>
          <w:vertAlign w:val="baseline"/>
          <w:lang w:val="en-US" w:eastAsia="zh-CN" w:bidi="ar"/>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1、组织及总体技术方案的质量控制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（1）协助审查各诊断服务商实际诊断实施与投标书、合同及</w:t>
      </w:r>
      <w:r>
        <w:rPr>
          <w:rFonts w:hint="eastAsia" w:ascii="宋体" w:hAnsi="宋体" w:eastAsia="宋体" w:cs="宋体"/>
          <w:b w:val="0"/>
          <w:sz w:val="24"/>
          <w:szCs w:val="24"/>
          <w:highlight w:val="none"/>
          <w:lang w:val="en-US" w:eastAsia="zh-CN"/>
        </w:rPr>
        <w:t xml:space="preserve">指引</w:t>
      </w:r>
      <w:r>
        <w:rPr>
          <w:rFonts w:hint="eastAsia" w:ascii="宋体" w:hAnsi="宋体" w:eastAsia="宋体" w:cs="宋体"/>
          <w:b w:val="0"/>
          <w:sz w:val="24"/>
          <w:szCs w:val="24"/>
          <w:highlight w:val="none"/>
        </w:rPr>
        <w:t xml:space="preserve">的一致性；</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（2）在技术上、经济上、质量上和风险上进行分析和评估，为服务机构和被诊断企业提供建议；</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（3）协助审查各诊断服务商提交的组织实施方案和项目计划等相关文档；</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（4）协助审查各诊断服务商的质量保证计划及质量控制体系；</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（5）组织制定项目质量控制的关键节点及关键路径；</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（6）组织相关方根据</w:t>
      </w:r>
      <w:r>
        <w:rPr>
          <w:rFonts w:hint="eastAsia" w:ascii="宋体" w:hAnsi="宋体" w:eastAsia="宋体" w:cs="宋体"/>
          <w:b w:val="0"/>
          <w:sz w:val="24"/>
          <w:szCs w:val="24"/>
          <w:highlight w:val="none"/>
          <w:lang w:val="en-US" w:eastAsia="zh-CN"/>
        </w:rPr>
        <w:t xml:space="preserve">招标方案和</w:t>
      </w:r>
      <w:r>
        <w:rPr>
          <w:rFonts w:hint="eastAsia" w:ascii="宋体" w:hAnsi="宋体" w:eastAsia="宋体" w:cs="宋体"/>
          <w:b w:val="0"/>
          <w:sz w:val="24"/>
          <w:szCs w:val="24"/>
          <w:highlight w:val="none"/>
        </w:rPr>
        <w:t xml:space="preserve">合同要求，制定诊断服务过程规范、报告结构规范、文档验收规范、人员投入规范、绩效评价规范；</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（7）依据省级</w:t>
      </w:r>
      <w:r>
        <w:rPr>
          <w:rFonts w:hint="eastAsia" w:ascii="宋体" w:hAnsi="宋体" w:eastAsia="宋体" w:cs="宋体"/>
          <w:b w:val="0"/>
          <w:sz w:val="24"/>
          <w:szCs w:val="24"/>
          <w:highlight w:val="none"/>
          <w:lang w:eastAsia="zh-CN"/>
        </w:rPr>
        <w:t xml:space="preserve">“人工智能+制造”</w:t>
      </w:r>
      <w:r>
        <w:rPr>
          <w:rFonts w:hint="eastAsia" w:ascii="宋体" w:hAnsi="宋体" w:eastAsia="宋体" w:cs="宋体"/>
          <w:b w:val="0"/>
          <w:sz w:val="24"/>
          <w:szCs w:val="24"/>
          <w:highlight w:val="none"/>
        </w:rPr>
        <w:t xml:space="preserve">诊断模型，对诊断服务商提交的AI应用能力水平判定与人工智能专项章节进行符合性审查。</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2、诊断服务质量控制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（1）组织措施：建立质量管理系统，制定控制的目标、方法、措施，完善职责分工及有关质量监督制度，落实质量控制责任，对诊断服务全过程进行质量监督。</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（2）对诊断服务过程的质量控制</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采用全过程参与方式，对诊断服务启动、现场诊断、培训、诊断报告和顶层设计方案汇报、报告提交</w:t>
      </w:r>
      <w:r>
        <w:rPr>
          <w:rFonts w:hint="eastAsia" w:ascii="宋体" w:hAnsi="宋体" w:eastAsia="宋体" w:cs="宋体"/>
          <w:b w:val="0"/>
          <w:sz w:val="24"/>
          <w:szCs w:val="24"/>
          <w:highlight w:val="none"/>
          <w:lang w:val="en-US" w:eastAsia="zh-CN"/>
        </w:rPr>
        <w:t xml:space="preserve">等</w:t>
      </w:r>
      <w:r>
        <w:rPr>
          <w:rFonts w:hint="eastAsia" w:ascii="宋体" w:hAnsi="宋体" w:eastAsia="宋体" w:cs="宋体"/>
          <w:b w:val="0"/>
          <w:sz w:val="24"/>
          <w:szCs w:val="24"/>
          <w:highlight w:val="none"/>
        </w:rPr>
        <w:t xml:space="preserve">全过程质量进行控制</w:t>
      </w:r>
      <w:r>
        <w:rPr>
          <w:rFonts w:hint="eastAsia" w:ascii="宋体" w:hAnsi="宋体" w:eastAsia="宋体" w:cs="宋体"/>
          <w:b w:val="0"/>
          <w:sz w:val="24"/>
          <w:szCs w:val="24"/>
          <w:highlight w:val="none"/>
          <w:lang w:eastAsia="zh-CN"/>
        </w:rPr>
        <w:t xml:space="preserve">。</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（3）诊断报告、文档、资料的质量控制</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color w:val="0000ff"/>
          <w:sz w:val="24"/>
          <w:szCs w:val="24"/>
          <w:highlight w:val="none"/>
        </w:rPr>
      </w:pPr>
      <w:r>
        <w:rPr>
          <w:rFonts w:hint="eastAsia" w:ascii="宋体" w:hAnsi="宋体" w:eastAsia="宋体" w:cs="宋体"/>
          <w:b w:val="0"/>
          <w:sz w:val="24"/>
          <w:szCs w:val="24"/>
          <w:highlight w:val="none"/>
        </w:rPr>
        <w:t xml:space="preserve">监督诊断服务商在实施过程中所有相关文件的标准性和规范化，在诊断服务项目验收时，应监督各诊断服务商提交符合规定的诊断服务报告（报告正文字数不低于1万字、须含人工智能专项章节、体现</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一企一策</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改造方案，且严禁抄袭、须贴合企业实际）。对监理项目实施过程中的文档进行标准化、规范化管理，在监理项目验收时，应提交符合规定的监理项目的成套资料，包括印刷本和电子版。</w:t>
      </w:r>
      <w:r>
        <w:rPr>
          <w:rFonts w:hint="eastAsia" w:ascii="宋体" w:hAnsi="宋体" w:eastAsia="宋体" w:cs="宋体"/>
          <w:color w:val="0000ff"/>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3、诊断进度协调控制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（1）组织措施：建立进度控制协调制度，落实进度控制责任。</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（2）编制项目控制进度计划：根据各诊断服务商的诊断计划，编制项目总进度计划。做到既要保证各诊断服务商各阶段目标的顺利实现，又要保证项目间、阶段间的衔接、统一和协调，实现总体诊断进度受控。</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（3）审查各诊断服务商</w:t>
      </w:r>
      <w:r>
        <w:rPr>
          <w:rFonts w:hint="eastAsia" w:ascii="宋体" w:hAnsi="宋体" w:eastAsia="宋体" w:cs="宋体"/>
          <w:b w:val="0"/>
          <w:sz w:val="24"/>
          <w:szCs w:val="24"/>
          <w:highlight w:val="none"/>
          <w:lang w:val="en-US" w:eastAsia="zh-CN"/>
        </w:rPr>
        <w:t xml:space="preserve">提交</w:t>
      </w:r>
      <w:r>
        <w:rPr>
          <w:rFonts w:hint="eastAsia" w:ascii="宋体" w:hAnsi="宋体" w:eastAsia="宋体" w:cs="宋体"/>
          <w:b w:val="0"/>
          <w:sz w:val="24"/>
          <w:szCs w:val="24"/>
          <w:highlight w:val="none"/>
        </w:rPr>
        <w:t xml:space="preserve">的工作进度计划：分析诊断进度计划是否能满足合同工期及总进度计划的要求，特别要对照上阶段计划工作量完成情况进行审查, 对未完成诊断进度计划所采取的措施是否恰当、投入能否满足要求、管理上有无缺陷进行审查。要根据诊断服务商所能提供的人员和人员安排是否满足要求等，分析判断计划是否能落实，如发现计划未落实，应及时报告采购人，要求诊断服务商采取应急措施满足诊断服务的需求。</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诊断服务进度的现场检查：常态化、全面地对进度计划的执行情况跟踪检查，发现问题及时采取有效措施加以解决。加强诊断准备工作的检查，在诊断各阶段实施前，对情况进行检查，确保准备工作符合要求。</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（5）进度计划的分析与调整</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保证诊断进度与计划进度一致，需对计划进度与实际进度进行比较分析，出现进度偏差时，分析偏差对后续工作的影响程度，并及时通知诊断服务商采取措施，向诊断服务商提出要求和修改计划的指令，同时，向采购人进行汇报。</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4、投入控制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val="0"/>
          <w:color w:val="000000"/>
          <w:sz w:val="24"/>
          <w:szCs w:val="24"/>
          <w:highlight w:val="none"/>
        </w:rPr>
        <w:t xml:space="preserve">监督诊断服务商人员投入情况，是否符合诊断人数要求，提出被诊断企业的参与人员要求，提出改善建议，并征求采购人的意见反馈。重点监督诊断服务商人员现场诊断</w:t>
      </w:r>
      <w:r>
        <w:rPr>
          <w:rFonts w:hint="eastAsia" w:ascii="宋体" w:hAnsi="宋体" w:eastAsia="宋体" w:cs="宋体"/>
          <w:b w:val="0"/>
          <w:color w:val="000000"/>
          <w:sz w:val="24"/>
          <w:szCs w:val="24"/>
          <w:highlight w:val="none"/>
          <w:lang w:val="en-US" w:eastAsia="zh-CN"/>
        </w:rPr>
        <w:t xml:space="preserve">是否</w:t>
      </w:r>
      <w:r>
        <w:rPr>
          <w:rFonts w:hint="eastAsia" w:ascii="宋体" w:hAnsi="宋体" w:eastAsia="宋体" w:cs="宋体"/>
          <w:b w:val="0"/>
          <w:color w:val="000000" w:themeColor="text1"/>
          <w:sz w:val="24"/>
          <w:szCs w:val="24"/>
          <w:highlight w:val="none"/>
        </w:rPr>
        <w:t xml:space="preserve">不少</w:t>
      </w:r>
      <w:r>
        <w:rPr>
          <w:rFonts w:hint="eastAsia" w:ascii="宋体" w:hAnsi="宋体" w:eastAsia="宋体" w:cs="宋体"/>
          <w:b w:val="0"/>
          <w:color w:val="000000" w:themeColor="text1"/>
          <w:sz w:val="24"/>
          <w:szCs w:val="24"/>
          <w:highlight w:val="none"/>
          <w:lang w:val="en-US" w:eastAsia="zh-CN"/>
        </w:rPr>
        <w:t xml:space="preserve">于3次（每次到场参与诊断的人员不得少于3人，单次诊断时长不得少于2小时）、</w:t>
      </w:r>
      <w:r>
        <w:rPr>
          <w:rFonts w:hint="eastAsia" w:ascii="宋体" w:hAnsi="宋体" w:eastAsia="宋体" w:cs="宋体"/>
          <w:b w:val="0"/>
          <w:color w:val="000000" w:themeColor="text1"/>
          <w:sz w:val="24"/>
          <w:highlight w:val="none"/>
          <w:lang w:val="en-US" w:eastAsia="zh-CN"/>
        </w:rPr>
        <w:t xml:space="preserve">主题培训不少于1次，时长不少于0.5小时</w:t>
      </w:r>
      <w:r>
        <w:rPr>
          <w:rFonts w:hint="eastAsia" w:ascii="宋体" w:hAnsi="宋体" w:eastAsia="宋体" w:cs="宋体"/>
          <w:b w:val="0"/>
          <w:color w:val="000000"/>
          <w:sz w:val="24"/>
          <w:szCs w:val="24"/>
          <w:highlight w:val="none"/>
        </w:rPr>
        <w:t xml:space="preserve">以及签到（进场合影、2张过程、出场合影共4张带水印照片）要求；签到时长不足</w:t>
      </w: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rPr>
        <w:t xml:space="preserve">小时按无效诊断处理须重新进场，未达标项按无效处理并督促整改。</w:t>
      </w:r>
      <w:r>
        <w:rPr>
          <w:rFonts w:hint="eastAsia" w:ascii="宋体" w:hAnsi="宋体" w:eastAsia="宋体" w:cs="宋体"/>
          <w:b w:val="0"/>
          <w:color w:val="000000"/>
          <w:sz w:val="24"/>
          <w:szCs w:val="24"/>
          <w:highlight w:val="none"/>
          <w:lang w:val="en-US" w:eastAsia="zh-CN"/>
        </w:rPr>
        <w:t xml:space="preserve">要求联合体双方至少各派一人参加现场诊断工作。</w:t>
      </w:r>
      <w:r>
        <w:rPr>
          <w:rFonts w:ascii="宋体" w:hAnsi="宋体" w:eastAsia="宋体" w:cs="宋体"/>
          <w:color w:val="000000"/>
          <w:sz w:val="24"/>
          <w:szCs w:val="24"/>
          <w:highlight w:val="none"/>
          <w:lang w:val="en-US" w:eastAsia="zh-CN"/>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5、诊断服务合同管理</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合同管理是诊断服务进度、控制诊断服务总体投入、保证诊断服务质量的有效途径之一。通过合同管理，可以督促诊断服务商在各个阶段按照合同要求保证人员的配备及投入，保证各阶段目标按合同实施，减少风险和不符合，控制诊断服务结算等。具体要求如下：</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（1）以合同为依据，本着</w:t>
      </w:r>
      <w:r>
        <w:rPr>
          <w:rFonts w:hint="eastAsia" w:ascii="宋体" w:hAnsi="宋体" w:eastAsia="宋体" w:cs="宋体"/>
          <w:b w:val="0"/>
          <w:sz w:val="24"/>
          <w:szCs w:val="24"/>
          <w:highlight w:val="none"/>
          <w:lang w:eastAsia="zh-CN"/>
        </w:rPr>
        <w:t xml:space="preserve">“实事求是、公正”</w:t>
      </w:r>
      <w:r>
        <w:rPr>
          <w:rFonts w:hint="eastAsia" w:ascii="宋体" w:hAnsi="宋体" w:eastAsia="宋体" w:cs="宋体"/>
          <w:b w:val="0"/>
          <w:sz w:val="24"/>
          <w:szCs w:val="24"/>
          <w:highlight w:val="none"/>
        </w:rPr>
        <w:t xml:space="preserve">的原则，合情合理地处理合同执行过程中的各种争议。</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（2）分析、跟踪和检查合同执行情况，确保各诊断服务商按时履约。</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（3）对合同的工期的延误和延期进行审核确认。</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（4）对合同变更、索赔等事宜进行审核确认。</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（5）根据合同约定，审核诊断服务商的支付申请。</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6、信息安全、工程文档管理</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在项目管理过程中，为了实现对进度、质量、投资的有效控制，处理有关合同管理中的各种问题，监理方需要收集各种有用的信息。信息的来源主要包括采购人的文件、服务机构的文件、诊断现场的现场记录、会议记录、验收情况及备忘录等。信息管理主要措施要求如下：</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（1）制定详细的文档收集、整理、汇总、分析、传递和利用制度，对诊断服务商的文档管理提出标准化和制度化要求，由专人负责监督文档和信息的收集、分类、整理储存及传递工作。</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（2）在项目实施过程中做好监理日志。</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（3）做好双方合同、过程协调会议、验收报告等各类往来文件的存档。</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（4）建立必要的会议、例会制度，整理好会议纪要，并监督会议有关事项的执行情况。</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立足于诊断现场，加强动态信息管理，对诊断现场的信息进行详细记录和分析，做到以文字为基础，以数据说明问题。根据收集到的信息与合同进行比较，督促诊断服务商的人员和资源到位，促使诊断服务商按合同完成各项目标，从而实现对进度、质量、投入的控制。</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（6）建立完整的各项报表制度，规范各种适合本项目的报表。定期将各种报表、信息分类汇总，及时向采购人及有关各方报送。</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（7）监理项目验收</w:t>
      </w:r>
      <w:r>
        <w:rPr>
          <w:rFonts w:hint="eastAsia" w:ascii="宋体" w:hAnsi="宋体" w:eastAsia="宋体" w:cs="宋体"/>
          <w:b w:val="0"/>
          <w:sz w:val="24"/>
          <w:szCs w:val="24"/>
          <w:highlight w:val="none"/>
          <w:lang w:val="en-US" w:eastAsia="zh-CN"/>
        </w:rPr>
        <w:t xml:space="preserve">时</w:t>
      </w:r>
      <w:r>
        <w:rPr>
          <w:rFonts w:hint="eastAsia" w:ascii="宋体" w:hAnsi="宋体" w:eastAsia="宋体" w:cs="宋体"/>
          <w:b w:val="0"/>
          <w:sz w:val="24"/>
          <w:szCs w:val="24"/>
          <w:highlight w:val="none"/>
        </w:rPr>
        <w:t xml:space="preserve">，</w:t>
      </w:r>
      <w:r>
        <w:rPr>
          <w:rFonts w:hint="eastAsia" w:ascii="宋体" w:hAnsi="宋体" w:eastAsia="宋体" w:cs="宋体"/>
          <w:b w:val="0"/>
          <w:sz w:val="24"/>
          <w:szCs w:val="24"/>
          <w:highlight w:val="none"/>
          <w:lang w:eastAsia="zh-CN"/>
        </w:rPr>
        <w:t xml:space="preserve">应当</w:t>
      </w:r>
      <w:r>
        <w:rPr>
          <w:rFonts w:hint="eastAsia" w:ascii="宋体" w:hAnsi="宋体" w:eastAsia="宋体" w:cs="宋体"/>
          <w:b w:val="0"/>
          <w:sz w:val="24"/>
          <w:szCs w:val="24"/>
          <w:highlight w:val="none"/>
        </w:rPr>
        <w:t xml:space="preserve">提交符合规定的</w:t>
      </w:r>
      <w:r>
        <w:rPr>
          <w:rFonts w:hint="eastAsia" w:ascii="宋体" w:hAnsi="宋体" w:eastAsia="宋体" w:cs="宋体"/>
          <w:b w:val="0"/>
          <w:sz w:val="24"/>
          <w:szCs w:val="24"/>
          <w:highlight w:val="none"/>
          <w:lang w:eastAsia="zh-CN"/>
        </w:rPr>
        <w:t xml:space="preserve">本次</w:t>
      </w:r>
      <w:r>
        <w:rPr>
          <w:rFonts w:hint="eastAsia" w:ascii="宋体" w:hAnsi="宋体" w:eastAsia="宋体" w:cs="宋体"/>
          <w:b w:val="0"/>
          <w:sz w:val="24"/>
          <w:szCs w:val="24"/>
          <w:highlight w:val="none"/>
        </w:rPr>
        <w:t xml:space="preserve">诊断项目</w:t>
      </w:r>
      <w:r>
        <w:rPr>
          <w:rFonts w:hint="eastAsia" w:ascii="宋体" w:hAnsi="宋体" w:eastAsia="宋体" w:cs="宋体"/>
          <w:b w:val="0"/>
          <w:sz w:val="24"/>
          <w:szCs w:val="24"/>
          <w:highlight w:val="none"/>
          <w:lang w:eastAsia="zh-CN"/>
        </w:rPr>
        <w:t xml:space="preserve">完整</w:t>
      </w:r>
      <w:r>
        <w:rPr>
          <w:rFonts w:hint="eastAsia" w:ascii="宋体" w:hAnsi="宋体" w:eastAsia="宋体" w:cs="宋体"/>
          <w:b w:val="0"/>
          <w:sz w:val="24"/>
          <w:szCs w:val="24"/>
          <w:highlight w:val="none"/>
        </w:rPr>
        <w:t xml:space="preserve">成套资料，</w:t>
      </w:r>
      <w:r>
        <w:rPr>
          <w:rFonts w:hint="eastAsia" w:ascii="宋体" w:hAnsi="宋体" w:eastAsia="宋体" w:cs="宋体"/>
          <w:b w:val="0"/>
          <w:sz w:val="24"/>
          <w:szCs w:val="24"/>
          <w:highlight w:val="none"/>
          <w:lang w:val="en-US" w:eastAsia="zh-CN"/>
        </w:rPr>
        <w:t xml:space="preserve">涵盖过程性文档、会议纪要，以及对应内容的印刷版与电子版。本项目监理工作需依托信息化服务</w:t>
      </w:r>
      <w:r>
        <w:rPr>
          <w:rFonts w:hint="eastAsia" w:ascii="宋体" w:hAnsi="宋体" w:eastAsia="宋体" w:cs="宋体"/>
          <w:b w:val="0"/>
          <w:strike w:val="0"/>
          <w:color w:val="000000"/>
          <w:sz w:val="24"/>
          <w:szCs w:val="24"/>
          <w:highlight w:val="none"/>
          <w:lang w:val="en-US" w:eastAsia="zh-CN"/>
        </w:rPr>
        <w:t xml:space="preserve">工具开展，该工具需具备诊断计划管理、诊断过程管理、监理过程管理、材料收集与审核管控等核心功能，可实现进度可控、规范管理、过程透明</w:t>
      </w:r>
      <w:r>
        <w:rPr>
          <w:rFonts w:hint="eastAsia" w:ascii="宋体" w:hAnsi="宋体" w:eastAsia="宋体" w:cs="宋体"/>
          <w:b w:val="0"/>
          <w:sz w:val="24"/>
          <w:szCs w:val="24"/>
          <w:highlight w:val="none"/>
        </w:rPr>
        <w:t xml:space="preserve">。</w:t>
      </w:r>
      <w:r>
        <w:rPr>
          <w:rFonts w:hint="eastAsia" w:ascii="宋体" w:hAnsi="宋体" w:eastAsia="宋体" w:cs="宋体"/>
          <w:sz w:val="24"/>
          <w:szCs w:val="24"/>
          <w:highlight w:val="none"/>
          <w:lang w:eastAsia="zh-CN"/>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7、总体协调管理：</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建立阶段性的必要的会议、例会制度、报告制度和协调改进制度，对发现的阶段性质量、投入、进度进行控制，对不符合合同</w:t>
      </w:r>
      <w:r>
        <w:rPr>
          <w:rFonts w:hint="eastAsia" w:ascii="宋体" w:hAnsi="宋体" w:eastAsia="宋体" w:cs="宋体"/>
          <w:b w:val="0"/>
          <w:sz w:val="24"/>
          <w:szCs w:val="24"/>
          <w:highlight w:val="none"/>
          <w:lang w:eastAsia="zh-CN"/>
        </w:rPr>
        <w:t xml:space="preserve">的</w:t>
      </w:r>
      <w:r>
        <w:rPr>
          <w:rFonts w:hint="eastAsia" w:ascii="宋体" w:hAnsi="宋体" w:eastAsia="宋体" w:cs="宋体"/>
          <w:b w:val="0"/>
          <w:sz w:val="24"/>
          <w:szCs w:val="24"/>
          <w:highlight w:val="none"/>
        </w:rPr>
        <w:t xml:space="preserve">重点事件进行专题汇报，作为验收依据，必要时发出整改通知书，进行通报。</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8、监理服务准则要求：</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监理机构应遵循以下五项管理要求执业：</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廉洁：维护采购人的荣誉和利益，严守廉洁纪律；执行有关法律、法规、规范、标准和制度，履行监理合同规定的义务和职责；不收受被监理单位的任何礼金等；不得暗箱操作、不得以诊断之名进行商业售卖。</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（2）公正：坚持公正的立场，公平地处理有关各方的争议；工作人员不得从事影响公正性的活动，须主动回避利益冲突。</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（3）保密：不泄漏所监理的项目需保密的事项；对在监理活动中获得的被诊断企业商业、技术等信息负有保密责任，不得向第三方泄露。</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（4）真实：认真履行监理合同所承诺的义务和承担约定的责任；坚持科学的态度和实事求是的原则。</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（5）风险控制：系统梳理监理过程中的风险，对典型性、普遍性、可能严重后果的风险及时报送政府主管部门。</w:t>
      </w:r>
      <w:r>
        <w:rPr>
          <w:rFonts w:hint="eastAsia" w:ascii="宋体" w:hAnsi="宋体" w:eastAsia="宋体" w:cs="宋体"/>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（三）其他服务要求</w:t>
      </w:r>
      <w:r>
        <w:rPr>
          <w:rFonts w:hint="eastAsia" w:ascii="宋体" w:hAnsi="宋体" w:eastAsia="宋体" w:cs="宋体"/>
          <w:b/>
          <w:bCs/>
          <w:sz w:val="24"/>
          <w:szCs w:val="24"/>
          <w:highlight w:val="none"/>
          <w:vertAlign w:val="baseline"/>
          <w:lang w:val="en-US" w:eastAsia="zh-CN" w:bidi="ar"/>
        </w:rPr>
      </w:r>
      <w:r/>
    </w:p>
    <w:p>
      <w:pPr>
        <w:pStyle w:val="880"/>
        <w:ind w:firstLine="480"/>
        <w:jc w:val="both"/>
        <w:keepLines w:val="0"/>
        <w:keepNext w:val="0"/>
        <w:pageBreakBefore w:val="0"/>
        <w:spacing w:line="360" w:lineRule="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rPr>
        <w:t xml:space="preserve">1、</w:t>
      </w:r>
      <w:r>
        <w:rPr>
          <w:rFonts w:hint="eastAsia" w:ascii="宋体" w:hAnsi="宋体" w:eastAsia="宋体" w:cs="宋体"/>
          <w:b w:val="0"/>
          <w:sz w:val="24"/>
          <w:szCs w:val="24"/>
          <w:highlight w:val="none"/>
          <w:lang w:val="en-US" w:eastAsia="zh-CN"/>
        </w:rPr>
        <w:t xml:space="preserve">中标人投入的监理</w:t>
      </w:r>
      <w:r>
        <w:rPr>
          <w:rFonts w:hint="eastAsia" w:ascii="宋体" w:hAnsi="宋体" w:eastAsia="宋体" w:cs="宋体"/>
          <w:b w:val="0"/>
          <w:sz w:val="24"/>
          <w:szCs w:val="24"/>
          <w:highlight w:val="none"/>
        </w:rPr>
        <w:t xml:space="preserve">服务团队</w:t>
      </w:r>
      <w:r>
        <w:rPr>
          <w:rFonts w:hint="eastAsia" w:ascii="宋体" w:hAnsi="宋体" w:eastAsia="宋体" w:cs="宋体"/>
          <w:b w:val="0"/>
          <w:sz w:val="24"/>
          <w:szCs w:val="24"/>
          <w:highlight w:val="none"/>
          <w:lang w:val="en-US" w:eastAsia="zh-CN"/>
        </w:rPr>
        <w:t xml:space="preserve">总人数不少于15</w:t>
      </w:r>
      <w:r>
        <w:rPr>
          <w:rFonts w:hint="eastAsia" w:ascii="宋体" w:hAnsi="宋体" w:eastAsia="宋体" w:cs="宋体"/>
          <w:b w:val="0"/>
          <w:strike w:val="0"/>
          <w:sz w:val="24"/>
          <w:szCs w:val="24"/>
          <w:highlight w:val="none"/>
          <w:u w:val="none"/>
          <w:lang w:val="en-US" w:eastAsia="zh-CN"/>
        </w:rPr>
        <w:t xml:space="preserve">人，</w:t>
      </w:r>
      <w:r>
        <w:rPr>
          <w:rFonts w:hint="eastAsia" w:ascii="宋体" w:hAnsi="宋体" w:cs="宋体"/>
          <w:b/>
          <w:bCs w:val="0"/>
          <w:i w:val="0"/>
          <w:iCs w:val="0"/>
          <w:strike w:val="0"/>
          <w:color w:val="000000"/>
          <w:sz w:val="24"/>
          <w:highlight w:val="none"/>
          <w:u w:val="none"/>
          <w:lang w:val="en-US" w:eastAsia="zh-CN"/>
        </w:rPr>
        <w:t xml:space="preserve">联合体投标的须联合体各方共同组队</w:t>
      </w:r>
      <w:r>
        <w:rPr>
          <w:rFonts w:hint="eastAsia" w:ascii="宋体" w:hAnsi="宋体" w:eastAsia="宋体" w:cs="宋体"/>
          <w:b w:val="0"/>
          <w:sz w:val="24"/>
          <w:szCs w:val="24"/>
          <w:highlight w:val="none"/>
          <w:u w:val="none"/>
          <w:lang w:val="en-US" w:eastAsia="zh-CN"/>
        </w:rPr>
        <w:t xml:space="preserve">，</w:t>
      </w:r>
      <w:r>
        <w:rPr>
          <w:rFonts w:hint="eastAsia" w:ascii="宋体" w:hAnsi="宋体" w:eastAsia="宋体" w:cs="宋体"/>
          <w:b w:val="0"/>
          <w:sz w:val="24"/>
          <w:szCs w:val="24"/>
          <w:highlight w:val="none"/>
          <w:lang w:val="en-US" w:eastAsia="zh-CN"/>
        </w:rPr>
        <w:t xml:space="preserve">所有人</w:t>
      </w:r>
      <w:r>
        <w:rPr>
          <w:rFonts w:hint="eastAsia" w:ascii="宋体" w:hAnsi="宋体" w:eastAsia="宋体" w:cs="宋体"/>
          <w:b w:val="0"/>
          <w:sz w:val="24"/>
          <w:szCs w:val="24"/>
          <w:highlight w:val="none"/>
        </w:rPr>
        <w:t xml:space="preserve">员</w:t>
      </w:r>
      <w:r>
        <w:rPr>
          <w:rFonts w:hint="eastAsia" w:ascii="宋体" w:hAnsi="宋体" w:eastAsia="宋体" w:cs="宋体"/>
          <w:b w:val="0"/>
          <w:sz w:val="24"/>
          <w:szCs w:val="24"/>
          <w:highlight w:val="none"/>
          <w:lang w:val="en-US" w:eastAsia="zh-CN"/>
        </w:rPr>
        <w:t xml:space="preserve">均须</w:t>
      </w:r>
      <w:r>
        <w:rPr>
          <w:rFonts w:hint="eastAsia" w:ascii="宋体" w:hAnsi="宋体" w:eastAsia="宋体" w:cs="宋体"/>
          <w:b w:val="0"/>
          <w:sz w:val="24"/>
          <w:szCs w:val="24"/>
          <w:highlight w:val="none"/>
        </w:rPr>
        <w:t xml:space="preserve">具</w:t>
      </w:r>
      <w:r>
        <w:rPr>
          <w:rFonts w:hint="eastAsia" w:ascii="宋体" w:hAnsi="宋体" w:eastAsia="宋体" w:cs="宋体"/>
          <w:b w:val="0"/>
          <w:sz w:val="24"/>
          <w:szCs w:val="24"/>
          <w:highlight w:val="none"/>
          <w:lang w:eastAsia="zh-CN"/>
        </w:rPr>
        <w:t xml:space="preserve">备本</w:t>
      </w:r>
      <w:r>
        <w:rPr>
          <w:rFonts w:hint="eastAsia" w:ascii="宋体" w:hAnsi="宋体" w:eastAsia="宋体" w:cs="宋体"/>
          <w:b w:val="0"/>
          <w:sz w:val="24"/>
          <w:szCs w:val="24"/>
          <w:highlight w:val="none"/>
        </w:rPr>
        <w:t xml:space="preserve">项目相关专业领域</w:t>
      </w:r>
      <w:r>
        <w:rPr>
          <w:rFonts w:hint="eastAsia" w:ascii="宋体" w:hAnsi="宋体" w:eastAsia="宋体" w:cs="宋体"/>
          <w:b w:val="0"/>
          <w:sz w:val="24"/>
          <w:szCs w:val="24"/>
          <w:highlight w:val="none"/>
          <w:lang w:eastAsia="zh-CN"/>
        </w:rPr>
        <w:t xml:space="preserve">从业</w:t>
      </w:r>
      <w:r>
        <w:rPr>
          <w:rFonts w:hint="eastAsia" w:ascii="宋体" w:hAnsi="宋体" w:eastAsia="宋体" w:cs="宋体"/>
          <w:b w:val="0"/>
          <w:sz w:val="24"/>
          <w:szCs w:val="24"/>
          <w:highlight w:val="none"/>
        </w:rPr>
        <w:t xml:space="preserve">经验，本项目</w:t>
      </w:r>
      <w:r>
        <w:rPr>
          <w:rFonts w:hint="eastAsia" w:ascii="宋体" w:hAnsi="宋体" w:eastAsia="宋体" w:cs="宋体"/>
          <w:b w:val="0"/>
          <w:sz w:val="24"/>
          <w:szCs w:val="24"/>
          <w:highlight w:val="none"/>
          <w:lang w:eastAsia="zh-CN"/>
        </w:rPr>
        <w:t xml:space="preserve">配置</w:t>
      </w:r>
      <w:r>
        <w:rPr>
          <w:rFonts w:hint="eastAsia" w:ascii="宋体" w:hAnsi="宋体" w:eastAsia="宋体" w:cs="宋体"/>
          <w:b w:val="0"/>
          <w:sz w:val="24"/>
          <w:szCs w:val="24"/>
          <w:highlight w:val="none"/>
        </w:rPr>
        <w:t xml:space="preserve">的项目负责人</w:t>
      </w:r>
      <w:r>
        <w:rPr>
          <w:rFonts w:hint="eastAsia" w:ascii="宋体" w:hAnsi="宋体" w:eastAsia="宋体" w:cs="宋体"/>
          <w:b w:val="0"/>
          <w:sz w:val="24"/>
          <w:szCs w:val="24"/>
          <w:highlight w:val="none"/>
          <w:lang w:eastAsia="zh-CN"/>
        </w:rPr>
        <w:t xml:space="preserve">须</w:t>
      </w:r>
      <w:r>
        <w:rPr>
          <w:rFonts w:hint="eastAsia" w:ascii="宋体" w:hAnsi="宋体" w:eastAsia="宋体" w:cs="宋体"/>
          <w:b w:val="0"/>
          <w:sz w:val="24"/>
          <w:szCs w:val="24"/>
          <w:highlight w:val="none"/>
        </w:rPr>
        <w:t xml:space="preserve">具有人工智能、智能制造、信息化、数字化（包括但不限于工业自动化、电气、机械、电子、质量、通讯、计算机等）专业领域高级技术职称</w:t>
      </w:r>
      <w:r>
        <w:rPr>
          <w:rFonts w:hint="eastAsia" w:ascii="宋体" w:hAnsi="宋体" w:eastAsia="宋体" w:cs="宋体"/>
          <w:b w:val="0"/>
          <w:sz w:val="24"/>
          <w:szCs w:val="24"/>
          <w:highlight w:val="none"/>
          <w:lang w:eastAsia="zh-CN"/>
        </w:rPr>
        <w:t xml:space="preserve">；本项目团队服务人员</w:t>
      </w:r>
      <w:r>
        <w:rPr>
          <w:rFonts w:hint="eastAsia" w:ascii="宋体" w:hAnsi="宋体" w:eastAsia="宋体" w:cs="宋体"/>
          <w:b w:val="0"/>
          <w:sz w:val="24"/>
          <w:szCs w:val="24"/>
          <w:highlight w:val="none"/>
          <w:lang w:val="en-US" w:eastAsia="zh-CN"/>
        </w:rPr>
        <w:t xml:space="preserve">须具备</w:t>
      </w:r>
      <w:r>
        <w:rPr>
          <w:rFonts w:hint="eastAsia" w:ascii="宋体" w:hAnsi="宋体" w:eastAsia="宋体" w:cs="宋体"/>
          <w:b w:val="0"/>
          <w:sz w:val="24"/>
          <w:szCs w:val="24"/>
          <w:highlight w:val="none"/>
          <w:lang w:eastAsia="zh-CN"/>
        </w:rPr>
        <w:t xml:space="preserve">人工智能、智能制造、信息化、数字化（包括但不限于工业自动化、电气、机械、电子、质量、通讯、计算机等）相关专业领域</w:t>
      </w:r>
      <w:r>
        <w:rPr>
          <w:rFonts w:hint="eastAsia" w:ascii="宋体" w:hAnsi="宋体" w:eastAsia="宋体" w:cs="宋体"/>
          <w:b w:val="0"/>
          <w:sz w:val="24"/>
          <w:szCs w:val="24"/>
          <w:highlight w:val="none"/>
          <w:lang w:val="en-US" w:eastAsia="zh-CN"/>
        </w:rPr>
        <w:t xml:space="preserve">中级及以上</w:t>
      </w:r>
      <w:r>
        <w:rPr>
          <w:rFonts w:hint="eastAsia" w:ascii="宋体" w:hAnsi="宋体" w:eastAsia="宋体" w:cs="宋体"/>
          <w:b w:val="0"/>
          <w:sz w:val="24"/>
          <w:szCs w:val="24"/>
          <w:highlight w:val="none"/>
          <w:lang w:eastAsia="zh-CN"/>
        </w:rPr>
        <w:t xml:space="preserve">职称。服务团队人员配置</w:t>
      </w:r>
      <w:r>
        <w:rPr>
          <w:rFonts w:hint="eastAsia" w:ascii="宋体" w:hAnsi="宋体" w:eastAsia="宋体" w:cs="宋体"/>
          <w:b w:val="0"/>
          <w:sz w:val="24"/>
          <w:szCs w:val="24"/>
          <w:highlight w:val="none"/>
          <w:lang w:val="en-US" w:eastAsia="zh-CN"/>
        </w:rPr>
        <w:t xml:space="preserve">须</w:t>
      </w:r>
      <w:r>
        <w:rPr>
          <w:rFonts w:hint="eastAsia" w:ascii="宋体" w:hAnsi="宋体" w:eastAsia="宋体" w:cs="宋体"/>
          <w:b w:val="0"/>
          <w:sz w:val="24"/>
          <w:szCs w:val="24"/>
          <w:highlight w:val="none"/>
          <w:lang w:eastAsia="zh-CN"/>
        </w:rPr>
        <w:t xml:space="preserve">充足合理、专业能力突出，可</w:t>
      </w:r>
      <w:r>
        <w:rPr>
          <w:rFonts w:hint="eastAsia" w:ascii="宋体" w:hAnsi="宋体" w:eastAsia="宋体" w:cs="宋体"/>
          <w:b w:val="0"/>
          <w:sz w:val="24"/>
          <w:szCs w:val="24"/>
          <w:highlight w:val="none"/>
        </w:rPr>
        <w:t xml:space="preserve">有力支撑本项目</w:t>
      </w:r>
      <w:r>
        <w:rPr>
          <w:rFonts w:hint="eastAsia" w:ascii="宋体" w:hAnsi="宋体" w:eastAsia="宋体" w:cs="宋体"/>
          <w:b w:val="0"/>
          <w:sz w:val="24"/>
          <w:szCs w:val="24"/>
          <w:highlight w:val="none"/>
          <w:lang w:eastAsia="zh-CN"/>
        </w:rPr>
        <w:t xml:space="preserve">实施</w:t>
      </w:r>
      <w:r>
        <w:rPr>
          <w:rFonts w:hint="eastAsia" w:ascii="宋体" w:hAnsi="宋体" w:eastAsia="宋体" w:cs="宋体"/>
          <w:b w:val="0"/>
          <w:sz w:val="24"/>
          <w:szCs w:val="24"/>
          <w:highlight w:val="none"/>
        </w:rPr>
        <w:t xml:space="preserve">，保障服务成果质量。</w:t>
      </w:r>
      <w:r>
        <w:rPr>
          <w:rFonts w:hint="eastAsia" w:ascii="宋体" w:hAnsi="宋体" w:eastAsia="宋体" w:cs="宋体"/>
          <w:b w:val="0"/>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lang w:eastAsia="zh-CN"/>
        </w:rPr>
        <w:t xml:space="preserve">2、项目实施过程中，中标人应当保持项目组人员稳定</w:t>
      </w:r>
      <w:r>
        <w:rPr>
          <w:rFonts w:hint="eastAsia" w:ascii="宋体" w:hAnsi="宋体" w:eastAsia="宋体" w:cs="宋体"/>
          <w:b w:val="0"/>
          <w:sz w:val="24"/>
          <w:szCs w:val="24"/>
          <w:highlight w:val="none"/>
          <w:lang w:val="en-US" w:eastAsia="zh-CN"/>
        </w:rPr>
        <w:t xml:space="preserve">且与</w:t>
      </w:r>
      <w:r>
        <w:rPr>
          <w:rFonts w:hint="eastAsia" w:ascii="宋体" w:hAnsi="宋体" w:eastAsia="宋体" w:cs="宋体"/>
          <w:b/>
          <w:bCs/>
          <w:sz w:val="24"/>
          <w:szCs w:val="24"/>
          <w:highlight w:val="none"/>
          <w:lang w:val="en-US" w:eastAsia="zh-CN"/>
        </w:rPr>
        <w:t xml:space="preserve">投标拟投入团队人员保持一致</w:t>
      </w:r>
      <w:r>
        <w:rPr>
          <w:rFonts w:hint="eastAsia" w:ascii="宋体" w:hAnsi="宋体" w:eastAsia="宋体" w:cs="宋体"/>
          <w:b w:val="0"/>
          <w:sz w:val="24"/>
          <w:szCs w:val="24"/>
          <w:highlight w:val="none"/>
          <w:lang w:eastAsia="zh-CN"/>
        </w:rPr>
        <w:t xml:space="preserve">，未经采购人允许不得擅自更换关键项目成员。针对不称职人员，中标人须按采购人要求及时予以更换，采购人有权直至终止本项目合同。</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3、</w:t>
      </w:r>
      <w:r>
        <w:rPr>
          <w:rFonts w:hint="eastAsia" w:ascii="宋体" w:hAnsi="宋体" w:eastAsia="宋体" w:cs="宋体"/>
          <w:b w:val="0"/>
          <w:sz w:val="24"/>
          <w:szCs w:val="24"/>
          <w:highlight w:val="none"/>
          <w:lang w:eastAsia="zh-CN"/>
        </w:rPr>
        <w:t xml:space="preserve">中标人应对</w:t>
      </w:r>
      <w:r>
        <w:rPr>
          <w:rFonts w:hint="eastAsia" w:ascii="宋体" w:hAnsi="宋体" w:eastAsia="宋体" w:cs="宋体"/>
          <w:b w:val="0"/>
          <w:sz w:val="24"/>
          <w:szCs w:val="24"/>
          <w:highlight w:val="none"/>
        </w:rPr>
        <w:t xml:space="preserve">监理活动中</w:t>
      </w:r>
      <w:r>
        <w:rPr>
          <w:rFonts w:hint="eastAsia" w:ascii="宋体" w:hAnsi="宋体" w:eastAsia="宋体" w:cs="宋体"/>
          <w:b w:val="0"/>
          <w:sz w:val="24"/>
          <w:szCs w:val="24"/>
          <w:highlight w:val="none"/>
          <w:lang w:eastAsia="zh-CN"/>
        </w:rPr>
        <w:t xml:space="preserve">获取</w:t>
      </w:r>
      <w:r>
        <w:rPr>
          <w:rFonts w:hint="eastAsia" w:ascii="宋体" w:hAnsi="宋体" w:eastAsia="宋体" w:cs="宋体"/>
          <w:b w:val="0"/>
          <w:sz w:val="24"/>
          <w:szCs w:val="24"/>
          <w:highlight w:val="none"/>
        </w:rPr>
        <w:t xml:space="preserve">的被诊断企业商业、技术等信息承担保密</w:t>
      </w:r>
      <w:r>
        <w:rPr>
          <w:rFonts w:hint="eastAsia" w:ascii="宋体" w:hAnsi="宋体" w:eastAsia="宋体" w:cs="宋体"/>
          <w:b w:val="0"/>
          <w:sz w:val="24"/>
          <w:szCs w:val="24"/>
          <w:highlight w:val="none"/>
          <w:lang w:eastAsia="zh-CN"/>
        </w:rPr>
        <w:t xml:space="preserve">义务与相应</w:t>
      </w:r>
      <w:r>
        <w:rPr>
          <w:rFonts w:hint="eastAsia" w:ascii="宋体" w:hAnsi="宋体" w:eastAsia="宋体" w:cs="宋体"/>
          <w:b w:val="0"/>
          <w:sz w:val="24"/>
          <w:szCs w:val="24"/>
          <w:highlight w:val="none"/>
        </w:rPr>
        <w:t xml:space="preserve">法律责任，并承诺未经书面许可，</w:t>
      </w:r>
      <w:r>
        <w:rPr>
          <w:rFonts w:hint="eastAsia" w:ascii="宋体" w:hAnsi="宋体" w:eastAsia="宋体" w:cs="宋体"/>
          <w:b w:val="0"/>
          <w:sz w:val="24"/>
          <w:szCs w:val="24"/>
          <w:highlight w:val="none"/>
          <w:lang w:eastAsia="zh-CN"/>
        </w:rPr>
        <w:t xml:space="preserve">不得对外泄露任何上述信息。</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4、</w:t>
      </w:r>
      <w:r>
        <w:rPr>
          <w:rFonts w:hint="eastAsia" w:ascii="宋体" w:hAnsi="宋体" w:eastAsia="宋体" w:cs="宋体"/>
          <w:b w:val="0"/>
          <w:sz w:val="24"/>
          <w:szCs w:val="24"/>
          <w:highlight w:val="none"/>
          <w:lang w:eastAsia="zh-CN"/>
        </w:rPr>
        <w:t xml:space="preserve">中标人需明确提出</w:t>
      </w:r>
      <w:r>
        <w:rPr>
          <w:rFonts w:hint="eastAsia" w:ascii="宋体" w:hAnsi="宋体" w:eastAsia="宋体" w:cs="宋体"/>
          <w:b w:val="0"/>
          <w:sz w:val="24"/>
          <w:szCs w:val="24"/>
          <w:highlight w:val="none"/>
        </w:rPr>
        <w:t xml:space="preserve">完成</w:t>
      </w:r>
      <w:r>
        <w:rPr>
          <w:rFonts w:hint="eastAsia" w:ascii="宋体" w:hAnsi="宋体" w:eastAsia="宋体" w:cs="宋体"/>
          <w:b w:val="0"/>
          <w:sz w:val="24"/>
          <w:szCs w:val="24"/>
          <w:highlight w:val="none"/>
          <w:lang w:eastAsia="zh-CN"/>
        </w:rPr>
        <w:t xml:space="preserve">泰州市“人工智能+制造”</w:t>
      </w:r>
      <w:r>
        <w:rPr>
          <w:rFonts w:hint="eastAsia" w:ascii="宋体" w:hAnsi="宋体" w:eastAsia="宋体" w:cs="宋体"/>
          <w:b w:val="0"/>
          <w:sz w:val="24"/>
          <w:szCs w:val="24"/>
          <w:highlight w:val="none"/>
        </w:rPr>
        <w:t xml:space="preserve">诊断服务项目</w:t>
      </w:r>
      <w:r>
        <w:rPr>
          <w:rFonts w:hint="eastAsia" w:ascii="宋体" w:hAnsi="宋体" w:eastAsia="宋体" w:cs="宋体"/>
          <w:b w:val="0"/>
          <w:sz w:val="24"/>
          <w:szCs w:val="24"/>
          <w:highlight w:val="none"/>
          <w:lang w:val="en-US" w:eastAsia="zh-CN"/>
        </w:rPr>
        <w:t xml:space="preserve">监理</w:t>
      </w:r>
      <w:r>
        <w:rPr>
          <w:rFonts w:hint="eastAsia" w:ascii="宋体" w:hAnsi="宋体" w:eastAsia="宋体" w:cs="宋体"/>
          <w:b w:val="0"/>
          <w:sz w:val="24"/>
          <w:szCs w:val="24"/>
          <w:highlight w:val="none"/>
        </w:rPr>
        <w:t xml:space="preserve">工作</w:t>
      </w:r>
      <w:r>
        <w:rPr>
          <w:rFonts w:hint="eastAsia" w:ascii="宋体" w:hAnsi="宋体" w:eastAsia="宋体" w:cs="宋体"/>
          <w:b w:val="0"/>
          <w:sz w:val="24"/>
          <w:szCs w:val="24"/>
          <w:highlight w:val="none"/>
          <w:lang w:eastAsia="zh-CN"/>
        </w:rPr>
        <w:t xml:space="preserve">所需</w:t>
      </w:r>
      <w:r>
        <w:rPr>
          <w:rFonts w:hint="eastAsia" w:ascii="宋体" w:hAnsi="宋体" w:eastAsia="宋体" w:cs="宋体"/>
          <w:b w:val="0"/>
          <w:sz w:val="24"/>
          <w:szCs w:val="24"/>
          <w:highlight w:val="none"/>
        </w:rPr>
        <w:t xml:space="preserve">提供的</w:t>
      </w:r>
      <w:r>
        <w:rPr>
          <w:rFonts w:hint="eastAsia" w:ascii="宋体" w:hAnsi="宋体" w:eastAsia="宋体" w:cs="宋体"/>
          <w:b w:val="0"/>
          <w:sz w:val="24"/>
          <w:szCs w:val="24"/>
          <w:highlight w:val="none"/>
          <w:lang w:eastAsia="zh-CN"/>
        </w:rPr>
        <w:t xml:space="preserve">各类</w:t>
      </w:r>
      <w:r>
        <w:rPr>
          <w:rFonts w:hint="eastAsia" w:ascii="宋体" w:hAnsi="宋体" w:eastAsia="宋体" w:cs="宋体"/>
          <w:b w:val="0"/>
          <w:sz w:val="24"/>
          <w:szCs w:val="24"/>
          <w:highlight w:val="none"/>
        </w:rPr>
        <w:t xml:space="preserve">保障条件，包括工作环境要求、人员要求等</w:t>
      </w:r>
      <w:r>
        <w:rPr>
          <w:rFonts w:hint="eastAsia" w:ascii="宋体" w:hAnsi="宋体" w:eastAsia="宋体" w:cs="宋体"/>
          <w:b w:val="0"/>
          <w:sz w:val="24"/>
          <w:szCs w:val="24"/>
          <w:highlight w:val="none"/>
          <w:lang w:eastAsia="zh-CN"/>
        </w:rPr>
        <w:t xml:space="preserve">；须制定科学合理的工作实施计划，</w:t>
      </w:r>
      <w:r>
        <w:rPr>
          <w:rFonts w:hint="eastAsia" w:ascii="宋体" w:hAnsi="宋体" w:eastAsia="宋体" w:cs="宋体"/>
          <w:b w:val="0"/>
          <w:sz w:val="24"/>
          <w:szCs w:val="24"/>
          <w:highlight w:val="none"/>
        </w:rPr>
        <w:t xml:space="preserve">按时提交监理日报、周报、阶段性报告及总结报告，</w:t>
      </w:r>
      <w:r>
        <w:rPr>
          <w:rFonts w:hint="eastAsia" w:ascii="宋体" w:hAnsi="宋体" w:eastAsia="宋体" w:cs="宋体"/>
          <w:b w:val="0"/>
          <w:sz w:val="24"/>
          <w:szCs w:val="24"/>
          <w:highlight w:val="none"/>
          <w:lang w:eastAsia="zh-CN"/>
        </w:rPr>
        <w:t xml:space="preserve">不得因服务团队成员职责交叉、时间安排冲突影响评价工作进度。</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5、要求广泛运用先进的信息化技术手段，提高第三方绩效评价的科学性、准确性。</w:t>
      </w:r>
      <w:r>
        <w:rPr>
          <w:rFonts w:hint="eastAsia" w:ascii="宋体" w:hAnsi="宋体" w:eastAsia="宋体" w:cs="宋体"/>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（四）验收要求</w:t>
      </w:r>
      <w:r>
        <w:rPr>
          <w:rFonts w:hint="eastAsia" w:ascii="宋体" w:hAnsi="宋体" w:eastAsia="宋体" w:cs="宋体"/>
          <w:b/>
          <w:bCs/>
          <w:sz w:val="24"/>
          <w:szCs w:val="24"/>
          <w:highlight w:val="none"/>
          <w:vertAlign w:val="baseline"/>
          <w:lang w:val="en-US" w:eastAsia="zh-CN" w:bidi="ar"/>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1、按照招标文件的要求，中标人需要配合采购人进行验收，完成项目的验收，并提交本项目文档及其他相关资料等。</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2、积极配合采购人及诊断企业对诊断服务商编制的</w:t>
      </w:r>
      <w:r>
        <w:rPr>
          <w:rFonts w:hint="eastAsia" w:ascii="宋体" w:hAnsi="宋体" w:eastAsia="宋体" w:cs="宋体"/>
          <w:b w:val="0"/>
          <w:sz w:val="24"/>
          <w:szCs w:val="24"/>
          <w:highlight w:val="none"/>
          <w:lang w:eastAsia="zh-CN"/>
        </w:rPr>
        <w:t xml:space="preserve">“人工智能+制造”</w:t>
      </w:r>
      <w:r>
        <w:rPr>
          <w:rFonts w:hint="eastAsia" w:ascii="宋体" w:hAnsi="宋体" w:eastAsia="宋体" w:cs="宋体"/>
          <w:b w:val="0"/>
          <w:sz w:val="24"/>
          <w:szCs w:val="24"/>
          <w:highlight w:val="none"/>
        </w:rPr>
        <w:t xml:space="preserve">建设设计方案和内容进行联合评审，并在规定时间内向采购人提交最终第三方绩效评价结论报告。并对诊断服务商验收申请进行评审，关注实施计划完成、诊断报告、企业满意度及省诊断服务平台数据填报与文件上传一致性、签字盖章完整性等。</w:t>
      </w:r>
      <w:r>
        <w:rPr>
          <w:rFonts w:hint="eastAsia" w:ascii="宋体" w:hAnsi="宋体" w:eastAsia="宋体" w:cs="宋体"/>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采购包2-10</w:t>
      </w:r>
      <w:r>
        <w:rPr>
          <w:rFonts w:hint="eastAsia" w:ascii="宋体" w:hAnsi="宋体" w:eastAsia="宋体" w:cs="宋体"/>
          <w:b/>
          <w:bCs/>
          <w:sz w:val="24"/>
          <w:szCs w:val="24"/>
          <w:highlight w:val="none"/>
          <w:vertAlign w:val="baseline"/>
          <w:lang w:val="en-US" w:eastAsia="zh-CN" w:bidi="ar"/>
        </w:rPr>
      </w:r>
      <w:r/>
    </w:p>
    <w:p>
      <w:pPr>
        <w:pStyle w:val="880"/>
        <w:ind w:firstLine="482"/>
        <w:keepLines w:val="0"/>
        <w:keepNext w:val="0"/>
        <w:pageBreakBefore w:val="0"/>
        <w:spacing w:after="0" w:line="360" w:lineRule="auto"/>
        <w:widowControl/>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一</w:t>
      </w:r>
      <w:r>
        <w:rPr>
          <w:rFonts w:ascii="宋体" w:hAnsi="宋体" w:eastAsia="宋体" w:cs="宋体"/>
          <w:b/>
          <w:bCs/>
          <w:color w:val="000000"/>
          <w:sz w:val="24"/>
          <w:highlight w:val="none"/>
          <w:lang w:val="en-US" w:eastAsia="zh-CN"/>
        </w:rPr>
        <w:t xml:space="preserve">）项目目标</w:t>
      </w:r>
      <w:r>
        <w:rPr>
          <w:rFonts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1.线下诊断：为各</w:t>
      </w:r>
      <w:r>
        <w:rPr>
          <w:rFonts w:hint="eastAsia" w:ascii="宋体" w:hAnsi="宋体" w:cs="宋体"/>
          <w:b w:val="0"/>
          <w:color w:val="000000"/>
          <w:sz w:val="24"/>
          <w:highlight w:val="none"/>
          <w:lang w:eastAsia="zh-CN"/>
        </w:rPr>
        <w:t xml:space="preserve">采购包</w:t>
      </w:r>
      <w:r>
        <w:rPr>
          <w:rFonts w:hint="eastAsia" w:ascii="宋体" w:hAnsi="宋体" w:eastAsia="宋体" w:cs="宋体"/>
          <w:b w:val="0"/>
          <w:color w:val="000000"/>
          <w:sz w:val="24"/>
          <w:highlight w:val="none"/>
        </w:rPr>
        <w:t xml:space="preserve">内重点工业企业提供</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一对一</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线下深度诊断服务，出具诊断报告。</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2</w:t>
      </w:r>
      <w:r>
        <w:rPr>
          <w:rFonts w:hint="eastAsia" w:ascii="宋体" w:hAnsi="宋体" w:eastAsia="宋体" w:cs="宋体"/>
          <w:b w:val="0"/>
          <w:color w:val="000000"/>
          <w:sz w:val="24"/>
          <w:highlight w:val="none"/>
        </w:rPr>
        <w:t xml:space="preserve">.场景挖掘：</w:t>
      </w:r>
      <w:r>
        <w:rPr>
          <w:rFonts w:hint="eastAsia" w:ascii="宋体" w:hAnsi="宋体" w:eastAsia="宋体" w:cs="宋体"/>
          <w:b w:val="0"/>
          <w:color w:val="000000"/>
          <w:sz w:val="24"/>
          <w:highlight w:val="none"/>
          <w:lang w:val="en-US" w:eastAsia="zh-CN"/>
        </w:rPr>
        <w:t xml:space="preserve">根据要求</w:t>
      </w:r>
      <w:r>
        <w:rPr>
          <w:rFonts w:hint="eastAsia" w:ascii="宋体" w:hAnsi="宋体" w:eastAsia="宋体" w:cs="宋体"/>
          <w:b w:val="0"/>
          <w:color w:val="000000"/>
          <w:sz w:val="24"/>
          <w:highlight w:val="none"/>
        </w:rPr>
        <w:t xml:space="preserve">挖掘可落地的人工智能应用场景，</w:t>
      </w:r>
      <w:r>
        <w:rPr>
          <w:rFonts w:hint="eastAsia" w:ascii="宋体" w:hAnsi="宋体" w:eastAsia="宋体" w:cs="宋体"/>
          <w:b w:val="0"/>
          <w:color w:val="000000"/>
          <w:sz w:val="24"/>
          <w:highlight w:val="none"/>
          <w:lang w:val="en-US" w:eastAsia="zh-CN"/>
        </w:rPr>
        <w:t xml:space="preserve">编制优秀企业“人工智能+制造”案例，编制优秀垂类模型、小模型和工业智能体应用集。</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3</w:t>
      </w:r>
      <w:r>
        <w:rPr>
          <w:rFonts w:hint="eastAsia" w:ascii="宋体" w:hAnsi="宋体" w:eastAsia="宋体" w:cs="宋体"/>
          <w:b w:val="0"/>
          <w:color w:val="000000"/>
          <w:sz w:val="24"/>
          <w:highlight w:val="none"/>
        </w:rPr>
        <w:t xml:space="preserve">.报告输出：每家被线下诊断企业出具字数不低于1万字的诊断报告，报告须经被诊断企业和诊断服务机构负责人确认签字并加盖公章。</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ascii="宋体" w:hAnsi="宋体" w:eastAsia="宋体" w:cs="宋体"/>
          <w:b w:val="0"/>
          <w:color w:val="ff0000"/>
          <w:sz w:val="24"/>
          <w:highlight w:val="none"/>
          <w:lang w:val="en-US" w:eastAsia="zh-CN"/>
        </w:rPr>
      </w:pPr>
      <w:r>
        <w:rPr>
          <w:rFonts w:hint="eastAsia" w:ascii="宋体" w:hAnsi="宋体" w:eastAsia="宋体" w:cs="宋体"/>
          <w:b w:val="0"/>
          <w:color w:val="000000"/>
          <w:sz w:val="24"/>
          <w:highlight w:val="none"/>
          <w:lang w:val="en-US" w:eastAsia="zh-CN"/>
        </w:rPr>
        <w:t xml:space="preserve">4</w:t>
      </w:r>
      <w:r>
        <w:rPr>
          <w:rFonts w:hint="eastAsia" w:ascii="宋体" w:hAnsi="宋体" w:eastAsia="宋体" w:cs="宋体"/>
          <w:b w:val="0"/>
          <w:color w:val="000000"/>
          <w:sz w:val="24"/>
          <w:highlight w:val="none"/>
        </w:rPr>
        <w:t xml:space="preserve">.平台填报：及时在江苏省</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人工智能+制造</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诊断工作服务平台</w:t>
      </w:r>
      <w:r>
        <w:rPr>
          <w:rFonts w:hint="eastAsia" w:ascii="宋体" w:hAnsi="宋体" w:eastAsia="宋体" w:cs="宋体"/>
          <w:b w:val="0"/>
          <w:color w:val="000000"/>
          <w:sz w:val="24"/>
          <w:highlight w:val="none"/>
          <w:lang w:val="en-US" w:eastAsia="zh-CN"/>
        </w:rPr>
        <w:t xml:space="preserve">填报相关材料</w:t>
      </w:r>
      <w:r>
        <w:rPr>
          <w:rFonts w:hint="eastAsia" w:ascii="宋体" w:hAnsi="宋体" w:eastAsia="宋体" w:cs="宋体"/>
          <w:b w:val="0"/>
          <w:color w:val="000000"/>
          <w:sz w:val="24"/>
          <w:highlight w:val="none"/>
        </w:rPr>
        <w:t xml:space="preserve">。</w:t>
      </w:r>
      <w:r>
        <w:rPr>
          <w:rFonts w:ascii="宋体" w:hAnsi="宋体" w:eastAsia="宋体" w:cs="宋体"/>
          <w:b w:val="0"/>
          <w:color w:val="ff0000"/>
          <w:sz w:val="24"/>
          <w:highlight w:val="none"/>
          <w:lang w:val="en-US" w:eastAsia="zh-CN"/>
        </w:rPr>
      </w:r>
      <w:r/>
    </w:p>
    <w:p>
      <w:pPr>
        <w:pStyle w:val="880"/>
        <w:ind w:firstLine="482"/>
        <w:keepLines w:val="0"/>
        <w:keepNext w:val="0"/>
        <w:pageBreakBefore w:val="0"/>
        <w:spacing w:after="0" w:line="360" w:lineRule="auto"/>
        <w:widowControl/>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二</w:t>
      </w:r>
      <w:r>
        <w:rPr>
          <w:rFonts w:ascii="宋体" w:hAnsi="宋体" w:eastAsia="宋体" w:cs="宋体"/>
          <w:b/>
          <w:bCs/>
          <w:color w:val="000000"/>
          <w:sz w:val="24"/>
          <w:highlight w:val="none"/>
          <w:lang w:val="en-US" w:eastAsia="zh-CN"/>
        </w:rPr>
        <w:t xml:space="preserve">）线下诊断服务实施要求</w:t>
      </w:r>
      <w:r>
        <w:rPr>
          <w:rFonts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制定诊断服务计划。预约被诊断企业上门实施诊断的时间，并根据被诊断企业现状需求，组建诊断项目组，制定完善、合理、规范、详细的诊断服务计划（包括诊断组组长、诊断组成员、计划诊断时间、诊断范围、痛点和需求前期分析等）。诊断服务商提交诊断计划（诊断工作开始前一天18点前需提交），由监理机构审核；审核通过后的材料按要求上传省在线诊断服务平台。诊断服务商每周五17:00前向监理机构报送下周工作计划。</w:t>
      </w:r>
      <w:r>
        <w:rPr>
          <w:rFonts w:hint="eastAsia" w:ascii="宋体" w:hAnsi="宋体" w:eastAsia="宋体" w:cs="宋体"/>
          <w:b w:val="0"/>
          <w:color w:val="000000"/>
          <w:sz w:val="24"/>
          <w:highlight w:val="none"/>
          <w:lang w:val="en-US" w:eastAsia="zh-CN"/>
        </w:rPr>
      </w:r>
      <w:r/>
    </w:p>
    <w:p>
      <w:pPr>
        <w:pStyle w:val="880"/>
        <w:ind w:firstLine="482"/>
        <w:keepLines w:val="0"/>
        <w:keepNext w:val="0"/>
        <w:pageBreakBefore w:val="0"/>
        <w:spacing w:line="360" w:lineRule="auto"/>
        <w:widowControl/>
        <w:rPr>
          <w:rFonts w:hint="eastAsia" w:ascii="宋体" w:hAnsi="宋体" w:eastAsia="宋体" w:cs="宋体"/>
          <w:b/>
          <w:bCs w:val="0"/>
          <w:i w:val="0"/>
          <w:iCs w:val="0"/>
          <w:color w:val="000000"/>
          <w:sz w:val="24"/>
          <w:highlight w:val="none"/>
          <w:u w:val="none"/>
          <w:lang w:val="en-US" w:eastAsia="zh-CN"/>
        </w:rPr>
      </w:pPr>
      <w:r>
        <w:rPr>
          <w:rFonts w:hint="eastAsia" w:ascii="宋体" w:hAnsi="宋体" w:eastAsia="宋体" w:cs="宋体"/>
          <w:b/>
          <w:bCs w:val="0"/>
          <w:i w:val="0"/>
          <w:iCs w:val="0"/>
          <w:color w:val="000000"/>
          <w:sz w:val="24"/>
          <w:highlight w:val="none"/>
          <w:u w:val="none"/>
        </w:rPr>
        <w:t xml:space="preserve">★</w:t>
      </w:r>
      <w:r>
        <w:rPr>
          <w:rFonts w:hint="eastAsia" w:ascii="宋体" w:hAnsi="宋体" w:eastAsia="宋体" w:cs="宋体"/>
          <w:b/>
          <w:bCs w:val="0"/>
          <w:i w:val="0"/>
          <w:iCs w:val="0"/>
          <w:color w:val="000000"/>
          <w:sz w:val="24"/>
          <w:highlight w:val="none"/>
          <w:u w:val="none"/>
          <w:lang w:val="en-US" w:eastAsia="zh-CN"/>
        </w:rPr>
        <w:t xml:space="preserve">2</w:t>
      </w:r>
      <w:r>
        <w:rPr>
          <w:rFonts w:hint="eastAsia" w:ascii="宋体" w:hAnsi="宋体" w:eastAsia="宋体" w:cs="宋体"/>
          <w:b/>
          <w:bCs w:val="0"/>
          <w:i w:val="0"/>
          <w:iCs w:val="0"/>
          <w:color w:val="000000"/>
          <w:sz w:val="24"/>
          <w:highlight w:val="none"/>
          <w:u w:val="none"/>
        </w:rPr>
        <w:t xml:space="preserve">.诊断组成员严格按照服务实施计划进行，不得因为职责和时间交叉影响项目的完成进度。化工行业须严格按照本质安全、节能环保与运维保障等标准规范体系进行诊断。诊断组成员数量应不少于</w:t>
      </w:r>
      <w:r>
        <w:rPr>
          <w:rFonts w:hint="eastAsia" w:ascii="宋体" w:hAnsi="宋体" w:eastAsia="宋体" w:cs="宋体"/>
          <w:b/>
          <w:bCs w:val="0"/>
          <w:i w:val="0"/>
          <w:iCs w:val="0"/>
          <w:color w:val="000000"/>
          <w:sz w:val="24"/>
          <w:highlight w:val="none"/>
          <w:u w:val="none"/>
          <w:lang w:val="en-US" w:eastAsia="zh-CN"/>
        </w:rPr>
        <w:t xml:space="preserve">1</w:t>
      </w:r>
      <w:r>
        <w:rPr>
          <w:rFonts w:hint="eastAsia" w:ascii="宋体" w:hAnsi="宋体" w:eastAsia="宋体" w:cs="宋体"/>
          <w:b/>
          <w:bCs w:val="0"/>
          <w:i w:val="0"/>
          <w:iCs w:val="0"/>
          <w:color w:val="000000"/>
          <w:sz w:val="24"/>
          <w:highlight w:val="none"/>
          <w:u w:val="none"/>
        </w:rPr>
        <w:t xml:space="preserve">5人</w:t>
      </w:r>
      <w:r>
        <w:rPr>
          <w:rFonts w:hint="eastAsia" w:ascii="宋体" w:hAnsi="宋体" w:cs="宋体"/>
          <w:b/>
          <w:bCs w:val="0"/>
          <w:i w:val="0"/>
          <w:iCs w:val="0"/>
          <w:color w:val="000000"/>
          <w:sz w:val="24"/>
          <w:highlight w:val="none"/>
          <w:u w:val="none"/>
          <w:lang w:eastAsia="zh-CN"/>
        </w:rPr>
        <w:t xml:space="preserve">，</w:t>
      </w:r>
      <w:r>
        <w:rPr>
          <w:rFonts w:hint="eastAsia" w:ascii="宋体" w:hAnsi="宋体" w:cs="宋体"/>
          <w:b/>
          <w:bCs w:val="0"/>
          <w:i w:val="0"/>
          <w:iCs w:val="0"/>
          <w:color w:val="000000"/>
          <w:sz w:val="24"/>
          <w:highlight w:val="none"/>
          <w:u w:val="none"/>
          <w:lang w:val="en-US" w:eastAsia="zh-CN"/>
        </w:rPr>
        <w:t xml:space="preserve">联合体投标的须联合体各方共同组队，诊断人员需具有</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人工智能+制造</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相关技术领域</w:t>
      </w:r>
      <w:r>
        <w:rPr>
          <w:rFonts w:hint="eastAsia" w:ascii="宋体" w:hAnsi="宋体" w:eastAsia="宋体" w:cs="宋体"/>
          <w:b/>
          <w:bCs w:val="0"/>
          <w:i w:val="0"/>
          <w:iCs w:val="0"/>
          <w:color w:val="000000"/>
          <w:sz w:val="24"/>
          <w:szCs w:val="22"/>
          <w:highlight w:val="none"/>
          <w:u w:val="none"/>
          <w:lang w:val="en-US" w:eastAsia="zh-CN"/>
        </w:rPr>
        <w:t xml:space="preserve">的专业经验，</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人工智能+制造</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相关技术领域包括：机械、装备、自动化、计算机、软件、人工智能、通信、电子信息等</w:t>
      </w:r>
      <w:r>
        <w:rPr>
          <w:rFonts w:hint="eastAsia" w:ascii="宋体" w:hAnsi="宋体" w:cs="宋体"/>
          <w:b/>
          <w:bCs w:val="0"/>
          <w:i w:val="0"/>
          <w:iCs w:val="0"/>
          <w:color w:val="000000"/>
          <w:sz w:val="24"/>
          <w:highlight w:val="none"/>
          <w:u w:val="none"/>
          <w:lang w:eastAsia="zh-CN"/>
        </w:rPr>
        <w:t xml:space="preserve">。</w:t>
      </w:r>
      <w:r>
        <w:rPr>
          <w:rFonts w:hint="eastAsia" w:ascii="宋体" w:hAnsi="宋体" w:eastAsia="宋体" w:cs="宋体"/>
          <w:b/>
          <w:bCs w:val="0"/>
          <w:i w:val="0"/>
          <w:iCs w:val="0"/>
          <w:color w:val="000000"/>
          <w:sz w:val="24"/>
          <w:highlight w:val="none"/>
          <w:u w:val="none"/>
        </w:rPr>
        <w:t xml:space="preserve">投标项目组成员需为现场诊断人员，人员需与投标拟投入团队人员保持一致，且由具备实战经验的中级或以上职称专家担任组长。（本条为实质性要求，提供承诺函，格式自拟，否则视为无效投标。）</w:t>
      </w:r>
      <w:r>
        <w:rPr>
          <w:rFonts w:hint="eastAsia" w:ascii="宋体" w:hAnsi="宋体" w:eastAsia="宋体" w:cs="宋体"/>
          <w:b/>
          <w:bCs w:val="0"/>
          <w:i w:val="0"/>
          <w:iCs w:val="0"/>
          <w:color w:val="000000"/>
          <w:sz w:val="24"/>
          <w:highlight w:val="none"/>
          <w:u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3.保障服务投入时长满足规范要求。赴企业开展现场诊断的次数不得少于3次，每次到场参与诊断的人员不得少于3人，单次诊断时长不得少于2小时，时长以进场和离场时间计算，可结合实际情况适当增加现场诊断次数、人员配置等。原则上，单个企业诊断项目的参与人员在整个诊断服务周期内不得更换。诊断服务商应当按照既定人员、时间要求开展诊断服务，严格执行诊断计划；若因不可抗力严重影响诊断计划执行，需提前4小时</w:t>
      </w:r>
      <w:r>
        <w:rPr>
          <w:rFonts w:hint="eastAsia" w:ascii="宋体" w:hAnsi="宋体" w:cs="宋体"/>
          <w:b w:val="0"/>
          <w:color w:val="000000"/>
          <w:sz w:val="24"/>
          <w:highlight w:val="none"/>
          <w:lang w:val="en-US" w:eastAsia="zh-CN"/>
        </w:rPr>
        <w:t xml:space="preserve">向监理</w:t>
      </w:r>
      <w:r>
        <w:rPr>
          <w:rFonts w:hint="eastAsia" w:ascii="宋体" w:hAnsi="宋体" w:eastAsia="宋体" w:cs="宋体"/>
          <w:b w:val="0"/>
          <w:color w:val="000000"/>
          <w:sz w:val="24"/>
          <w:highlight w:val="none"/>
          <w:lang w:val="en-US" w:eastAsia="zh-CN"/>
        </w:rPr>
        <w:t xml:space="preserve">发起计划变更申请，经监理机构批准后方可变更。</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4.提供主题培训。诊断服务商须为被诊断企业提供人工智能赋能智能制造等相关主题培训（不少于1次，时长不少于0.5小时），内容涵盖人工智能技术赋能智能制造的理念、典型场景、应用路径与案例。培训须以人为核心，提高人的素质和能力。</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5.开展现场诊断服务，形成过程记录。诊断服务商应参照《指引》人工智能＋制造相关标准、本方案要求，采用人员访谈、现场参观</w:t>
      </w:r>
      <w:r>
        <w:rPr>
          <w:rFonts w:hint="eastAsia" w:ascii="宋体" w:hAnsi="宋体" w:eastAsia="宋体" w:cs="宋体"/>
          <w:b w:val="0"/>
          <w:color w:val="000000"/>
          <w:sz w:val="24"/>
          <w:highlight w:val="none"/>
          <w:lang w:val="en-US" w:eastAsia="zh-CN"/>
        </w:rPr>
        <w:t xml:space="preserve">、资料收集等手段，真实、准确、全面摸清被诊断企业建设情况；现场诊断须依据省级“人工智能＋制造”诊断模型全面了解企业人工智能基础能力和人工智能场景建设情况，参考诊断模型判定企业当前人工智能应用能力水平，并引入“八大环节＋33个AI典型场景”框架（八大环节：工厂建设、产品研发、工艺设计、生产管理、生产作业、运营管理、产品服务、供应链管理；33个典型场景详见省级指引附件6《“人工智能+制造”诊断场景范围参考（2026年版）》）开展诊断。化工企业的诊断服务，须严格按照本质安全、节能环保与运维保障等标准规范体系进行。</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6.提供自诊断辅导。诊断服务商应协助规上企业完成自评测系统的线上自诊断。</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7.诊断过程材料须在现场诊断结束后的1个工作日内</w:t>
      </w:r>
      <w:r>
        <w:rPr>
          <w:rFonts w:hint="eastAsia" w:ascii="宋体" w:hAnsi="宋体" w:cs="宋体"/>
          <w:b w:val="0"/>
          <w:color w:val="000000"/>
          <w:sz w:val="24"/>
          <w:highlight w:val="none"/>
          <w:lang w:val="en-US" w:eastAsia="zh-CN"/>
        </w:rPr>
        <w:t xml:space="preserve">上报</w:t>
      </w:r>
      <w:r>
        <w:rPr>
          <w:rFonts w:hint="eastAsia" w:ascii="宋体" w:hAnsi="宋体" w:eastAsia="宋体" w:cs="宋体"/>
          <w:b w:val="0"/>
          <w:color w:val="000000"/>
          <w:sz w:val="24"/>
          <w:highlight w:val="none"/>
          <w:lang w:val="en-US" w:eastAsia="zh-CN"/>
        </w:rPr>
        <w:t xml:space="preserve">监理，监理机构发起诊断过程材料评审。</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val="off"/>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8.编制诊断报告书。诊断服务商在深入被诊断企业现场调研之后，按要求编制诊断报告。诊断报告须包含人工智能专项章节（含企业人工智能＋制造综合能力评价、人工智能场景应用水平、人工智能＋制造顶层规划方案、人工智能供应商推荐名单等），正文字数不低于1万字，并符合统一格式规范（字体、页边距、行距、页码等）；报告严禁抄袭，不得重复，须严格贴合企业实际情况编写，内容详实，诊断分析、诊断结果须具有针对性。诊断报告应经被诊断企业代表和诊断服务商负责人确认签字并加盖企业公章。</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9.诊断服务商须为被诊断企业主要负责人或企业代表提供不少于2次的情况汇报，汇报内容包括诊断结果、尽职调查情况、人工智能应用弱项、改进建议、诊断报告主体内容详解等。</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10.执行整改。诊断服务商现场诊断过程，以及相关提交的诊断过程资料、诊断报告经监理机构判定为不符合时，应在5个工作日内完成不通过对应的不符合项整改并重新提交。</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11.编制优秀案例。诊断服务商根据被诊断企业的区域及行业特点，遴选出优秀企业，并负责编制相关优秀企业“人工智能+制造”案例，内容涵盖被诊断企业基本信息、“人工智能+制造”应用场景、改造成效等。</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12.编制优秀垂类模型、小模型和工业智能体应用集。诊断服务商根据被诊断企业在智能体、模型等的应用现状，编制相关优秀的应用集，内容涵盖名称、应用场景等。</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13.针对有意向落实诊断方案的企业，做好诊断后续服务工作。依据被诊断企业的人工智能技术应用发展需求和痛点，结合企业生产能力、财务能力，通过对接优质供应商、宣贯支持政策等方式，协助企业落实诊断方案。</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14.审核通过后的报告和节点材料上传省诊断服务平台，严格按照平台对填报数据格式、文件格式、文件命名等提示要求规范提交。</w:t>
      </w:r>
      <w:r>
        <w:rPr>
          <w:rFonts w:hint="eastAsia" w:ascii="宋体" w:hAnsi="宋体" w:eastAsia="宋体" w:cs="宋体"/>
          <w:b w:val="0"/>
          <w:color w:val="000000"/>
          <w:sz w:val="24"/>
          <w:highlight w:val="none"/>
          <w:lang w:val="en-US" w:eastAsia="zh-CN"/>
        </w:rPr>
      </w:r>
      <w:r/>
    </w:p>
    <w:p>
      <w:pPr>
        <w:pStyle w:val="880"/>
        <w:ind w:firstLine="482"/>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（三）线上诊断辅导要求</w:t>
      </w:r>
      <w:r>
        <w:rPr>
          <w:rFonts w:hint="eastAsia"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1.辅导采购包内规模以上工业企业通过“江苏省制造业领域人工智能技术场景应用水平自评测系统”（以下简称“自评测系统”）完成账号注册、基本信息填报及线上自诊断，实现100%完成省平台填报。</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2.积极倡导和动员规模以下工业企业通过</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江苏省工业企业人工智能应用微诊断</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小程序参与线上诊断。</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3.协助企业理解《江苏省制造业领域人工智能技术场景应用诊断范围参考（2026版）》内容，指导企业对照33个典型场景开展自评测。</w:t>
      </w:r>
      <w:r>
        <w:rPr>
          <w:rFonts w:hint="eastAsia" w:ascii="宋体" w:hAnsi="宋体" w:eastAsia="宋体" w:cs="宋体"/>
          <w:b w:val="0"/>
          <w:color w:val="000000"/>
          <w:sz w:val="24"/>
          <w:highlight w:val="none"/>
        </w:rPr>
      </w:r>
      <w:r/>
    </w:p>
    <w:p>
      <w:pPr>
        <w:pStyle w:val="880"/>
        <w:ind w:firstLine="482"/>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w:t>
      </w:r>
      <w:r>
        <w:rPr>
          <w:rFonts w:hint="eastAsia" w:ascii="宋体" w:hAnsi="宋体" w:cs="宋体"/>
          <w:b/>
          <w:bCs/>
          <w:color w:val="000000"/>
          <w:sz w:val="24"/>
          <w:highlight w:val="none"/>
          <w:lang w:val="en-US" w:eastAsia="zh-CN"/>
        </w:rPr>
        <w:t xml:space="preserve">其他</w:t>
      </w:r>
      <w:r>
        <w:rPr>
          <w:rFonts w:hint="eastAsia" w:ascii="宋体" w:hAnsi="宋体" w:eastAsia="宋体" w:cs="宋体"/>
          <w:b/>
          <w:bCs/>
          <w:color w:val="000000"/>
          <w:sz w:val="24"/>
          <w:highlight w:val="none"/>
          <w:lang w:val="en-US" w:eastAsia="zh-CN"/>
        </w:rPr>
        <w:t xml:space="preserve">要求</w:t>
      </w:r>
      <w:r>
        <w:rPr>
          <w:rFonts w:hint="eastAsia"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1.诊断全过程质量</w:t>
      </w:r>
      <w:r>
        <w:rPr>
          <w:rFonts w:hint="eastAsia" w:ascii="宋体" w:hAnsi="宋体" w:cs="宋体"/>
          <w:b w:val="0"/>
          <w:color w:val="000000"/>
          <w:sz w:val="24"/>
          <w:highlight w:val="none"/>
          <w:lang w:val="en-US" w:eastAsia="zh-CN"/>
        </w:rPr>
        <w:t xml:space="preserve">要求：</w:t>
      </w:r>
      <w:r>
        <w:rPr>
          <w:rFonts w:hint="eastAsia" w:ascii="宋体" w:hAnsi="宋体" w:eastAsia="宋体" w:cs="宋体"/>
          <w:b w:val="0"/>
          <w:color w:val="000000"/>
          <w:sz w:val="24"/>
          <w:highlight w:val="none"/>
          <w:lang w:val="en-US" w:eastAsia="zh-CN"/>
        </w:rPr>
        <w:t xml:space="preserve">诊断服务商不得将诊断服务转包，应依托自身专业技术能力，帮助被诊断企业梳理、发现、分析在研发、工艺、生产、质量、销售、服务、采购等环节中的难点、痛点和堵点；诊断活动应务实，避免问卷化、表面化。</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2.改造方案质量</w:t>
      </w:r>
      <w:r>
        <w:rPr>
          <w:rFonts w:hint="eastAsia" w:ascii="宋体" w:hAnsi="宋体" w:cs="宋体"/>
          <w:b w:val="0"/>
          <w:color w:val="000000"/>
          <w:sz w:val="24"/>
          <w:highlight w:val="none"/>
          <w:lang w:val="en-US" w:eastAsia="zh-CN"/>
        </w:rPr>
        <w:t xml:space="preserve">要求：</w:t>
      </w:r>
      <w:r>
        <w:rPr>
          <w:rFonts w:hint="eastAsia" w:ascii="宋体" w:hAnsi="宋体" w:eastAsia="宋体" w:cs="宋体"/>
          <w:b w:val="0"/>
          <w:color w:val="000000"/>
          <w:sz w:val="24"/>
          <w:highlight w:val="none"/>
          <w:lang w:val="en-US" w:eastAsia="zh-CN"/>
        </w:rPr>
        <w:t xml:space="preserve">诊断服务商须对被诊断企业在人工智能＋制造方面的差距，提出具有针对性、个性化、定制化、分阶段的“一企一策”改造方案，明确场景对应的技术应用、基础条件（设备／系统／网络）与实施路径，避免空洞、模板化。</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ascii="宋体" w:hAnsi="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3.投标人具备实施本项目的相关技术积累，具备人工智能、AI、大模型等相关的自主知识产权及相关产品或解决方案。</w:t>
      </w:r>
      <w:r>
        <w:rPr>
          <w:rFonts w:ascii="宋体" w:hAnsi="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4</w:t>
      </w:r>
      <w:r>
        <w:rPr>
          <w:rFonts w:hint="eastAsia" w:ascii="宋体" w:hAnsi="宋体" w:eastAsia="宋体" w:cs="宋体"/>
          <w:b w:val="0"/>
          <w:color w:val="000000"/>
          <w:sz w:val="24"/>
          <w:highlight w:val="none"/>
        </w:rPr>
        <w:t xml:space="preserve">.工作方式：中标人对项目的技术服务、进度等负责，采购人及企业积极配合。中标人对服务企业的全过程需实时通过采购人的指定方式进行上报。</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5</w:t>
      </w:r>
      <w:r>
        <w:rPr>
          <w:rFonts w:hint="eastAsia" w:ascii="宋体" w:hAnsi="宋体" w:eastAsia="宋体" w:cs="宋体"/>
          <w:b w:val="0"/>
          <w:color w:val="000000"/>
          <w:sz w:val="24"/>
          <w:highlight w:val="none"/>
        </w:rPr>
        <w:t xml:space="preserve">.中标人须与被服务企业签订保密协议，对各类文档、资料、数据及相关信息承担保密责任，并承诺未经被服务企业书面许可，不得对外泄露。</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6</w:t>
      </w:r>
      <w:r>
        <w:rPr>
          <w:rFonts w:hint="eastAsia" w:ascii="宋体" w:hAnsi="宋体" w:eastAsia="宋体" w:cs="宋体"/>
          <w:b w:val="0"/>
          <w:color w:val="000000"/>
          <w:sz w:val="24"/>
          <w:highlight w:val="none"/>
        </w:rPr>
        <w:t xml:space="preserve">.中标人为被服务企业相关系统和信息安全的第一责任人，承担相应的法律责任。</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7</w:t>
      </w:r>
      <w:r>
        <w:rPr>
          <w:rFonts w:hint="eastAsia" w:ascii="宋体" w:hAnsi="宋体" w:eastAsia="宋体" w:cs="宋体"/>
          <w:b w:val="0"/>
          <w:color w:val="000000"/>
          <w:sz w:val="24"/>
          <w:highlight w:val="none"/>
        </w:rPr>
        <w:t xml:space="preserve">.制定合理的项目实施计划，配备人员数量应满足项目需要，不得因为职责和时间交叉影响项目的完成进度。</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8</w:t>
      </w:r>
      <w:r>
        <w:rPr>
          <w:rFonts w:hint="eastAsia" w:ascii="宋体" w:hAnsi="宋体" w:eastAsia="宋体" w:cs="宋体"/>
          <w:b w:val="0"/>
          <w:color w:val="000000"/>
          <w:sz w:val="24"/>
          <w:highlight w:val="none"/>
        </w:rPr>
        <w:t xml:space="preserve">.中标人应具备</w:t>
      </w:r>
      <w:r>
        <w:rPr>
          <w:rFonts w:hint="eastAsia" w:ascii="宋体" w:hAnsi="宋体" w:eastAsia="宋体" w:cs="宋体"/>
          <w:b w:val="0"/>
          <w:color w:val="000000"/>
          <w:sz w:val="24"/>
          <w:highlight w:val="none"/>
          <w:lang w:val="en-US" w:eastAsia="zh-CN"/>
        </w:rPr>
        <w:t xml:space="preserve">快速响应</w:t>
      </w:r>
      <w:r>
        <w:rPr>
          <w:rFonts w:hint="eastAsia" w:ascii="宋体" w:hAnsi="宋体" w:eastAsia="宋体" w:cs="宋体"/>
          <w:b w:val="0"/>
          <w:color w:val="000000"/>
          <w:sz w:val="24"/>
          <w:highlight w:val="none"/>
        </w:rPr>
        <w:t xml:space="preserve">服务能力，能够在</w:t>
      </w:r>
      <w:r>
        <w:rPr>
          <w:rFonts w:hint="eastAsia" w:ascii="宋体" w:hAnsi="宋体" w:cs="宋体"/>
          <w:b w:val="0"/>
          <w:color w:val="000000"/>
          <w:sz w:val="24"/>
          <w:highlight w:val="none"/>
          <w:lang w:val="en-US" w:eastAsia="zh-CN"/>
        </w:rPr>
        <w:t xml:space="preserve">2</w:t>
      </w:r>
      <w:r>
        <w:rPr>
          <w:rFonts w:hint="eastAsia" w:ascii="宋体" w:hAnsi="宋体" w:eastAsia="宋体" w:cs="宋体"/>
          <w:b w:val="0"/>
          <w:color w:val="000000"/>
          <w:sz w:val="24"/>
          <w:highlight w:val="none"/>
        </w:rPr>
        <w:t xml:space="preserve">小时内到达项目现场提供快速响应服务。</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9</w:t>
      </w:r>
      <w:r>
        <w:rPr>
          <w:rFonts w:hint="eastAsia" w:ascii="宋体" w:hAnsi="宋体" w:eastAsia="宋体" w:cs="宋体"/>
          <w:b w:val="0"/>
          <w:color w:val="000000"/>
          <w:sz w:val="24"/>
          <w:highlight w:val="none"/>
        </w:rPr>
        <w:t xml:space="preserve">.明确提出为完成项目需要被服务企业提供的保障条件，包括工作环境要求、配合技术人员要求等。</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10</w:t>
      </w:r>
      <w:r>
        <w:rPr>
          <w:rFonts w:hint="eastAsia" w:ascii="宋体" w:hAnsi="宋体" w:eastAsia="宋体" w:cs="宋体"/>
          <w:b w:val="0"/>
          <w:color w:val="000000"/>
          <w:sz w:val="24"/>
          <w:highlight w:val="none"/>
        </w:rPr>
        <w:t xml:space="preserve">.采购人拟指派监理单位和专家一起参与诊断。</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11</w:t>
      </w:r>
      <w:r>
        <w:rPr>
          <w:rFonts w:hint="eastAsia" w:ascii="宋体" w:hAnsi="宋体" w:eastAsia="宋体" w:cs="宋体"/>
          <w:b w:val="0"/>
          <w:color w:val="000000"/>
          <w:sz w:val="24"/>
          <w:highlight w:val="none"/>
        </w:rPr>
        <w:t xml:space="preserve">.中标人不得将中标项目转让、分包给他人。</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12</w:t>
      </w:r>
      <w:r>
        <w:rPr>
          <w:rFonts w:hint="eastAsia" w:ascii="宋体" w:hAnsi="宋体" w:eastAsia="宋体" w:cs="宋体"/>
          <w:b w:val="0"/>
          <w:color w:val="000000"/>
          <w:sz w:val="24"/>
          <w:highlight w:val="none"/>
        </w:rPr>
        <w:t xml:space="preserve">.</w:t>
      </w:r>
      <w:r>
        <w:rPr>
          <w:rFonts w:hint="eastAsia" w:ascii="宋体" w:hAnsi="宋体" w:cs="宋体"/>
          <w:color w:val="000000"/>
          <w:sz w:val="24"/>
          <w:highlight w:val="none"/>
          <w:lang w:val="en-US" w:eastAsia="zh-CN"/>
        </w:rPr>
        <w:t xml:space="preserve">在项目推进过程中，中标人应按响应采购人根据项目实际情况提出的其他合理要求</w:t>
      </w:r>
      <w:r>
        <w:rPr>
          <w:rFonts w:hint="eastAsia" w:ascii="宋体" w:hAnsi="宋体" w:eastAsia="宋体" w:cs="宋体"/>
          <w:b w:val="0"/>
          <w:color w:val="000000"/>
          <w:sz w:val="24"/>
          <w:highlight w:val="none"/>
        </w:rPr>
        <w:t xml:space="preserve">。</w:t>
      </w:r>
      <w:r>
        <w:rPr>
          <w:rFonts w:hint="eastAsia" w:ascii="宋体" w:hAnsi="宋体" w:eastAsia="宋体" w:cs="宋体"/>
          <w:b w:val="0"/>
          <w:color w:val="000000"/>
          <w:sz w:val="24"/>
          <w:highlight w:val="none"/>
        </w:rPr>
      </w:r>
      <w:r/>
    </w:p>
    <w:p>
      <w:pPr>
        <w:pStyle w:val="880"/>
        <w:ind w:firstLine="482"/>
        <w:keepLines w:val="0"/>
        <w:keepNext w:val="0"/>
        <w:pageBreakBefore w:val="0"/>
        <w:spacing w:after="0" w:line="360" w:lineRule="auto"/>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w:t>
      </w:r>
      <w:r>
        <w:rPr>
          <w:rFonts w:ascii="宋体" w:hAnsi="宋体" w:eastAsia="宋体" w:cs="宋体"/>
          <w:b/>
          <w:bCs/>
          <w:color w:val="000000"/>
          <w:sz w:val="24"/>
          <w:highlight w:val="none"/>
          <w:lang w:val="en-US" w:eastAsia="zh-CN"/>
        </w:rPr>
        <w:t xml:space="preserve">项目验收方式</w:t>
      </w:r>
      <w:r>
        <w:rPr>
          <w:rFonts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1.由采购人组织监理机构、专家等对中标人开展诊断服务过程情况、诊断报告编制内容等进行评审验收，符合评审要求和相关标准，方能通过项目验收。</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2.验收重点关注以下内容：</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（1）诊断服务实施计划完成情况：是否按照合同约定的进度完成所有企业的诊断服务。</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（2）诊断报告质量：从格式规范性、内容完整性、分析深度和问题针对性等方面审核，报告字数不低于1万字/家。</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（3）企业满意度：被诊断企业对诊断服务的满意度评价。</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（4）平台填报：服务商在省诊断服务平台上填报</w:t>
      </w:r>
      <w:r>
        <w:rPr>
          <w:rFonts w:hint="eastAsia" w:ascii="宋体" w:hAnsi="宋体" w:cs="宋体"/>
          <w:b w:val="0"/>
          <w:color w:val="000000"/>
          <w:sz w:val="24"/>
          <w:highlight w:val="none"/>
          <w:lang w:val="en-US" w:eastAsia="zh-CN"/>
        </w:rPr>
        <w:t xml:space="preserve">内容</w:t>
      </w:r>
      <w:r>
        <w:rPr>
          <w:rFonts w:hint="eastAsia" w:ascii="宋体" w:hAnsi="宋体" w:eastAsia="宋体" w:cs="宋体"/>
          <w:b w:val="0"/>
          <w:color w:val="000000"/>
          <w:sz w:val="24"/>
          <w:highlight w:val="none"/>
        </w:rPr>
        <w:t xml:space="preserve">是否完整、准确、规范，杜绝填报</w:t>
      </w:r>
      <w:r>
        <w:rPr>
          <w:rFonts w:hint="eastAsia" w:ascii="宋体" w:hAnsi="宋体" w:cs="宋体"/>
          <w:b w:val="0"/>
          <w:color w:val="000000"/>
          <w:sz w:val="24"/>
          <w:highlight w:val="none"/>
          <w:lang w:val="en-US" w:eastAsia="zh-CN"/>
        </w:rPr>
        <w:t xml:space="preserve">内容</w:t>
      </w:r>
      <w:r>
        <w:rPr>
          <w:rFonts w:hint="eastAsia" w:ascii="宋体" w:hAnsi="宋体" w:eastAsia="宋体" w:cs="宋体"/>
          <w:b w:val="0"/>
          <w:color w:val="000000"/>
          <w:sz w:val="24"/>
          <w:highlight w:val="none"/>
        </w:rPr>
        <w:t xml:space="preserve">不全、异常、错误、与诊断报告内容不一致等问题。</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3.中标人需提供规范的服务流程及企业满意度评价。</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4.服务结束后按要求出具诊断报告。</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5.对未能通过验收的项目，严格执行有关管理办法规定，限期整改后重新验收。</w:t>
      </w:r>
      <w:r>
        <w:rPr>
          <w:rFonts w:hint="eastAsia" w:ascii="宋体" w:hAnsi="宋体" w:eastAsia="宋体" w:cs="宋体"/>
          <w:b w:val="0"/>
          <w:color w:val="000000"/>
          <w:sz w:val="24"/>
          <w:highlight w:val="none"/>
        </w:rPr>
      </w:r>
      <w:r/>
    </w:p>
    <w:p>
      <w:pPr>
        <w:pStyle w:val="880"/>
        <w:rPr>
          <w:highlight w:val="none"/>
        </w:rPr>
      </w:pPr>
      <w:r>
        <w:rPr>
          <w:highlight w:val="none"/>
        </w:rPr>
      </w:r>
      <w:r/>
    </w:p>
    <w:p>
      <w:pPr>
        <w:pStyle w:val="880"/>
        <w:ind w:left="0" w:right="0" w:firstLine="482"/>
        <w:jc w:val="left"/>
        <w:keepLines w:val="0"/>
        <w:keepNext w:val="0"/>
        <w:pageBreakBefore w:val="0"/>
        <w:spacing w:before="0" w:beforeAutospacing="0" w:afterAutospacing="0" w:line="360" w:lineRule="auto"/>
        <w:widowControl/>
        <w:rPr>
          <w:rFonts w:ascii="宋体" w:hAnsi="宋体" w:eastAsia="宋体" w:cs="宋体"/>
          <w:b/>
          <w:bCs/>
          <w:sz w:val="24"/>
          <w:szCs w:val="24"/>
          <w:highlight w:val="none"/>
          <w:vertAlign w:val="baseline"/>
          <w:lang w:val="en-US" w:eastAsia="zh-CN" w:bidi="ar"/>
        </w:rPr>
        <w:suppressLineNumbers w:val="0"/>
      </w:pPr>
      <w:r>
        <w:rPr>
          <w:rFonts w:ascii="宋体" w:hAnsi="宋体" w:eastAsia="宋体" w:cs="宋体"/>
          <w:b/>
          <w:bCs/>
          <w:sz w:val="24"/>
          <w:szCs w:val="24"/>
          <w:highlight w:val="none"/>
          <w:vertAlign w:val="baseline"/>
          <w:lang w:val="en-US" w:eastAsia="zh-CN" w:bidi="ar"/>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1"/>
        <w:rPr>
          <w:rFonts w:hint="eastAsia"/>
          <w:highlight w:val="none"/>
          <w:lang w:val="en-US" w:eastAsia="zh-CN"/>
        </w:rPr>
      </w:pPr>
      <w:r>
        <w:rPr>
          <w:rFonts w:hint="eastAsia"/>
          <w:highlight w:val="none"/>
          <w:lang w:val="en-US" w:eastAsia="zh-CN"/>
        </w:rPr>
      </w:r>
      <w:r/>
    </w:p>
    <w:p>
      <w:pPr>
        <w:pStyle w:val="880"/>
        <w:jc w:val="center"/>
        <w:keepLines/>
        <w:keepNext/>
        <w:spacing w:before="340" w:after="330" w:line="576" w:lineRule="auto"/>
        <w:rPr>
          <w:b/>
          <w:color w:val="000000"/>
          <w:sz w:val="24"/>
          <w:szCs w:val="24"/>
          <w:highlight w:val="none"/>
        </w:rPr>
        <w:outlineLvl w:val="0"/>
      </w:pPr>
      <w:r>
        <w:rPr>
          <w:rFonts w:hint="eastAsia"/>
          <w:b/>
          <w:color w:val="000000"/>
          <w:sz w:val="24"/>
          <w:szCs w:val="24"/>
          <w:highlight w:val="none"/>
        </w:rPr>
        <w:t xml:space="preserve">第五章</w:t>
      </w:r>
      <w:r>
        <w:rPr>
          <w:b/>
          <w:color w:val="000000"/>
          <w:sz w:val="24"/>
          <w:szCs w:val="24"/>
          <w:highlight w:val="none"/>
        </w:rPr>
        <w:t xml:space="preserve">   </w:t>
      </w:r>
      <w:r>
        <w:rPr>
          <w:rFonts w:hint="eastAsia"/>
          <w:b/>
          <w:color w:val="000000"/>
          <w:sz w:val="24"/>
          <w:szCs w:val="24"/>
          <w:highlight w:val="none"/>
        </w:rPr>
        <w:t xml:space="preserve">评</w:t>
      </w:r>
      <w:r>
        <w:rPr>
          <w:b/>
          <w:color w:val="000000"/>
          <w:sz w:val="24"/>
          <w:szCs w:val="24"/>
          <w:highlight w:val="none"/>
        </w:rPr>
        <w:t xml:space="preserve"> </w:t>
      </w:r>
      <w:r>
        <w:rPr>
          <w:rFonts w:hint="eastAsia"/>
          <w:b/>
          <w:color w:val="000000"/>
          <w:sz w:val="24"/>
          <w:szCs w:val="24"/>
          <w:highlight w:val="none"/>
        </w:rPr>
        <w:t xml:space="preserve">审</w:t>
      </w:r>
      <w:r>
        <w:rPr>
          <w:b/>
          <w:color w:val="000000"/>
          <w:sz w:val="24"/>
          <w:szCs w:val="24"/>
          <w:highlight w:val="none"/>
        </w:rPr>
        <w:t xml:space="preserve"> </w:t>
      </w:r>
      <w:r>
        <w:rPr>
          <w:rFonts w:hint="eastAsia"/>
          <w:b/>
          <w:color w:val="000000"/>
          <w:sz w:val="24"/>
          <w:szCs w:val="24"/>
          <w:highlight w:val="none"/>
        </w:rPr>
        <w:t xml:space="preserve">办</w:t>
      </w:r>
      <w:r>
        <w:rPr>
          <w:b/>
          <w:color w:val="000000"/>
          <w:sz w:val="24"/>
          <w:szCs w:val="24"/>
          <w:highlight w:val="none"/>
        </w:rPr>
        <w:t xml:space="preserve"> </w:t>
      </w:r>
      <w:r>
        <w:rPr>
          <w:rFonts w:hint="eastAsia"/>
          <w:b/>
          <w:color w:val="000000"/>
          <w:sz w:val="24"/>
          <w:szCs w:val="24"/>
          <w:highlight w:val="none"/>
        </w:rPr>
        <w:t xml:space="preserve">法</w:t>
      </w:r>
      <w:bookmarkEnd w:id="8"/>
      <w:r>
        <w:rPr>
          <w:b/>
          <w:color w:val="000000"/>
          <w:sz w:val="24"/>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为做好招标投标工作，根据国家有关规定特制订本标准及办法。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1、评标办法制订依据</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政府采购法规、制度。</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2、评标原则</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评标活动遵循客观、公正、审慎的原则。</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3、评标机构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评标委员会由</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人（含</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人）以上单数组成。开标前，按照政府采购评审专家管理的有关规定产生专家评委。</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4、评标程序</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（一）</w:t>
      </w:r>
      <w:r>
        <w:rPr>
          <w:rFonts w:hint="eastAsia" w:ascii="宋体" w:hAnsi="宋体" w:cs="宋体"/>
          <w:color w:val="000000"/>
          <w:sz w:val="24"/>
          <w:szCs w:val="24"/>
          <w:highlight w:val="none"/>
        </w:rPr>
        <w:t xml:space="preserve">由于本项目资格审查采用“资格后审法”，因此只有通过资格审查的投标人的投标文件才可进入详细评审。</w:t>
      </w:r>
      <w:r>
        <w:rPr>
          <w:rFonts w:hint="eastAsia" w:ascii="宋体" w:hAnsi="宋体" w:cs="宋体"/>
          <w:bCs/>
          <w:color w:val="000000"/>
          <w:sz w:val="24"/>
          <w:szCs w:val="24"/>
          <w:highlight w:val="none"/>
        </w:rPr>
        <w:t xml:space="preserve">资格审查将由采购人在开标后评审前对所有投标人进行资格审查，通过资格审查的投标人才能继续参加评审。</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bCs/>
          <w:color w:val="000000"/>
          <w:sz w:val="24"/>
          <w:szCs w:val="24"/>
          <w:highlight w:val="none"/>
        </w:rPr>
        <w:t xml:space="preserve">（二）</w:t>
      </w:r>
      <w:r>
        <w:rPr>
          <w:rFonts w:hint="eastAsia" w:ascii="宋体" w:hAnsi="宋体" w:cs="宋体"/>
          <w:color w:val="000000"/>
          <w:sz w:val="24"/>
          <w:szCs w:val="24"/>
          <w:highlight w:val="none"/>
        </w:rPr>
        <w:t xml:space="preserve">评标委员会首先对各投标文件进行符合性审查，未通过审查的为无效标。</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000000"/>
          <w:sz w:val="24"/>
          <w:szCs w:val="24"/>
          <w:highlight w:val="none"/>
        </w:rPr>
        <w:t xml:space="preserve">审查并逐项列出投标文件的全部投标偏差。投标偏差分为重大偏差和细微偏差</w:t>
      </w:r>
      <w:r>
        <w:rPr>
          <w:rFonts w:hint="eastAsia" w:ascii="宋体" w:hAnsi="宋体" w:cs="宋体"/>
          <w:color w:val="000000"/>
          <w:sz w:val="24"/>
          <w:szCs w:val="24"/>
          <w:highlight w:val="none"/>
        </w:rPr>
        <w:t xml:space="preserve">。</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下列情况属于重大偏差：</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（1）无单位盖章，无法定代表人或法定代表人授权的代理人签字或盖章的；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（2）无法定代表人出具的授权委托书的；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（3）未按规定的格式填写，内容不全或关键字迹模糊、无法辨认的；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（5）投标人名称或组织结构与本次投标报名时不一致且未提供有效证明的；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（6）投标有效期不满足招标文件要求的；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（7）招标文件明确规定可以废标的其他情形。</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①投标函无投标人盖章，无法定代表人或法定代表人授权的代理人签字或盖章的；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②授权委托书无法定代表人（或代理人）手签或法人印章；</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③投标文件中含有虚假材料；</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④其他不满足法律法规、招标文件规定或评标委员会讨论通过确定为废标的情形。</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投标文件出现上述情形之一的，属未能对招标文件作出实质性的响应，作废标处理。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在评标过程中，评标委员会发现投标人以他人名义投标、串通投标、以行贿手段谋取中标或者以其他弄虚作假方式投标的，该投标人的投标作废标处理。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（四）</w:t>
      </w:r>
      <w:r>
        <w:rPr>
          <w:rFonts w:hint="eastAsia" w:ascii="宋体" w:hAnsi="宋体" w:cs="宋体"/>
          <w:color w:val="000000"/>
          <w:sz w:val="24"/>
          <w:szCs w:val="24"/>
          <w:highlight w:val="none"/>
        </w:rPr>
        <w:t xml:space="preserve"> 投标文件算术错误的修正：</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1、投标文件中的大写金额与小写金额不一致的，以大写金额为准；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2、总价金额与依据单价计算出的结果不一致的，以单价金额为准修正总价，但单价金额小数点有明显错误的除外。</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（五）报价评审及细微偏差量化；</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（六）评委评价投标文件。评委阅读、审查、评价投标文件，依据评分标准进行有记名打分；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（七）根据实际需要，对有关投标人进行核实和考察；</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（八）评标委员会在评标过程中发现的问题，应及时作出处理或者向招标人提出处理建议，并作出书面记录；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（九）计算经综合评审的评分，综合评分为各评委评分的算术平均值；</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（十）评标委员会完成评标后，向招标人提出书面评标报告。</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（十一）</w:t>
      </w:r>
      <w:r>
        <w:rPr>
          <w:rFonts w:hint="eastAsia" w:ascii="宋体" w:hAnsi="宋体" w:cs="宋体"/>
          <w:color w:val="000000"/>
          <w:sz w:val="24"/>
          <w:szCs w:val="24"/>
          <w:highlight w:val="none"/>
        </w:rPr>
        <w:t xml:space="preserve">中标人的确定</w:t>
      </w:r>
      <w:r>
        <w:rPr>
          <w:color w:val="000000"/>
          <w:szCs w:val="24"/>
          <w:highlight w:val="none"/>
        </w:rPr>
      </w:r>
      <w:r/>
    </w:p>
    <w:p>
      <w:pPr>
        <w:pStyle w:val="880"/>
        <w:ind w:firstLine="480"/>
        <w:spacing w:line="360" w:lineRule="auto"/>
        <w:rPr>
          <w:rFonts w:hint="eastAsia" w:ascii="宋体" w:hAnsi="宋体" w:cs="宋体"/>
          <w:b/>
          <w:bCs w:val="0"/>
          <w:color w:val="000000"/>
          <w:sz w:val="24"/>
          <w:highlight w:val="none"/>
        </w:rPr>
      </w:pPr>
      <w:r>
        <w:rPr>
          <w:rFonts w:hint="eastAsia" w:ascii="宋体" w:hAnsi="宋体" w:cs="宋体"/>
          <w:bCs/>
          <w:color w:val="000000"/>
          <w:sz w:val="24"/>
          <w:szCs w:val="24"/>
          <w:highlight w:val="none"/>
        </w:rPr>
        <w:t xml:space="preserve">本次招标项目的评标办法采用“综合评分法”</w:t>
      </w:r>
      <w:r>
        <w:rPr>
          <w:rFonts w:hint="eastAsia" w:ascii="宋体" w:hAnsi="宋体" w:cs="宋体"/>
          <w:b/>
          <w:bCs w:val="0"/>
          <w:color w:val="000000"/>
          <w:sz w:val="24"/>
          <w:highlight w:val="none"/>
        </w:rPr>
        <w:t xml:space="preserve">。招标人确定排名第一的中标候选</w:t>
      </w:r>
      <w:r>
        <w:rPr>
          <w:rFonts w:hint="eastAsia" w:ascii="宋体" w:hAnsi="宋体" w:cs="宋体"/>
          <w:b/>
          <w:bCs w:val="0"/>
          <w:color w:val="000000"/>
          <w:sz w:val="24"/>
          <w:highlight w:val="none"/>
          <w:lang w:val="en-US" w:eastAsia="zh-CN"/>
        </w:rPr>
        <w:t xml:space="preserve">人</w:t>
      </w:r>
      <w:r>
        <w:rPr>
          <w:rFonts w:hint="eastAsia" w:ascii="宋体" w:hAnsi="宋体" w:cs="宋体"/>
          <w:b/>
          <w:bCs w:val="0"/>
          <w:color w:val="000000"/>
          <w:sz w:val="24"/>
          <w:highlight w:val="none"/>
        </w:rPr>
        <w:t xml:space="preserve">为</w:t>
      </w:r>
      <w:r>
        <w:rPr>
          <w:rFonts w:hint="eastAsia" w:ascii="宋体" w:hAnsi="宋体" w:cs="宋体"/>
          <w:b/>
          <w:bCs w:val="0"/>
          <w:color w:val="000000"/>
          <w:sz w:val="24"/>
          <w:highlight w:val="none"/>
          <w:lang w:val="en-US" w:eastAsia="zh-CN"/>
        </w:rPr>
        <w:t xml:space="preserve">本项目中标</w:t>
      </w:r>
      <w:r>
        <w:rPr>
          <w:rFonts w:hint="eastAsia" w:ascii="宋体" w:hAnsi="宋体" w:cs="宋体"/>
          <w:b/>
          <w:bCs w:val="0"/>
          <w:color w:val="000000"/>
          <w:sz w:val="24"/>
          <w:highlight w:val="none"/>
        </w:rPr>
        <w:t xml:space="preserve">人。</w:t>
      </w:r>
      <w:r>
        <w:rPr>
          <w:rFonts w:hint="eastAsia" w:ascii="宋体" w:hAnsi="宋体" w:cs="宋体"/>
          <w:b/>
          <w:bCs w:val="0"/>
          <w:color w:val="000000"/>
          <w:sz w:val="24"/>
          <w:highlight w:val="none"/>
        </w:rPr>
      </w:r>
      <w:r/>
    </w:p>
    <w:p>
      <w:pPr>
        <w:pStyle w:val="880"/>
        <w:ind w:firstLine="480"/>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采购包1：</w:t>
      </w:r>
      <w:r>
        <w:rPr>
          <w:rFonts w:hint="eastAsia" w:ascii="宋体" w:hAnsi="宋体" w:cs="宋体"/>
          <w:b/>
          <w:bCs w:val="0"/>
          <w:color w:val="000000"/>
          <w:sz w:val="24"/>
          <w:highlight w:val="none"/>
          <w:lang w:val="en-US" w:eastAsia="zh-CN"/>
        </w:rPr>
      </w:r>
      <w:r/>
    </w:p>
    <w:tbl>
      <w:tblPr>
        <w:tblW w:w="5634" w:type="pct"/>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996"/>
        <w:gridCol w:w="722"/>
        <w:gridCol w:w="6120"/>
      </w:tblGrid>
      <w:tr>
        <w:trPr>
          <w:trHeight w:val="170"/>
        </w:trPr>
        <w:tc>
          <w:tcPr>
            <w:tcW w:w="398"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序号</w:t>
            </w:r>
            <w:r>
              <w:rPr>
                <w:rFonts w:hint="eastAsia" w:ascii="宋体" w:hAnsi="宋体" w:eastAsia="宋体" w:cs="宋体"/>
                <w:b/>
                <w:bCs w:val="0"/>
                <w:sz w:val="24"/>
                <w:szCs w:val="24"/>
                <w:highlight w:val="none"/>
              </w:rPr>
            </w:r>
            <w:r/>
          </w:p>
        </w:tc>
        <w:tc>
          <w:tcPr>
            <w:tcW w:w="1039"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评分因素</w:t>
            </w:r>
            <w:r>
              <w:rPr>
                <w:rFonts w:hint="eastAsia" w:ascii="宋体" w:hAnsi="宋体" w:eastAsia="宋体" w:cs="宋体"/>
                <w:b/>
                <w:bCs w:val="0"/>
                <w:sz w:val="24"/>
                <w:szCs w:val="24"/>
                <w:highlight w:val="none"/>
              </w:rPr>
            </w:r>
            <w:r/>
          </w:p>
        </w:tc>
        <w:tc>
          <w:tcPr>
            <w:tcW w:w="376"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分值</w:t>
            </w:r>
            <w:r>
              <w:rPr>
                <w:rFonts w:hint="eastAsia" w:ascii="宋体" w:hAnsi="宋体" w:eastAsia="宋体" w:cs="宋体"/>
                <w:b/>
                <w:bCs w:val="0"/>
                <w:sz w:val="24"/>
                <w:szCs w:val="24"/>
                <w:highlight w:val="none"/>
              </w:rPr>
            </w:r>
            <w:r/>
          </w:p>
        </w:tc>
        <w:tc>
          <w:tcPr>
            <w:tcW w:w="3185"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评分标准</w:t>
            </w:r>
            <w:r>
              <w:rPr>
                <w:rFonts w:hint="eastAsia" w:ascii="宋体" w:hAnsi="宋体" w:eastAsia="宋体" w:cs="宋体"/>
                <w:b/>
                <w:bCs w:val="0"/>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1</w:t>
            </w:r>
            <w:r>
              <w:rPr>
                <w:rFonts w:hint="eastAsia" w:ascii="宋体" w:hAnsi="宋体" w:eastAsia="宋体" w:cs="宋体"/>
                <w:b/>
                <w:bCs w:val="0"/>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价格分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10</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满足招标文件要求且投标价格最低的投标报价为评标基准价，投标报价得分=（评标基准价／投标报价）×10，计算分数时四舍五入取小数点后两位。</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注：1、小微型企业价格扣除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（1）本项目对小型和微型企业给予10%的扣除价格，用扣除后的价格参与评审。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（2）供应商需按照采购文件的要求提供相应的《小微企业声明函》。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（1）本项目对残疾人福利性单位视同小型、微型企业，给予10%的价格扣除，用扣除后的价格参与评审。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（2）残疾人福利性单位需按照采购文件的要求提供《残疾人福利性单位声明函》。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（3）残疾人福利性单位标准请参照《关于促进残疾人就业政府采购政策的通知》（财库〔2017〕141号）。</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3、监狱和戒毒企业价格扣除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（1）本项目对监狱和戒毒企业（简称监狱企业）视同小型、微型企业，给予10%的价格扣除，用扣除后的价格参与评审。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（3）监狱企业标准请参照《关于政府采购支持监狱企业发展有关问题的通知》（财库〔2014〕68号）。</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4、残疾人福利性单位、监狱企业属于小型、微型企业的，不重复享受政策。</w:t>
            </w:r>
            <w:r>
              <w:rPr>
                <w:rFonts w:hint="eastAsia" w:ascii="宋体" w:hAnsi="宋体" w:eastAsia="宋体" w:cs="宋体"/>
                <w:sz w:val="24"/>
                <w:szCs w:val="24"/>
                <w:highlight w:val="none"/>
                <w:lang w:val="en-US" w:eastAsia="zh-CN" w:bidi="ar"/>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技术分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48</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2.1</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政策理解</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评委根据投标人方案对“人工智能+制造”现状和相关政策的理解，进行打分：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理解完全正确且分析详尽的，得8分；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主要流程存在不足和分析欠缺的，得5分；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简单概念陈述的，得2分；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对“人工智能+制造”现状和相关政策的理解有重大错误或完全不了解的或未提供的，得0分。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2.2</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诊断服务理解</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评委根据投标人方案对“人工智能+制造”诊断服务工作的理解和认识，进行打分：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认知情况全面、准确，且有针对性的，得6分；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认知情况良好，基本准确的，根据认知偏差情况的，得4分；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认知情况与实际情况有较多偏差或无针对性的，得2分；</w:t>
            </w:r>
            <w:r>
              <w:rPr>
                <w:rFonts w:hint="eastAsia" w:ascii="宋体" w:hAnsi="宋体" w:eastAsia="宋体" w:cs="宋体"/>
                <w:sz w:val="24"/>
                <w:szCs w:val="24"/>
                <w:highlight w:val="none"/>
              </w:rPr>
            </w:r>
            <w:r/>
          </w:p>
          <w:p>
            <w:pPr>
              <w:pStyle w:val="880"/>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2.3</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难点应对措施</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评委根据投标人方案监理服务的目标准确性、工作范围完整性，针对本项目难点的分析透彻程度，应对措施的针对性和可行性，进行打分：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内容完整、措施科学合理、可操作性强的，得6分；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内容较完整、措施较科学合理、可操作性较强的，得4分；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内容存在缺陷、措施欠科学、欠合理、可操作性不足的，得2分；</w:t>
            </w:r>
            <w:r>
              <w:rPr>
                <w:rFonts w:hint="eastAsia" w:ascii="宋体" w:hAnsi="宋体" w:eastAsia="宋体" w:cs="宋体"/>
                <w:sz w:val="24"/>
                <w:szCs w:val="24"/>
                <w:highlight w:val="none"/>
              </w:rPr>
            </w:r>
            <w:r/>
          </w:p>
          <w:p>
            <w:pPr>
              <w:pStyle w:val="880"/>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2.4</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质量管理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评委根据投标人针对本项目质量管理的目标、方法、措施情况，进行打分：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内容详细清晰科学合理、针对性强、措施完善的，得8分；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内容较为清晰科学合理、针对性较强、措施较完善的，得5分；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内容欠科学、欠合理、不具有针对性、可操作性不足的，得2分；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2.5</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项目管理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6</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评委根据投标人针对本项目范围管理、进度管理、沟通管理、风险管理和变更管理的目标、方法、措施情况，本项目的工作制度科学性、规范性、完整性情况，进行打分：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内容完整、科学、合理、针对性强，得6分；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内容较完整、较科学、较合理、针对性较强，得4分；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内容存在缺陷、欠科学、欠合理、针对性不足，得2分；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未提供或有重大错误得0分。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trike w:val="0"/>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2.6</w:t>
            </w:r>
            <w:r>
              <w:rPr>
                <w:rFonts w:ascii="宋体" w:hAnsi="宋体" w:eastAsia="宋体" w:cs="宋体"/>
                <w:strike w:val="0"/>
                <w:sz w:val="24"/>
                <w:szCs w:val="24"/>
                <w:highlight w:val="none"/>
                <w:lang w:val="en-US" w:eastAsia="zh-CN" w:bidi="ar"/>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ascii="宋体" w:hAnsi="宋体" w:eastAsia="宋体" w:cs="宋体"/>
                <w:strike w:val="0"/>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信息化服务</w:t>
            </w:r>
            <w:r>
              <w:rPr>
                <w:rFonts w:hint="eastAsia" w:ascii="宋体" w:hAnsi="宋体" w:eastAsia="宋体" w:cs="宋体"/>
                <w:strike w:val="0"/>
                <w:color w:val="000000"/>
                <w:sz w:val="24"/>
                <w:szCs w:val="24"/>
                <w:highlight w:val="none"/>
                <w:lang w:val="en-US" w:eastAsia="zh-CN" w:bidi="ar"/>
              </w:rPr>
              <w:t xml:space="preserve">工具</w:t>
            </w:r>
            <w:r>
              <w:rPr>
                <w:rFonts w:ascii="宋体" w:hAnsi="宋体" w:eastAsia="宋体" w:cs="宋体"/>
                <w:strike w:val="0"/>
                <w:sz w:val="24"/>
                <w:szCs w:val="24"/>
                <w:highlight w:val="none"/>
                <w:lang w:val="en-US" w:eastAsia="zh-CN" w:bidi="ar"/>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Times New Roman" w:hAnsi="Times New Roman" w:eastAsia="宋体" w:cs="Times New Roman"/>
                <w:strike w:val="0"/>
                <w:sz w:val="24"/>
                <w:szCs w:val="24"/>
                <w:highlight w:val="none"/>
                <w:lang w:val="en-US" w:eastAsia="zh-CN" w:bidi="ar"/>
              </w:rPr>
              <w:suppressLineNumbers w:val="0"/>
            </w:pPr>
            <w:r>
              <w:rPr>
                <w:rFonts w:hint="eastAsia" w:ascii="Times New Roman" w:hAnsi="Times New Roman" w:eastAsia="宋体" w:cs="Times New Roman"/>
                <w:strike w:val="0"/>
                <w:sz w:val="24"/>
                <w:szCs w:val="24"/>
                <w:highlight w:val="none"/>
                <w:lang w:val="en-US" w:eastAsia="zh-CN" w:bidi="ar"/>
              </w:rPr>
              <w:t xml:space="preserve">8</w:t>
            </w:r>
            <w:r>
              <w:rPr>
                <w:rFonts w:ascii="Times New Roman" w:hAnsi="Times New Roman" w:eastAsia="宋体" w:cs="Times New Roman"/>
                <w:strike w:val="0"/>
                <w:sz w:val="24"/>
                <w:szCs w:val="24"/>
                <w:highlight w:val="none"/>
                <w:lang w:val="en-US" w:eastAsia="zh-CN" w:bidi="ar"/>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rPr>
              <w:suppressLineNumbers w:val="0"/>
            </w:pPr>
            <w:r>
              <w:rPr>
                <w:rFonts w:hint="eastAsia" w:ascii="宋体" w:hAnsi="宋体" w:eastAsia="宋体" w:cs="宋体"/>
                <w:strike w:val="0"/>
                <w:sz w:val="24"/>
                <w:szCs w:val="24"/>
                <w:highlight w:val="none"/>
                <w:lang w:val="en-US" w:eastAsia="zh-CN" w:bidi="ar"/>
              </w:rPr>
              <w:t xml:space="preserve">评委根据投标人针对本项目提供相应的信息化服务</w:t>
            </w:r>
            <w:r>
              <w:rPr>
                <w:rFonts w:hint="eastAsia" w:ascii="宋体" w:hAnsi="宋体" w:eastAsia="宋体" w:cs="宋体"/>
                <w:strike w:val="0"/>
                <w:color w:val="000000"/>
                <w:sz w:val="24"/>
                <w:szCs w:val="24"/>
                <w:highlight w:val="none"/>
                <w:lang w:val="en-US" w:eastAsia="zh-CN" w:bidi="ar"/>
              </w:rPr>
              <w:t xml:space="preserve">工具</w:t>
            </w:r>
            <w:r>
              <w:rPr>
                <w:rFonts w:hint="eastAsia" w:ascii="宋体" w:hAnsi="宋体" w:eastAsia="宋体" w:cs="宋体"/>
                <w:strike w:val="0"/>
                <w:sz w:val="24"/>
                <w:szCs w:val="24"/>
                <w:highlight w:val="none"/>
                <w:lang w:val="en-US" w:eastAsia="zh-CN" w:bidi="ar"/>
              </w:rPr>
              <w:t xml:space="preserve">，覆盖诊断计划管理、诊断过程管理、监理过程管理、材料收集与审核管控等核心功能，实现进度可控、规范管理、过程透明的情况，进行打分：</w:t>
            </w:r>
            <w:r>
              <w:rPr>
                <w:rFonts w:hint="eastAsia" w:ascii="宋体" w:hAnsi="宋体" w:eastAsia="宋体" w:cs="宋体"/>
                <w:strike w:val="0"/>
                <w:sz w:val="24"/>
                <w:szCs w:val="24"/>
                <w:highlight w:val="none"/>
                <w:lang w:val="en-US" w:eastAsia="zh-CN" w:bidi="ar"/>
              </w:rPr>
              <w:br w:type="textWrapping" w:clear="all"/>
            </w:r>
            <w:r>
              <w:rPr>
                <w:rFonts w:hint="eastAsia" w:ascii="宋体" w:hAnsi="宋体" w:eastAsia="宋体" w:cs="宋体"/>
                <w:strike w:val="0"/>
                <w:sz w:val="24"/>
                <w:szCs w:val="24"/>
                <w:highlight w:val="none"/>
                <w:lang w:val="en-US" w:eastAsia="zh-CN" w:bidi="ar"/>
              </w:rPr>
              <w:t xml:space="preserve">信息化技术水平高、内容完整、科学、合理、针对性强，得8分；</w:t>
            </w:r>
            <w:r>
              <w:rPr>
                <w:rFonts w:hint="eastAsia" w:ascii="宋体" w:hAnsi="宋体" w:eastAsia="宋体" w:cs="宋体"/>
                <w:strike w:val="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rPr>
              <w:suppressLineNumbers w:val="0"/>
            </w:pPr>
            <w:r>
              <w:rPr>
                <w:rFonts w:hint="eastAsia" w:ascii="宋体" w:hAnsi="宋体" w:eastAsia="宋体" w:cs="宋体"/>
                <w:strike w:val="0"/>
                <w:sz w:val="24"/>
                <w:szCs w:val="24"/>
                <w:highlight w:val="none"/>
                <w:lang w:val="en-US" w:eastAsia="zh-CN" w:bidi="ar"/>
              </w:rPr>
              <w:t xml:space="preserve">信息化技术水平较强、内容较完整、较科学、较合理、针对性较强，得5分；</w:t>
            </w:r>
            <w:r>
              <w:rPr>
                <w:rFonts w:hint="eastAsia" w:ascii="宋体" w:hAnsi="宋体" w:eastAsia="宋体" w:cs="宋体"/>
                <w:strike w:val="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rPr>
              <w:suppressLineNumbers w:val="0"/>
            </w:pPr>
            <w:r>
              <w:rPr>
                <w:rFonts w:hint="eastAsia" w:ascii="宋体" w:hAnsi="宋体" w:eastAsia="宋体" w:cs="宋体"/>
                <w:strike w:val="0"/>
                <w:sz w:val="24"/>
                <w:szCs w:val="24"/>
                <w:highlight w:val="none"/>
                <w:lang w:val="en-US" w:eastAsia="zh-CN" w:bidi="ar"/>
              </w:rPr>
              <w:t xml:space="preserve">信息化技术水平较弱、内容存在缺陷、欠科学、欠合理、针对性不足，得2分；</w:t>
            </w:r>
            <w:r>
              <w:rPr>
                <w:rFonts w:hint="eastAsia" w:ascii="宋体" w:hAnsi="宋体" w:eastAsia="宋体" w:cs="宋体"/>
                <w:strike w:val="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未提供或有重大错误得0分。</w:t>
            </w:r>
            <w:r>
              <w:rPr>
                <w:rFonts w:hint="eastAsia" w:ascii="宋体" w:hAnsi="宋体" w:eastAsia="宋体" w:cs="宋体"/>
                <w:strike w:val="0"/>
                <w:sz w:val="24"/>
                <w:szCs w:val="24"/>
                <w:highlight w:val="none"/>
                <w:lang w:val="en-US" w:eastAsia="zh-CN" w:bidi="ar"/>
              </w:rPr>
            </w:r>
            <w:r/>
          </w:p>
        </w:tc>
      </w:tr>
      <w:tr>
        <w:trPr>
          <w:trHeight w:val="9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2.7</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保密管理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评委根据投标人针对本项目信息安全与信息保密管理的目标、方法、措施情况，进行打分：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内容详细清晰科学合理、针对性强、措施完善的，得6分；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内容较为清晰科学合理、针对性较强、措施较完善的，得4分；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内容不够清晰科学合理、针对性欠缺、措施欠缺的，得2分；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商务分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42</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1637"/>
        </w:trPr>
        <w:tc>
          <w:tcPr>
            <w:tcW w:w="398"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3.1</w:t>
            </w:r>
            <w:r>
              <w:rPr>
                <w:rFonts w:hint="eastAsia" w:ascii="宋体" w:hAnsi="宋体" w:eastAsia="宋体" w:cs="宋体"/>
                <w:sz w:val="24"/>
                <w:szCs w:val="24"/>
                <w:highlight w:val="none"/>
              </w:rPr>
            </w:r>
            <w:r/>
          </w:p>
        </w:tc>
        <w:tc>
          <w:tcPr>
            <w:tcW w:w="1039"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投标人能力</w:t>
            </w:r>
            <w:r>
              <w:rPr>
                <w:rFonts w:hint="eastAsia" w:ascii="宋体" w:hAnsi="宋体" w:eastAsia="宋体" w:cs="宋体"/>
                <w:sz w:val="24"/>
                <w:szCs w:val="24"/>
                <w:highlight w:val="none"/>
              </w:rPr>
            </w:r>
            <w:r/>
          </w:p>
        </w:tc>
        <w:tc>
          <w:tcPr>
            <w:tcW w:w="376" w:type="dxa"/>
            <w:vAlign w:val="center"/>
            <w:vMerge w:val="restart"/>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12</w:t>
            </w:r>
            <w:r>
              <w:rPr>
                <w:rFonts w:ascii="宋体" w:hAnsi="宋体" w:eastAsia="宋体" w:cs="宋体"/>
                <w:sz w:val="24"/>
                <w:szCs w:val="24"/>
                <w:highlight w:val="none"/>
                <w:lang w:val="en-US"/>
              </w:rPr>
            </w:r>
            <w:r/>
          </w:p>
        </w:tc>
        <w:tc>
          <w:tcPr>
            <w:tcW w:w="3185" w:type="dxa"/>
            <w:vAlign w:val="center"/>
            <w:textDirection w:val="lrTb"/>
            <w:noWrap w:val="false"/>
          </w:tcPr>
          <w:p>
            <w:pPr>
              <w:pStyle w:val="880"/>
              <w:numPr>
                <w:ilvl w:val="0"/>
                <w:numId w:val="7"/>
              </w:numPr>
              <w:ind w:left="0" w:right="0"/>
              <w:jc w:val="left"/>
              <w:keepLines w:val="0"/>
              <w:keepNext w:val="0"/>
              <w:pageBreakBefore w:val="0"/>
              <w:spacing w:before="0" w:beforeAutospacing="0" w:after="0" w:afterAutospacing="0" w:line="360" w:lineRule="auto"/>
              <w:widowControl w:val="off"/>
              <w:tabs>
                <w:tab w:val="left" w:pos="312"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自2023年1月1日以来（以成果发布时间为准）参与人工智能或智能制造领域相关国际、国内、地方团体标准制修订的，参与1个国际标准得3分，参与1个国家标准得2分，参与1个地方或团体标准得0.5分，本项最高得7分。</w:t>
            </w:r>
            <w:r>
              <w:rPr>
                <w:rFonts w:hint="eastAsia" w:ascii="宋体" w:hAnsi="宋体" w:eastAsia="宋体" w:cs="宋体"/>
                <w:sz w:val="24"/>
                <w:szCs w:val="24"/>
                <w:highlight w:val="none"/>
                <w:lang w:val="en-US" w:eastAsia="zh-CN" w:bidi="ar"/>
              </w:rPr>
            </w:r>
            <w:r/>
          </w:p>
          <w:p>
            <w:pPr>
              <w:pStyle w:val="880"/>
              <w:ind w:left="-38"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提供标准扫描件并加盖投标人公章，未提供不得分。</w:t>
            </w:r>
            <w:r>
              <w:rPr>
                <w:rFonts w:hint="eastAsia" w:ascii="宋体" w:hAnsi="宋体" w:eastAsia="宋体" w:cs="宋体"/>
                <w:sz w:val="24"/>
                <w:szCs w:val="24"/>
                <w:highlight w:val="none"/>
                <w:lang w:val="en-US" w:eastAsia="zh-CN" w:bidi="ar"/>
              </w:rPr>
            </w:r>
            <w:r/>
          </w:p>
        </w:tc>
      </w:tr>
      <w:tr>
        <w:trPr>
          <w:trHeight w:val="90"/>
        </w:trPr>
        <w:tc>
          <w:tcPr>
            <w:tcW w:w="398"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1039"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76"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185" w:type="dxa"/>
            <w:vAlign w:val="center"/>
            <w:textDirection w:val="lrTb"/>
            <w:noWrap w:val="false"/>
          </w:tcPr>
          <w:p>
            <w:pPr>
              <w:pStyle w:val="880"/>
              <w:numPr>
                <w:ilvl w:val="0"/>
                <w:numId w:val="7"/>
              </w:numPr>
              <w:ind w:left="0" w:right="0" w:firstLine="0"/>
              <w:jc w:val="left"/>
              <w:keepLines w:val="0"/>
              <w:keepNext w:val="0"/>
              <w:pageBreakBefore w:val="0"/>
              <w:spacing w:before="0" w:beforeAutospacing="0" w:after="0" w:afterAutospacing="0" w:line="360" w:lineRule="auto"/>
              <w:widowControl w:val="off"/>
              <w:tabs>
                <w:tab w:val="left" w:pos="312"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投标人入选</w:t>
            </w:r>
            <w:r>
              <w:rPr>
                <w:rFonts w:hint="eastAsia" w:ascii="宋体" w:hAnsi="宋体" w:eastAsia="宋体" w:cs="宋体"/>
                <w:strike w:val="0"/>
                <w:color w:val="000000"/>
                <w:sz w:val="24"/>
                <w:szCs w:val="24"/>
                <w:highlight w:val="none"/>
                <w:lang w:val="en-US" w:eastAsia="zh-CN" w:bidi="ar"/>
              </w:rPr>
              <w:t xml:space="preserve">省级及以上</w:t>
            </w:r>
            <w:r>
              <w:rPr>
                <w:rFonts w:hint="eastAsia" w:ascii="宋体" w:hAnsi="宋体" w:eastAsia="宋体" w:cs="宋体"/>
                <w:sz w:val="24"/>
                <w:szCs w:val="24"/>
                <w:highlight w:val="none"/>
                <w:lang w:val="en-US" w:eastAsia="zh-CN" w:bidi="ar"/>
              </w:rPr>
              <w:t xml:space="preserve">人工智能+制造类诊断服务商或省级及以上“智改数转网联”服务商的，得1分，本项最高得分为1分。</w:t>
            </w:r>
            <w:r>
              <w:rPr>
                <w:rFonts w:hint="eastAsia" w:ascii="宋体" w:hAnsi="宋体" w:eastAsia="宋体" w:cs="宋体"/>
                <w:sz w:val="24"/>
                <w:szCs w:val="24"/>
                <w:highlight w:val="none"/>
                <w:lang w:val="en-US" w:eastAsia="zh-CN" w:bidi="ar"/>
              </w:rPr>
            </w:r>
            <w:r/>
          </w:p>
          <w:p>
            <w:pPr>
              <w:pStyle w:val="880"/>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提供公示文件扫描件并加盖投标人公章，未提供不得分。</w:t>
            </w:r>
            <w:r>
              <w:rPr>
                <w:rFonts w:hint="eastAsia" w:ascii="宋体" w:hAnsi="宋体" w:eastAsia="宋体" w:cs="宋体"/>
                <w:sz w:val="24"/>
                <w:szCs w:val="24"/>
                <w:highlight w:val="none"/>
                <w:lang w:val="en-US" w:eastAsia="zh-CN" w:bidi="ar"/>
              </w:rPr>
            </w:r>
            <w:r/>
          </w:p>
        </w:tc>
      </w:tr>
      <w:tr>
        <w:trPr>
          <w:trHeight w:val="1389"/>
        </w:trPr>
        <w:tc>
          <w:tcPr>
            <w:tcW w:w="398"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1039"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76"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185" w:type="dxa"/>
            <w:vAlign w:val="center"/>
            <w:textDirection w:val="lrTb"/>
            <w:noWrap w:val="false"/>
          </w:tcPr>
          <w:p>
            <w:pPr>
              <w:pStyle w:val="880"/>
              <w:numPr>
                <w:ilvl w:val="0"/>
                <w:numId w:val="7"/>
              </w:numPr>
              <w:ind w:left="0" w:right="0" w:firstLine="0"/>
              <w:jc w:val="left"/>
              <w:keepLines w:val="0"/>
              <w:keepNext w:val="0"/>
              <w:pageBreakBefore w:val="0"/>
              <w:spacing w:before="0" w:beforeAutospacing="0" w:after="0" w:afterAutospacing="0" w:line="360" w:lineRule="auto"/>
              <w:widowControl w:val="off"/>
              <w:tabs>
                <w:tab w:val="left" w:pos="312"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投标人具有信息安全管理体系认证机构认可证书的，得2分；具有质量管理体系认证机构认可证书，得2分。本项最高得4分。</w:t>
            </w:r>
            <w:r>
              <w:rPr>
                <w:rFonts w:hint="eastAsia" w:ascii="宋体" w:hAnsi="宋体" w:eastAsia="宋体" w:cs="宋体"/>
                <w:sz w:val="24"/>
                <w:szCs w:val="24"/>
                <w:highlight w:val="none"/>
                <w:lang w:val="en-US" w:eastAsia="zh-CN" w:bidi="ar"/>
              </w:rPr>
            </w:r>
            <w:r/>
          </w:p>
          <w:p>
            <w:pPr>
              <w:pStyle w:val="880"/>
              <w:numPr>
                <w:ilvl w:val="0"/>
                <w:numId w:val="0"/>
              </w:numPr>
              <w:ind w:right="0"/>
              <w:jc w:val="left"/>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提供证书扫描件并加盖投标人公章，未提供不得分。</w:t>
            </w:r>
            <w:r>
              <w:rPr>
                <w:rFonts w:ascii="宋体" w:hAnsi="宋体" w:eastAsia="宋体" w:cs="宋体"/>
                <w:sz w:val="24"/>
                <w:szCs w:val="24"/>
                <w:highlight w:val="none"/>
                <w:lang w:val="en-US" w:eastAsia="zh-CN" w:bidi="ar"/>
              </w:rPr>
            </w:r>
            <w:r/>
          </w:p>
        </w:tc>
      </w:tr>
      <w:tr>
        <w:trPr>
          <w:trHeight w:val="90"/>
        </w:trPr>
        <w:tc>
          <w:tcPr>
            <w:tcW w:w="398"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3.2</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业绩</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14</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投标人具有</w:t>
            </w:r>
            <w:r>
              <w:rPr>
                <w:rFonts w:hint="eastAsia" w:ascii="宋体" w:hAnsi="宋体" w:eastAsia="宋体" w:cs="宋体"/>
                <w:color w:val="000000"/>
                <w:sz w:val="24"/>
                <w:szCs w:val="24"/>
                <w:highlight w:val="none"/>
                <w:lang w:val="en-US" w:eastAsia="zh-CN"/>
              </w:rPr>
              <w:t xml:space="preserve">监理（或第三方监督或评测验收）服务项目案例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年1月1日以来（以合同签订时间为准）投标人具有中小企业数字化转型试点城市</w:t>
            </w:r>
            <w:r>
              <w:rPr>
                <w:rFonts w:hint="eastAsia" w:ascii="宋体" w:hAnsi="宋体" w:eastAsia="宋体" w:cs="宋体"/>
                <w:color w:val="000000"/>
                <w:sz w:val="24"/>
                <w:szCs w:val="24"/>
                <w:highlight w:val="none"/>
                <w:lang w:val="en-US" w:eastAsia="zh-CN"/>
              </w:rPr>
              <w:t xml:space="preserve">的监理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第三方</w:t>
            </w:r>
            <w:r>
              <w:rPr>
                <w:rFonts w:hint="eastAsia" w:ascii="宋体" w:hAnsi="宋体" w:eastAsia="宋体" w:cs="宋体"/>
                <w:color w:val="000000"/>
                <w:sz w:val="24"/>
                <w:szCs w:val="24"/>
                <w:highlight w:val="none"/>
              </w:rPr>
              <w:t xml:space="preserve">质量监督</w:t>
            </w:r>
            <w:r>
              <w:rPr>
                <w:rFonts w:hint="eastAsia" w:ascii="宋体" w:hAnsi="宋体" w:eastAsia="宋体" w:cs="宋体"/>
                <w:color w:val="000000"/>
                <w:sz w:val="24"/>
                <w:szCs w:val="24"/>
                <w:highlight w:val="none"/>
                <w:lang w:val="en-US" w:eastAsia="zh-CN"/>
              </w:rPr>
              <w:t xml:space="preserve">或评测验收</w:t>
            </w:r>
            <w:r>
              <w:rPr>
                <w:rFonts w:hint="eastAsia" w:ascii="宋体" w:hAnsi="宋体" w:eastAsia="宋体" w:cs="宋体"/>
                <w:color w:val="000000"/>
                <w:sz w:val="24"/>
                <w:szCs w:val="24"/>
                <w:highlight w:val="none"/>
              </w:rPr>
              <w:t xml:space="preserve">）服务项目案例</w:t>
            </w:r>
            <w:r>
              <w:rPr>
                <w:rFonts w:hint="eastAsia" w:ascii="宋体" w:hAnsi="宋体" w:eastAsia="宋体" w:cs="宋体"/>
                <w:color w:val="000000"/>
                <w:sz w:val="24"/>
                <w:szCs w:val="24"/>
                <w:highlight w:val="none"/>
                <w:lang w:val="en-US" w:eastAsia="zh-CN"/>
              </w:rPr>
              <w:t xml:space="preserve">，每提供1个项目案例得2分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本项最高得4分。</w:t>
            </w:r>
            <w:r>
              <w:rPr>
                <w:rFonts w:hint="eastAsia" w:ascii="宋体" w:hAnsi="宋体" w:eastAsia="宋体" w:cs="宋体"/>
                <w:color w:val="000000"/>
                <w:sz w:val="24"/>
                <w:szCs w:val="24"/>
                <w:highlight w:val="none"/>
                <w:lang w:val="en-US" w:eastAsia="zh-CN"/>
              </w:rPr>
            </w:r>
            <w:r/>
          </w:p>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年1月1日以来（以合同签订时间为准）投标人具有县（区）级及以上智能化改造和数字化转型（简称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智改数转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）诊断</w:t>
            </w:r>
            <w:r>
              <w:rPr>
                <w:rFonts w:hint="eastAsia" w:ascii="宋体" w:hAnsi="宋体" w:eastAsia="宋体" w:cs="宋体"/>
                <w:color w:val="000000"/>
                <w:sz w:val="24"/>
                <w:szCs w:val="24"/>
                <w:highlight w:val="none"/>
                <w:lang w:val="en-US" w:eastAsia="zh-CN"/>
              </w:rPr>
              <w:t xml:space="preserve">的监理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第三方</w:t>
            </w:r>
            <w:r>
              <w:rPr>
                <w:rFonts w:hint="eastAsia" w:ascii="宋体" w:hAnsi="宋体" w:eastAsia="宋体" w:cs="宋体"/>
                <w:color w:val="000000"/>
                <w:sz w:val="24"/>
                <w:szCs w:val="24"/>
                <w:highlight w:val="none"/>
              </w:rPr>
              <w:t xml:space="preserve">质量监督</w:t>
            </w:r>
            <w:r>
              <w:rPr>
                <w:rFonts w:hint="eastAsia" w:ascii="宋体" w:hAnsi="宋体" w:eastAsia="宋体" w:cs="宋体"/>
                <w:color w:val="000000"/>
                <w:sz w:val="24"/>
                <w:szCs w:val="24"/>
                <w:highlight w:val="none"/>
                <w:lang w:val="en-US" w:eastAsia="zh-CN"/>
              </w:rPr>
              <w:t xml:space="preserve">或评测验收</w:t>
            </w:r>
            <w:r>
              <w:rPr>
                <w:rFonts w:hint="eastAsia" w:ascii="宋体" w:hAnsi="宋体" w:eastAsia="宋体" w:cs="宋体"/>
                <w:color w:val="000000"/>
                <w:sz w:val="24"/>
                <w:szCs w:val="24"/>
                <w:highlight w:val="none"/>
              </w:rPr>
              <w:t xml:space="preserve">）服务项目案例，</w:t>
            </w:r>
            <w:r>
              <w:rPr>
                <w:rFonts w:hint="eastAsia" w:ascii="宋体" w:hAnsi="宋体" w:eastAsia="宋体" w:cs="宋体"/>
                <w:sz w:val="24"/>
                <w:szCs w:val="24"/>
                <w:highlight w:val="none"/>
                <w:lang w:val="en-US" w:eastAsia="zh-CN" w:bidi="ar"/>
              </w:rPr>
              <w:t xml:space="preserve">每提供1个项目案例得1分，本项最高得10分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strike w:val="0"/>
                <w:sz w:val="24"/>
                <w:szCs w:val="24"/>
                <w:highlight w:val="none"/>
                <w:lang w:val="en-US" w:eastAsia="zh-CN" w:bidi="ar"/>
              </w:rPr>
              <w:t xml:space="preserve">提供业绩一览表、</w:t>
            </w:r>
            <w:r>
              <w:rPr>
                <w:rFonts w:hint="eastAsia" w:ascii="宋体" w:hAnsi="宋体" w:eastAsia="宋体" w:cs="宋体"/>
                <w:strike w:val="0"/>
                <w:sz w:val="24"/>
                <w:szCs w:val="24"/>
                <w:highlight w:val="none"/>
                <w:lang w:val="en-US" w:eastAsia="zh-CN" w:bidi="ar"/>
              </w:rPr>
              <w:t xml:space="preserve">合同扫描件并加盖投标人公章，未提供不得分。</w:t>
            </w:r>
            <w:r>
              <w:rPr>
                <w:rFonts w:hint="eastAsia" w:ascii="宋体" w:hAnsi="宋体" w:eastAsia="宋体" w:cs="宋体"/>
                <w:color w:val="000000"/>
                <w:sz w:val="24"/>
                <w:szCs w:val="24"/>
                <w:highlight w:val="none"/>
              </w:rPr>
            </w:r>
            <w:r/>
          </w:p>
        </w:tc>
      </w:tr>
      <w:tr>
        <w:trPr>
          <w:trHeight w:val="2314"/>
        </w:trPr>
        <w:tc>
          <w:tcPr>
            <w:tcW w:w="398"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3.3</w:t>
            </w:r>
            <w:r>
              <w:rPr>
                <w:rFonts w:hint="eastAsia" w:ascii="宋体" w:hAnsi="宋体" w:eastAsia="宋体" w:cs="宋体"/>
                <w:sz w:val="24"/>
                <w:szCs w:val="24"/>
                <w:highlight w:val="none"/>
              </w:rPr>
            </w:r>
            <w:r/>
          </w:p>
        </w:tc>
        <w:tc>
          <w:tcPr>
            <w:tcW w:w="1039"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tabs>
                <w:tab w:val="left" w:pos="1200" w:leader="none"/>
              </w:tabs>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人员配备</w:t>
            </w:r>
            <w:r>
              <w:rPr>
                <w:rFonts w:hint="eastAsia" w:ascii="宋体" w:hAnsi="宋体" w:eastAsia="宋体" w:cs="宋体"/>
                <w:sz w:val="24"/>
                <w:szCs w:val="24"/>
                <w:highlight w:val="none"/>
              </w:rPr>
            </w:r>
            <w:r/>
          </w:p>
        </w:tc>
        <w:tc>
          <w:tcPr>
            <w:tcW w:w="376" w:type="dxa"/>
            <w:vAlign w:val="center"/>
            <w:vMerge w:val="restart"/>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15</w:t>
            </w:r>
            <w:r>
              <w:rPr>
                <w:rFonts w:ascii="宋体" w:hAnsi="宋体" w:eastAsia="宋体" w:cs="宋体"/>
                <w:sz w:val="24"/>
                <w:szCs w:val="24"/>
                <w:highlight w:val="none"/>
                <w:lang w:val="en-US"/>
              </w:rPr>
            </w:r>
            <w:r/>
          </w:p>
        </w:tc>
        <w:tc>
          <w:tcPr>
            <w:tcW w:w="3185" w:type="dxa"/>
            <w:vAlign w:val="center"/>
            <w:textDirection w:val="lrTb"/>
            <w:noWrap w:val="false"/>
          </w:tcPr>
          <w:p>
            <w:pPr>
              <w:pStyle w:val="880"/>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投标人拟为本项目配备的项目负责人，具有从事人工智能、智能制造、信息化、数字化（包括但不限于工业自动化、电气、机械、电子、质量、通讯、计算机等）专业领域的高级技术职称，得2分，最高2分。</w:t>
            </w:r>
            <w:r>
              <w:rPr>
                <w:rFonts w:hint="eastAsia" w:ascii="宋体" w:hAnsi="宋体" w:eastAsia="宋体" w:cs="宋体"/>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提供投标人为其缴纳近六个月以来任意一个月的社保证明材料、职称证书扫描件并加盖投标人公章，未提供不得分。</w:t>
            </w:r>
            <w:r>
              <w:rPr>
                <w:rFonts w:hint="eastAsia" w:ascii="宋体" w:hAnsi="宋体" w:eastAsia="宋体" w:cs="宋体"/>
                <w:sz w:val="24"/>
                <w:szCs w:val="24"/>
                <w:highlight w:val="none"/>
                <w:lang w:val="en-US" w:eastAsia="zh-CN" w:bidi="ar"/>
              </w:rPr>
            </w:r>
            <w:r/>
          </w:p>
        </w:tc>
      </w:tr>
      <w:tr>
        <w:trPr>
          <w:trHeight w:val="478"/>
        </w:trPr>
        <w:tc>
          <w:tcPr>
            <w:tcW w:w="398"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1039"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tabs>
                <w:tab w:val="left" w:pos="1200"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76" w:type="dxa"/>
            <w:vAlign w:val="center"/>
            <w:vMerge w:val="continue"/>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185" w:type="dxa"/>
            <w:vAlign w:val="center"/>
            <w:textDirection w:val="lrTb"/>
            <w:noWrap w:val="false"/>
          </w:tcPr>
          <w:p>
            <w:pPr>
              <w:pStyle w:val="880"/>
              <w:numPr>
                <w:ilvl w:val="0"/>
                <w:numId w:val="8"/>
              </w:numPr>
              <w:ind w:left="0" w:right="0" w:firstLine="0"/>
              <w:jc w:val="both"/>
              <w:keepLines w:val="0"/>
              <w:keepNext w:val="0"/>
              <w:pageBreakBefore w:val="0"/>
              <w:spacing w:before="0" w:beforeAutospacing="0" w:after="0" w:afterAutospacing="0" w:line="360" w:lineRule="auto"/>
              <w:widowControl w:val="off"/>
              <w:tabs>
                <w:tab w:val="clear" w:pos="312" w:leader="none"/>
              </w:tabs>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投标人拟投入本项目的项目团队服务人员（不含项目负责人）中，①</w:t>
            </w:r>
            <w:r>
              <w:rPr>
                <w:rFonts w:hint="eastAsia" w:ascii="宋体" w:hAnsi="宋体" w:eastAsia="宋体" w:cs="宋体"/>
                <w:color w:val="000000"/>
                <w:sz w:val="24"/>
                <w:szCs w:val="24"/>
                <w:highlight w:val="none"/>
                <w:lang w:val="en-US" w:eastAsia="zh-CN" w:bidi="ar"/>
              </w:rPr>
              <w:t xml:space="preserve">在</w:t>
            </w:r>
            <w:r>
              <w:rPr>
                <w:rFonts w:hint="eastAsia" w:ascii="宋体" w:hAnsi="宋体" w:eastAsia="宋体" w:cs="宋体"/>
                <w:sz w:val="24"/>
                <w:szCs w:val="24"/>
                <w:highlight w:val="none"/>
                <w:lang w:val="en-US" w:eastAsia="zh-CN" w:bidi="ar"/>
              </w:rPr>
              <w:t xml:space="preserve">人工智能、智能制造、信息化、数字化（包括但不限于工业自动化、电气、机械、电子、质量、通讯、计算机等）相关专业领域具有</w:t>
            </w:r>
            <w:r>
              <w:rPr>
                <w:rFonts w:hint="eastAsia" w:ascii="宋体" w:hAnsi="宋体" w:eastAsia="宋体" w:cs="宋体"/>
                <w:color w:val="000000"/>
                <w:sz w:val="24"/>
                <w:szCs w:val="24"/>
                <w:highlight w:val="none"/>
                <w:lang w:val="en-US" w:eastAsia="zh-CN" w:bidi="ar"/>
              </w:rPr>
              <w:t xml:space="preserve">高级职称的，每提供1名符合要求的人员得1分</w:t>
            </w:r>
            <w:r>
              <w:rPr>
                <w:rFonts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②具有与</w:t>
            </w:r>
            <w:r>
              <w:rPr>
                <w:rFonts w:hint="eastAsia" w:ascii="宋体" w:hAnsi="宋体" w:eastAsia="宋体" w:cs="宋体"/>
                <w:sz w:val="24"/>
                <w:szCs w:val="24"/>
                <w:highlight w:val="none"/>
                <w:lang w:val="en-US" w:eastAsia="zh-CN" w:bidi="ar"/>
              </w:rPr>
              <w:t xml:space="preserve">人工智能、智能制造、信息化、数字化（包括但不限于工业自动化、电气、机械、电子、质量、通讯、计算机等）专业领域具有</w:t>
            </w:r>
            <w:r>
              <w:rPr>
                <w:rFonts w:ascii="宋体" w:hAnsi="宋体" w:eastAsia="宋体" w:cs="宋体"/>
                <w:color w:val="000000"/>
                <w:sz w:val="24"/>
                <w:szCs w:val="24"/>
                <w:highlight w:val="none"/>
                <w:lang w:val="en-US" w:eastAsia="zh-CN" w:bidi="ar"/>
              </w:rPr>
              <w:t xml:space="preserve">中级职称的，得</w:t>
            </w:r>
            <w:r>
              <w:rPr>
                <w:rFonts w:hint="eastAsia" w:ascii="宋体" w:hAnsi="宋体" w:eastAsia="宋体" w:cs="宋体"/>
                <w:color w:val="000000"/>
                <w:sz w:val="24"/>
                <w:szCs w:val="24"/>
                <w:highlight w:val="none"/>
                <w:lang w:val="en-US" w:eastAsia="zh-CN" w:bidi="ar"/>
              </w:rPr>
              <w:t xml:space="preserve">0.5</w:t>
            </w:r>
            <w:r>
              <w:rPr>
                <w:rFonts w:ascii="宋体" w:hAnsi="宋体" w:eastAsia="宋体" w:cs="宋体"/>
                <w:color w:val="000000"/>
                <w:sz w:val="24"/>
                <w:szCs w:val="24"/>
                <w:highlight w:val="none"/>
                <w:lang w:val="en-US" w:eastAsia="zh-CN" w:bidi="ar"/>
              </w:rPr>
              <w:t xml:space="preserve">分。</w:t>
            </w:r>
            <w:r>
              <w:rPr>
                <w:rFonts w:ascii="宋体" w:hAnsi="宋体" w:eastAsia="宋体" w:cs="宋体"/>
                <w:color w:val="000000"/>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ascii="宋体" w:hAnsi="宋体" w:eastAsia="宋体" w:cs="宋体"/>
                <w:b/>
                <w:bCs/>
                <w:color w:val="ff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同一人员具有多个职称证书不重复计分，</w:t>
            </w:r>
            <w:r>
              <w:rPr>
                <w:rFonts w:hint="eastAsia" w:ascii="宋体" w:hAnsi="宋体" w:eastAsia="宋体" w:cs="宋体"/>
                <w:sz w:val="24"/>
                <w:szCs w:val="24"/>
                <w:highlight w:val="none"/>
                <w:lang w:val="en-US" w:eastAsia="zh-CN" w:bidi="ar"/>
              </w:rPr>
              <w:t xml:space="preserve">本项最高得5分。</w:t>
            </w:r>
            <w:r>
              <w:rPr>
                <w:rFonts w:ascii="宋体" w:hAnsi="宋体" w:eastAsia="宋体" w:cs="宋体"/>
                <w:b/>
                <w:bCs/>
                <w:color w:val="ff0000"/>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
                <w:bCs/>
                <w:strike w:val="0"/>
                <w:color w:val="000000"/>
                <w:sz w:val="24"/>
                <w:szCs w:val="24"/>
                <w:highlight w:val="none"/>
                <w:lang w:val="en-US" w:eastAsia="zh-CN" w:bidi="ar"/>
              </w:rPr>
              <w:t xml:space="preserve">提供人员清单表、</w:t>
            </w:r>
            <w:r>
              <w:rPr>
                <w:rFonts w:hint="eastAsia" w:ascii="宋体" w:hAnsi="宋体" w:eastAsia="宋体" w:cs="宋体"/>
                <w:strike w:val="0"/>
                <w:sz w:val="24"/>
                <w:szCs w:val="24"/>
                <w:highlight w:val="none"/>
                <w:lang w:val="en-US" w:eastAsia="zh-CN" w:bidi="ar"/>
              </w:rPr>
              <w:t xml:space="preserve">投标人为其缴纳近六个月以来任意一个月的社保证明材料、职称证书扫描件并加盖投标人公章，未提供不得分。</w:t>
            </w:r>
            <w:r>
              <w:rPr>
                <w:rFonts w:hint="eastAsia" w:ascii="宋体" w:hAnsi="宋体" w:eastAsia="宋体" w:cs="宋体"/>
                <w:sz w:val="24"/>
                <w:szCs w:val="24"/>
                <w:highlight w:val="none"/>
                <w:lang w:val="en-US" w:eastAsia="zh-CN" w:bidi="ar"/>
              </w:rPr>
            </w:r>
            <w:r/>
          </w:p>
        </w:tc>
      </w:tr>
      <w:tr>
        <w:trPr>
          <w:trHeight w:val="2314"/>
        </w:trPr>
        <w:tc>
          <w:tcPr>
            <w:tcW w:w="398"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1039"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tabs>
                <w:tab w:val="left" w:pos="1200"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76" w:type="dxa"/>
            <w:vAlign w:val="center"/>
            <w:vMerge w:val="continue"/>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185" w:type="dxa"/>
            <w:vAlign w:val="center"/>
            <w:textDirection w:val="lrTb"/>
            <w:noWrap w:val="false"/>
          </w:tcPr>
          <w:p>
            <w:pPr>
              <w:pStyle w:val="880"/>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投标人拟投入本项目配备的监理人员具有</w:t>
            </w:r>
            <w:r>
              <w:rPr>
                <w:rFonts w:hint="eastAsia" w:ascii="Times New Roman" w:hAnsi="Times New Roman"/>
                <w:bCs/>
                <w:sz w:val="24"/>
                <w:szCs w:val="24"/>
                <w:highlight w:val="none"/>
              </w:rPr>
              <w:t xml:space="preserve">信息系统项目管理师（高级）资格证书、信息系统监理师资格证书</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rPr>
              <w:t xml:space="preserve">CSPM项目管理专业人员能力证书</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rPr>
              <w:t xml:space="preserve">智能制造能力成熟度（CMMM）培训证书</w:t>
            </w:r>
            <w:r>
              <w:rPr>
                <w:rFonts w:hint="eastAsia" w:ascii="Times New Roman" w:hAnsi="Times New Roman"/>
                <w:bCs/>
                <w:sz w:val="24"/>
                <w:szCs w:val="24"/>
                <w:highlight w:val="none"/>
                <w:lang w:val="en-US" w:eastAsia="zh-CN"/>
              </w:rPr>
              <w:t xml:space="preserve">等</w:t>
            </w:r>
            <w:r>
              <w:rPr>
                <w:rFonts w:hint="eastAsia" w:ascii="宋体" w:hAnsi="宋体" w:eastAsia="宋体" w:cs="宋体"/>
                <w:sz w:val="24"/>
                <w:szCs w:val="24"/>
                <w:highlight w:val="none"/>
                <w:lang w:val="en-US" w:eastAsia="zh-CN" w:bidi="ar"/>
              </w:rPr>
              <w:t xml:space="preserve">，每提供1个得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同一人员具有多个证书不重复计分，</w:t>
            </w:r>
            <w:r>
              <w:rPr>
                <w:rFonts w:hint="eastAsia" w:ascii="宋体" w:hAnsi="宋体" w:eastAsia="宋体" w:cs="宋体"/>
                <w:sz w:val="24"/>
                <w:szCs w:val="24"/>
                <w:highlight w:val="none"/>
                <w:lang w:val="en-US" w:eastAsia="zh-CN" w:bidi="ar"/>
              </w:rPr>
              <w:t xml:space="preserve">本项最高得8分。</w:t>
            </w:r>
            <w:r>
              <w:rPr>
                <w:rFonts w:hint="eastAsia" w:ascii="宋体" w:hAnsi="宋体" w:eastAsia="宋体" w:cs="宋体"/>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
                <w:bCs/>
                <w:strike w:val="0"/>
                <w:color w:val="000000"/>
                <w:sz w:val="24"/>
                <w:szCs w:val="24"/>
                <w:highlight w:val="none"/>
                <w:lang w:val="en-US" w:eastAsia="zh-CN" w:bidi="ar"/>
              </w:rPr>
              <w:t xml:space="preserve">提供人员清单表、</w:t>
            </w:r>
            <w:r>
              <w:rPr>
                <w:rFonts w:hint="eastAsia" w:ascii="宋体" w:hAnsi="宋体" w:eastAsia="宋体" w:cs="宋体"/>
                <w:strike w:val="0"/>
                <w:color w:val="000000"/>
                <w:sz w:val="24"/>
                <w:szCs w:val="24"/>
                <w:highlight w:val="none"/>
                <w:lang w:val="en-US" w:eastAsia="zh-CN" w:bidi="ar"/>
              </w:rPr>
              <w:t xml:space="preserve">投</w:t>
            </w:r>
            <w:r>
              <w:rPr>
                <w:rFonts w:hint="eastAsia" w:ascii="宋体" w:hAnsi="宋体" w:eastAsia="宋体" w:cs="宋体"/>
                <w:strike w:val="0"/>
                <w:sz w:val="24"/>
                <w:szCs w:val="24"/>
                <w:highlight w:val="none"/>
                <w:lang w:val="en-US" w:eastAsia="zh-CN" w:bidi="ar"/>
              </w:rPr>
              <w:t xml:space="preserve">标人为其缴纳近六个月以来任意一个月的社保证明材料、证书扫描件并加盖投标人公章，未提供不得分。</w:t>
            </w:r>
            <w:r>
              <w:rPr>
                <w:rFonts w:hint="eastAsia" w:ascii="宋体" w:hAnsi="宋体" w:eastAsia="宋体" w:cs="宋体"/>
                <w:sz w:val="24"/>
                <w:szCs w:val="24"/>
                <w:highlight w:val="none"/>
                <w:lang w:val="en-US" w:eastAsia="zh-CN" w:bidi="ar"/>
              </w:rPr>
            </w:r>
            <w:r/>
          </w:p>
        </w:tc>
      </w:tr>
      <w:tr>
        <w:trPr>
          <w:trHeight w:val="170"/>
        </w:trPr>
        <w:tc>
          <w:tcPr>
            <w:tcW w:w="398"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3.4</w:t>
            </w:r>
            <w:r>
              <w:rPr>
                <w:rFonts w:hint="eastAsia" w:ascii="宋体" w:hAnsi="宋体" w:eastAsia="宋体" w:cs="宋体"/>
                <w:sz w:val="24"/>
                <w:szCs w:val="24"/>
                <w:highlight w:val="none"/>
              </w:rPr>
            </w:r>
            <w:r/>
          </w:p>
        </w:tc>
        <w:tc>
          <w:tcPr>
            <w:tcW w:w="1996"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en-US"/>
              </w:rPr>
              <w:t xml:space="preserve">服务能力</w:t>
            </w:r>
            <w:r>
              <w:rPr>
                <w:rFonts w:hint="eastAsia" w:ascii="宋体" w:hAnsi="宋体" w:eastAsia="宋体" w:cs="宋体"/>
                <w:sz w:val="24"/>
                <w:szCs w:val="24"/>
                <w:highlight w:val="none"/>
              </w:rPr>
            </w:r>
            <w:r/>
          </w:p>
        </w:tc>
        <w:tc>
          <w:tcPr>
            <w:tcW w:w="722"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sz w:val="24"/>
                <w:szCs w:val="24"/>
                <w:highlight w:val="none"/>
                <w:lang w:eastAsia="zh-CN"/>
              </w:rPr>
            </w:r>
            <w:r/>
          </w:p>
        </w:tc>
        <w:tc>
          <w:tcPr>
            <w:tcW w:w="6120" w:type="dxa"/>
            <w:vAlign w:val="top"/>
            <w:textDirection w:val="lrTb"/>
            <w:noWrap w:val="false"/>
          </w:tcPr>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投标人应在项目需要时提供快速响应服务</w:t>
            </w:r>
            <w:r>
              <w:rPr>
                <w:rFonts w:hint="eastAsia" w:ascii="宋体" w:hAnsi="宋体" w:eastAsia="宋体" w:cs="宋体"/>
                <w:bCs/>
                <w:color w:val="000000"/>
                <w:sz w:val="24"/>
                <w:szCs w:val="24"/>
                <w:highlight w:val="none"/>
                <w:lang w:val="en-US" w:eastAsia="zh-CN"/>
              </w:rPr>
              <w:t xml:space="preserve">。承诺团队成员常驻服务所在地，</w:t>
            </w:r>
            <w:r>
              <w:rPr>
                <w:rFonts w:hint="eastAsia" w:ascii="宋体" w:hAnsi="宋体" w:eastAsia="宋体" w:cs="宋体"/>
                <w:bCs/>
                <w:color w:val="000000"/>
                <w:sz w:val="24"/>
                <w:szCs w:val="24"/>
                <w:highlight w:val="none"/>
                <w:lang w:val="en-US"/>
              </w:rPr>
              <w:t xml:space="preserve">可在1</w:t>
            </w:r>
            <w:r>
              <w:rPr>
                <w:rFonts w:hint="eastAsia" w:ascii="宋体" w:hAnsi="宋体" w:eastAsia="宋体" w:cs="宋体"/>
                <w:bCs/>
                <w:color w:val="000000"/>
                <w:sz w:val="24"/>
                <w:szCs w:val="24"/>
                <w:highlight w:val="none"/>
                <w:lang w:val="en-US" w:eastAsia="zh-CN"/>
              </w:rPr>
              <w:t xml:space="preserve">小时内到达采购人服务区域内指定地点</w:t>
            </w:r>
            <w:r>
              <w:rPr>
                <w:rFonts w:hint="eastAsia" w:ascii="宋体" w:hAnsi="宋体" w:eastAsia="宋体" w:cs="宋体"/>
                <w:bCs/>
                <w:color w:val="000000"/>
                <w:sz w:val="24"/>
                <w:szCs w:val="24"/>
                <w:highlight w:val="none"/>
                <w:lang w:val="en-US"/>
              </w:rPr>
              <w:t xml:space="preserve">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分；可在2小时内到达的得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en-US"/>
              </w:rPr>
              <w:t xml:space="preserve">分；其余不得分。</w:t>
            </w:r>
            <w:r>
              <w:rPr>
                <w:rFonts w:hint="eastAsia" w:ascii="宋体" w:hAnsi="宋体" w:eastAsia="宋体" w:cs="宋体"/>
                <w:bCs/>
                <w:color w:val="000000"/>
                <w:sz w:val="24"/>
                <w:szCs w:val="24"/>
                <w:highlight w:val="none"/>
                <w:lang w:val="en-US"/>
              </w:rPr>
            </w:r>
            <w:r/>
          </w:p>
          <w:p>
            <w:pPr>
              <w:pStyle w:val="880"/>
              <w:pageBreakBefore w:val="0"/>
              <w:spacing w:after="0"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bCs/>
                <w:color w:val="000000"/>
                <w:sz w:val="24"/>
                <w:szCs w:val="24"/>
                <w:highlight w:val="none"/>
                <w:lang w:val="en-US" w:eastAsia="zh-CN"/>
              </w:rPr>
              <w:t xml:space="preserve">提供承诺函加盖投标人公章，格式自拟。</w:t>
            </w:r>
            <w:r>
              <w:rPr>
                <w:rFonts w:hint="eastAsia" w:ascii="宋体" w:hAnsi="宋体" w:eastAsia="宋体" w:cs="宋体"/>
                <w:sz w:val="24"/>
                <w:szCs w:val="24"/>
                <w:highlight w:val="none"/>
                <w:lang w:val="en-US" w:eastAsia="zh-CN" w:bidi="ar"/>
              </w:rPr>
            </w:r>
            <w:r/>
          </w:p>
        </w:tc>
      </w:tr>
    </w:tbl>
    <w:p>
      <w:pPr>
        <w:pStyle w:val="880"/>
        <w:ind w:firstLine="480"/>
        <w:pageBreakBefore w:val="0"/>
        <w:spacing w:line="340" w:lineRule="exact"/>
        <w:rPr>
          <w:rFonts w:ascii="宋体" w:hAnsi="宋体" w:cs="宋体"/>
          <w:b/>
          <w:bCs w:val="0"/>
          <w:color w:val="000000"/>
          <w:sz w:val="24"/>
          <w:highlight w:val="none"/>
          <w:lang w:val="en-US" w:eastAsia="zh-CN"/>
        </w:rPr>
      </w:pPr>
      <w:r>
        <w:rPr>
          <w:rFonts w:ascii="宋体" w:hAnsi="宋体" w:cs="宋体"/>
          <w:b/>
          <w:bCs w:val="0"/>
          <w:color w:val="000000"/>
          <w:sz w:val="24"/>
          <w:highlight w:val="none"/>
          <w:lang w:val="en-US" w:eastAsia="zh-CN"/>
        </w:rPr>
      </w:r>
      <w:r/>
    </w:p>
    <w:p>
      <w:pPr>
        <w:pStyle w:val="880"/>
        <w:jc w:val="both"/>
        <w:keepLines/>
        <w:keepNext/>
        <w:pageBreakBefore w:val="0"/>
        <w:spacing w:before="340" w:after="330" w:line="340" w:lineRule="exact"/>
        <w:rPr>
          <w:rFonts w:hint="eastAsia"/>
          <w:b/>
          <w:color w:val="000000"/>
          <w:sz w:val="24"/>
          <w:szCs w:val="24"/>
          <w:highlight w:val="none"/>
          <w:lang w:val="en-US" w:eastAsia="zh-CN"/>
        </w:rPr>
        <w:outlineLvl w:val="0"/>
      </w:pPr>
      <w:r/>
      <w:bookmarkStart w:id="9" w:name="_Toc15976"/>
      <w:r>
        <w:rPr>
          <w:rFonts w:hint="eastAsia"/>
          <w:b/>
          <w:color w:val="000000"/>
          <w:sz w:val="24"/>
          <w:szCs w:val="24"/>
          <w:highlight w:val="none"/>
          <w:lang w:val="en-US" w:eastAsia="zh-CN"/>
        </w:rPr>
      </w:r>
      <w:r/>
    </w:p>
    <w:p>
      <w:pPr>
        <w:pStyle w:val="880"/>
        <w:jc w:val="both"/>
        <w:keepLines/>
        <w:keepNext/>
        <w:pageBreakBefore w:val="0"/>
        <w:spacing w:before="340" w:after="330" w:line="340" w:lineRule="exact"/>
        <w:rPr>
          <w:rFonts w:hint="eastAsia"/>
          <w:b/>
          <w:color w:val="000000"/>
          <w:sz w:val="24"/>
          <w:szCs w:val="24"/>
          <w:highlight w:val="none"/>
          <w:lang w:val="en-US" w:eastAsia="zh-CN"/>
        </w:rPr>
        <w:outlineLvl w:val="0"/>
      </w:pPr>
      <w:r>
        <w:rPr>
          <w:rFonts w:hint="eastAsia"/>
          <w:b/>
          <w:color w:val="000000"/>
          <w:sz w:val="24"/>
          <w:szCs w:val="24"/>
          <w:highlight w:val="none"/>
          <w:lang w:val="en-US" w:eastAsia="zh-CN"/>
        </w:rPr>
        <w:t xml:space="preserve">采购包2-10</w:t>
      </w:r>
      <w:r>
        <w:rPr>
          <w:rFonts w:hint="eastAsia"/>
          <w:b/>
          <w:color w:val="000000"/>
          <w:sz w:val="24"/>
          <w:szCs w:val="24"/>
          <w:highlight w:val="none"/>
          <w:lang w:val="en-US" w:eastAsia="zh-CN"/>
        </w:rPr>
      </w:r>
      <w:r/>
    </w:p>
    <w:tbl>
      <w:tblPr>
        <w:tblW w:w="9556" w:type="dxa"/>
        <w:jc w:val="center"/>
        <w:tblInd w:w="-7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71"/>
        <w:gridCol w:w="738"/>
        <w:gridCol w:w="6137"/>
      </w:tblGrid>
      <w:tr>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6137"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r>
      <w:tr>
        <w:trPr>
          <w:trHeight w:val="631"/>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注：1、小微型企业价格扣除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（1）本项目对小型和微型企业给予10%的扣除价格，用扣除后的价格参与评审。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（2）供应商需按照采购文件的要求提供相应的《小微企业声明函》。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（1）本项目对残疾人福利性单位视同小型、微型企业，给予10%的价格扣除，用扣除后的价格参与评审。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（2）残疾人福利性单位需按照采购文件的要求提供《残疾人福利性单位声明函》。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（3）残疾人福利性单位标准请参照《关于促进残疾人就业政府采购政策的通知》（财库〔2017〕141号）。</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3、监狱和戒毒企业价格扣除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（1）本项目对监狱和戒毒企业（简称监狱企业）视同小型、微型企业，给予10%的价格扣除，用扣除后的价格参与评审。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（3）监狱企业标准请参照《关于政府采购支持监狱企业发展有关问题的通知》（财库〔2014〕68号）。</w:t>
            </w:r>
            <w:r>
              <w:rPr>
                <w:rFonts w:hint="eastAsia" w:ascii="宋体" w:hAnsi="宋体" w:eastAsia="宋体" w:cs="宋体"/>
                <w:sz w:val="24"/>
                <w:szCs w:val="24"/>
                <w:highlight w:val="none"/>
                <w:lang w:val="en-US" w:eastAsia="zh-CN" w:bidi="ar"/>
              </w:rPr>
            </w:r>
            <w:r/>
          </w:p>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
              </w:rPr>
              <w:t xml:space="preserve">4、残疾人福利性单位、监狱企业属于小型、微型企业的，不重复享受政策。</w:t>
            </w:r>
            <w:r>
              <w:rPr>
                <w:rFonts w:hint="eastAsia" w:ascii="宋体" w:hAnsi="宋体" w:eastAsia="宋体" w:cs="宋体"/>
                <w:color w:val="000000"/>
                <w:sz w:val="24"/>
                <w:szCs w:val="24"/>
                <w:highlight w:val="none"/>
              </w:rPr>
            </w:r>
            <w:r/>
          </w:p>
        </w:tc>
      </w:tr>
      <w:tr>
        <w:trPr>
          <w:trHeight w:val="90"/>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对人工智能与制造业融合的整体认识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对当前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人工智能+制造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发展现状、趋势等认知情况，及对</w:t>
            </w:r>
            <w:r>
              <w:rPr>
                <w:rFonts w:hint="eastAsia" w:ascii="宋体" w:hAnsi="宋体" w:eastAsia="宋体" w:cs="宋体"/>
                <w:color w:val="000000"/>
                <w:sz w:val="24"/>
                <w:szCs w:val="24"/>
                <w:highlight w:val="none"/>
                <w:lang w:eastAsia="zh-CN"/>
              </w:rPr>
              <w:t xml:space="preserve">泰州</w:t>
            </w:r>
            <w:r>
              <w:rPr>
                <w:rFonts w:hint="eastAsia" w:ascii="宋体" w:hAnsi="宋体" w:eastAsia="宋体" w:cs="宋体"/>
                <w:color w:val="000000"/>
                <w:sz w:val="24"/>
                <w:szCs w:val="24"/>
                <w:highlight w:val="none"/>
              </w:rPr>
              <w:t xml:space="preserve">地区推进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人工智能+制造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专项行动存在的问题、切入点和推进方式的理解进行评价。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（1）认识充分，对存在的问题、切入点和推进方式等思考全面到位，得5分。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（2）认识一般，对存在的问题、切入点和推进方式等有一定的思考，得3分。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（3）认识不全面，对存在的问题、切入点和推进方式等思考不深入，得1分。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r>
      <w:tr>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诊断实施思路</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对投标人诊断工作的整体实施思路、构架、重点任务及分析方法，提供具有行业代表性及针对性的解决方案进行评价。</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（1）对诊断工作的整体构架有清晰的描述，思路清晰完整、重点任务明确、分析方法得当，能提供具有行业代表性、针对性的解决方案，实施路径切实可行，得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（2）对诊断工作的整体构架有较清晰的描述，思路较完整、重点任务较明确、分析方法适当，能提供行业解决方案，实施路径具有一定可行性，得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（3）对诊断工作整体构架的描述不够清晰，思路模糊、重点任务不明确、分析方法适当性不强，提供解决方案缺乏代表性和依据，实施路径有难度，得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eastAsia="zh-CN"/>
              </w:rPr>
            </w:r>
            <w:r/>
          </w:p>
        </w:tc>
      </w:tr>
      <w:tr>
        <w:trPr>
          <w:trHeight w:val="1217"/>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评估方案</w:t>
            </w:r>
            <w:r>
              <w:rPr>
                <w:rFonts w:hint="eastAsia" w:ascii="宋体" w:hAnsi="宋体" w:eastAsia="宋体" w:cs="宋体"/>
                <w:color w:val="000000"/>
                <w:sz w:val="24"/>
                <w:szCs w:val="24"/>
                <w:highlight w:val="none"/>
                <w:lang w:val="en-US" w:eastAsia="zh-CN"/>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对投标人的评估方案进行评价。</w:t>
            </w:r>
            <w:r>
              <w:rPr>
                <w:rFonts w:hint="eastAsia" w:ascii="宋体" w:hAnsi="宋体" w:eastAsia="宋体" w:cs="宋体"/>
                <w:color w:val="000000"/>
                <w:sz w:val="24"/>
                <w:szCs w:val="24"/>
                <w:highlight w:val="none"/>
              </w:rPr>
              <w:t xml:space="preserve">投标人应从研发设计、生产制造、质量检测、运营管理、供应链管理等环节，进行人工智能应用水平诊断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制定评估方案</w:t>
            </w:r>
            <w:r>
              <w:rPr>
                <w:rFonts w:hint="eastAsia" w:ascii="宋体" w:hAnsi="宋体" w:eastAsia="宋体" w:cs="宋体"/>
                <w:color w:val="000000"/>
                <w:sz w:val="24"/>
                <w:szCs w:val="24"/>
                <w:highlight w:val="none"/>
              </w:rPr>
              <w:t xml:space="preserve">，兼顾企业内部要素之间衔接和匹配度，以及评估问诊过程的可行性。</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（1）评估</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先进，描述清晰明确，问诊过程可行性强，得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（2）评估</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合理，描述较清晰，问诊过程可行性适中，得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（3）评估</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一般，描述一般，问诊过程可行性一般，得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rPr>
            </w:r>
            <w:r/>
          </w:p>
        </w:tc>
      </w:tr>
      <w:tr>
        <w:trPr>
          <w:trHeight w:val="386"/>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项目团队配置</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w:t>
            </w:r>
            <w:r>
              <w:rPr>
                <w:rFonts w:hint="eastAsia" w:ascii="宋体" w:hAnsi="宋体" w:eastAsia="宋体" w:cs="宋体"/>
                <w:color w:val="000000"/>
                <w:sz w:val="24"/>
                <w:szCs w:val="24"/>
                <w:highlight w:val="none"/>
                <w:lang w:val="en-US" w:eastAsia="zh-CN"/>
              </w:rPr>
              <w:t xml:space="preserve">项目团队的</w:t>
            </w:r>
            <w:r>
              <w:rPr>
                <w:rFonts w:hint="eastAsia" w:ascii="宋体" w:hAnsi="宋体" w:eastAsia="宋体" w:cs="宋体"/>
                <w:color w:val="000000"/>
                <w:sz w:val="24"/>
                <w:szCs w:val="24"/>
                <w:highlight w:val="none"/>
              </w:rPr>
              <w:t xml:space="preserve">组织体系和架构，行业、技术及专家资源，团队职责、分工及严谨性情况进行评价。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（1）人员配置合理，专家资源充分，团队职责清晰，分工明确，组织严谨得当，能够保证项目方案顺利实施，得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（2）人员配置较合理，专家资源较多，团队职责较清晰，分工较明确，组织较合理，基本能够保证项目方案实施，得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（3）人员配置一般，专家资源一般，团队职责和分工一般，组织薄弱，项目方案实施有一定难度，得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eastAsia="zh-CN"/>
              </w:rPr>
            </w:r>
            <w:r/>
          </w:p>
        </w:tc>
      </w:tr>
      <w:tr>
        <w:trPr>
          <w:trHeight w:val="386"/>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项目进度管理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对投标人项目进度安排、各环节间的衔接及综合协调管理水平的能力进行评价。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（1）安排合理，衔接顺畅，管理水平高，内容详实，能够有效完成所投标段任务目标，得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（2）安排较合理，衔接较顺畅，管理水平较高，内容较详实，基本能够完成所投标段任务目标，得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（3）安排一般，衔接程度一般，管理水平一般，具备一定内容，较难完成所投标段任务目标，得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eastAsia="zh-CN"/>
              </w:rPr>
            </w:r>
            <w:r/>
          </w:p>
        </w:tc>
      </w:tr>
      <w:tr>
        <w:trPr>
          <w:trHeight w:val="1934"/>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质量保证措施</w:t>
            </w:r>
            <w:r>
              <w:rPr>
                <w:rFonts w:hint="eastAsia" w:ascii="宋体" w:hAnsi="宋体" w:eastAsia="宋体" w:cs="宋体"/>
                <w:color w:val="000000"/>
                <w:sz w:val="24"/>
                <w:szCs w:val="24"/>
                <w:highlight w:val="none"/>
                <w:lang w:val="en-US" w:eastAsia="zh-CN"/>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对投标人提供的</w:t>
            </w:r>
            <w:r>
              <w:rPr>
                <w:rFonts w:hint="eastAsia" w:ascii="宋体" w:hAnsi="宋体" w:eastAsia="宋体" w:cs="宋体"/>
                <w:color w:val="000000"/>
                <w:sz w:val="24"/>
                <w:szCs w:val="24"/>
                <w:highlight w:val="none"/>
                <w:lang w:val="zh-CN" w:eastAsia="zh-CN"/>
              </w:rPr>
              <w:t xml:space="preserve">项目质量保证方案，</w:t>
            </w:r>
            <w:r>
              <w:rPr>
                <w:rFonts w:hint="eastAsia" w:ascii="宋体" w:hAnsi="宋体" w:eastAsia="宋体" w:cs="宋体"/>
                <w:color w:val="000000"/>
                <w:sz w:val="24"/>
                <w:szCs w:val="24"/>
                <w:highlight w:val="none"/>
                <w:lang w:val="en-US" w:eastAsia="zh-CN"/>
              </w:rPr>
              <w:t xml:space="preserve">包括</w:t>
            </w:r>
            <w:r>
              <w:rPr>
                <w:rFonts w:hint="eastAsia" w:ascii="宋体" w:hAnsi="宋体" w:eastAsia="宋体" w:cs="宋体"/>
                <w:color w:val="000000"/>
                <w:sz w:val="24"/>
                <w:szCs w:val="24"/>
                <w:highlight w:val="none"/>
                <w:lang w:val="zh-CN" w:eastAsia="zh-CN"/>
              </w:rPr>
              <w:t xml:space="preserve">内控制度、管理制度、保密及信息安全管理制度等保证项目成果质量的相关措施进行</w:t>
            </w:r>
            <w:r>
              <w:rPr>
                <w:rFonts w:hint="eastAsia" w:ascii="宋体" w:hAnsi="宋体" w:eastAsia="宋体" w:cs="宋体"/>
                <w:color w:val="000000"/>
                <w:sz w:val="24"/>
                <w:szCs w:val="24"/>
                <w:highlight w:val="none"/>
                <w:lang w:val="en-US" w:eastAsia="zh-CN"/>
              </w:rPr>
              <w:t xml:space="preserve">评价。</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（1）内容阐述详细，各项质量控制制度完善，方案及措施科学合理，得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（2）内容阐述较详细，各项质量控制制度较为完善，方案及措施较科学合理，得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（3）内容简单粗略，各项质量控制制度简单，方案及措施科学合理性一般，得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（4）</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r>
      <w:tr>
        <w:trPr>
          <w:trHeight w:val="878"/>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培训方案</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r>
            <w:r/>
          </w:p>
        </w:tc>
        <w:tc>
          <w:tcPr>
            <w:tcW w:w="6137" w:type="dxa"/>
            <w:vAlign w:val="top"/>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w:t>
            </w:r>
            <w:r>
              <w:rPr>
                <w:rFonts w:hint="eastAsia" w:ascii="宋体" w:hAnsi="宋体" w:eastAsia="宋体" w:cs="宋体"/>
                <w:color w:val="000000"/>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项目培训</w:t>
            </w:r>
            <w:r>
              <w:rPr>
                <w:rFonts w:hint="eastAsia" w:ascii="宋体" w:hAnsi="宋体" w:eastAsia="宋体" w:cs="宋体"/>
                <w:color w:val="000000"/>
                <w:sz w:val="24"/>
                <w:szCs w:val="24"/>
                <w:highlight w:val="none"/>
                <w:lang w:val="en-US" w:eastAsia="zh-CN"/>
              </w:rPr>
              <w:t xml:space="preserve">方案，包括项目团队内部培训及对被诊断企业的培训等</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（1）培训方案系统、完整、可操作性强，培训时间安排得当，培训内容紧贴诊断方案需求，得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（2）培训内容合适、较完整，具有一定的可操作性，培训时间安排较合理，培训内容与诊断方案需求较贴近，得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（3）培训方案一般，培训时间安排不够合理，培训内容零散，与诊断方案需求有一定差距，得1分。</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（4）未提供不得分。</w:t>
            </w:r>
            <w:r>
              <w:rPr>
                <w:rFonts w:hint="eastAsia" w:ascii="宋体" w:hAnsi="宋体" w:eastAsia="宋体" w:cs="宋体"/>
                <w:color w:val="000000"/>
                <w:sz w:val="24"/>
                <w:szCs w:val="24"/>
                <w:highlight w:val="none"/>
                <w:lang w:eastAsia="zh-CN"/>
              </w:rPr>
            </w:r>
            <w:r/>
          </w:p>
        </w:tc>
      </w:tr>
      <w:tr>
        <w:trPr>
          <w:trHeight w:val="386"/>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项目售后服务与团队</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top"/>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w:t>
            </w:r>
            <w:r>
              <w:rPr>
                <w:rFonts w:hint="eastAsia" w:ascii="宋体" w:hAnsi="宋体" w:eastAsia="宋体" w:cs="宋体"/>
                <w:color w:val="000000"/>
                <w:sz w:val="24"/>
                <w:szCs w:val="24"/>
                <w:highlight w:val="none"/>
                <w:lang w:val="en-US" w:eastAsia="zh-CN"/>
              </w:rPr>
              <w:t xml:space="preserve">提供的售后</w:t>
            </w:r>
            <w:r>
              <w:rPr>
                <w:rFonts w:hint="eastAsia" w:ascii="宋体" w:hAnsi="宋体" w:eastAsia="宋体" w:cs="宋体"/>
                <w:color w:val="000000"/>
                <w:sz w:val="24"/>
                <w:szCs w:val="24"/>
                <w:highlight w:val="none"/>
              </w:rPr>
              <w:t xml:space="preserve">支撑及售后团队配置情况进行评价。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（1）售后保障完善，服务响应能力强，应急保障措施健全，人员投入时间节点合理，得5分。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（2）售后保障较完善，服务响应一般、应急保障措施较完善，人员投入时间节点较合理，得3分。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（3）售后保障一般，服务响应能力较弱，应急保障措施不全，人员投入时间节点不及时，得1分。</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（4）未提供不得分。</w:t>
            </w:r>
            <w:r>
              <w:rPr>
                <w:rFonts w:hint="eastAsia" w:ascii="宋体" w:hAnsi="宋体" w:eastAsia="宋体" w:cs="宋体"/>
                <w:color w:val="000000"/>
                <w:sz w:val="24"/>
                <w:szCs w:val="24"/>
                <w:highlight w:val="none"/>
                <w:lang w:eastAsia="zh-CN"/>
              </w:rPr>
            </w:r>
            <w:r/>
          </w:p>
        </w:tc>
      </w:tr>
      <w:tr>
        <w:trPr>
          <w:trHeight w:val="386"/>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智能工厂建设</w:t>
            </w:r>
            <w:r>
              <w:rPr>
                <w:rFonts w:hint="eastAsia" w:ascii="宋体" w:hAnsi="宋体" w:eastAsia="宋体" w:cs="宋体"/>
                <w:color w:val="000000"/>
                <w:sz w:val="24"/>
                <w:szCs w:val="24"/>
                <w:highlight w:val="none"/>
              </w:rPr>
              <w:t xml:space="preserve">的整体认识</w:t>
            </w:r>
            <w:r>
              <w:rPr>
                <w:rFonts w:hint="eastAsia" w:ascii="宋体" w:hAnsi="宋体" w:eastAsia="宋体" w:cs="宋体"/>
                <w:color w:val="000000"/>
                <w:sz w:val="24"/>
                <w:szCs w:val="24"/>
                <w:highlight w:val="none"/>
                <w:lang w:val="en-US" w:eastAsia="zh-CN"/>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6137" w:type="dxa"/>
            <w:vAlign w:val="top"/>
            <w:textDirection w:val="lrTb"/>
            <w:noWrap w:val="false"/>
          </w:tcPr>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结合《智能工厂梯度建设要素条件》、《智能工厂梯度建设典型场景》等，根据所投标段，对卓越级智能工厂或先进级智能工厂分别提供个性化的建设方案。</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（1）认识充分，对存在的问题、切入点和推进方式等思考全面到位，得7分。</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（2）认识一般，对存在的问题、切入点和推进方式等有一定的思考，得5分。</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（3）认识不全面，对存在的问题、切入点和推进方式等思考不深入，得3分。</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（4）未提供不得分。</w:t>
            </w:r>
            <w:r>
              <w:rPr>
                <w:rFonts w:hint="eastAsia" w:ascii="宋体" w:hAnsi="宋体" w:eastAsia="宋体" w:cs="宋体"/>
                <w:color w:val="000000"/>
                <w:sz w:val="24"/>
                <w:szCs w:val="24"/>
                <w:highlight w:val="none"/>
                <w:lang w:val="en-US" w:eastAsia="zh-CN"/>
              </w:rPr>
            </w:r>
            <w:r/>
          </w:p>
        </w:tc>
      </w:tr>
      <w:tr>
        <w:trPr>
          <w:trHeight w:val="90"/>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企业综合实力</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1.投标人具有质量管理体系认证证书、信息技术服务管理体系认证证书、信息安全管理体系认证证书、ITSS信息技术服务运行维护标准符合性证书（</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级及以上）、人工智能管理体系认证证书、数据治理管理体系，</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提供一项得1分，</w:t>
            </w:r>
            <w:r>
              <w:rPr>
                <w:rFonts w:hint="eastAsia" w:ascii="宋体" w:hAnsi="宋体" w:eastAsia="宋体" w:cs="宋体"/>
                <w:color w:val="000000"/>
                <w:sz w:val="24"/>
                <w:szCs w:val="24"/>
                <w:highlight w:val="none"/>
                <w:lang w:val="en-US" w:eastAsia="zh-CN"/>
              </w:rPr>
              <w:t xml:space="preserve">最高得6分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2.投标人获评</w:t>
            </w:r>
            <w:r>
              <w:rPr>
                <w:rFonts w:hint="eastAsia" w:ascii="宋体" w:hAnsi="宋体" w:eastAsia="宋体" w:cs="宋体"/>
                <w:color w:val="000000"/>
                <w:sz w:val="24"/>
                <w:szCs w:val="24"/>
                <w:highlight w:val="none"/>
                <w:lang w:val="en-US" w:eastAsia="zh-CN"/>
              </w:rPr>
              <w:t xml:space="preserve">省级及以上</w:t>
            </w:r>
            <w:r>
              <w:rPr>
                <w:rFonts w:hint="eastAsia" w:ascii="宋体" w:hAnsi="宋体" w:eastAsia="宋体" w:cs="宋体"/>
                <w:color w:val="000000"/>
                <w:sz w:val="24"/>
                <w:szCs w:val="24"/>
                <w:highlight w:val="none"/>
              </w:rPr>
              <w:t xml:space="preserve">智能制造</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服务机构</w:t>
            </w:r>
            <w:r>
              <w:rPr>
                <w:rFonts w:hint="eastAsia" w:ascii="宋体" w:hAnsi="宋体" w:eastAsia="宋体" w:cs="宋体"/>
                <w:color w:val="000000"/>
                <w:sz w:val="24"/>
                <w:szCs w:val="24"/>
                <w:highlight w:val="none"/>
                <w:lang w:val="en-US" w:eastAsia="zh-CN"/>
              </w:rPr>
              <w:t xml:space="preserve">或入选省级及以上“智改数转网联”优秀服务商</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3.投标人</w:t>
            </w:r>
            <w:r>
              <w:rPr>
                <w:rFonts w:hint="eastAsia" w:ascii="宋体" w:hAnsi="宋体" w:eastAsia="宋体" w:cs="宋体"/>
                <w:color w:val="000000"/>
                <w:sz w:val="24"/>
                <w:szCs w:val="24"/>
                <w:highlight w:val="none"/>
                <w:lang w:val="en-US" w:eastAsia="zh-CN"/>
              </w:rPr>
              <w:t xml:space="preserve">入选</w:t>
            </w:r>
            <w:r>
              <w:rPr>
                <w:rFonts w:hint="eastAsia" w:ascii="宋体" w:hAnsi="宋体" w:eastAsia="宋体" w:cs="宋体"/>
                <w:color w:val="000000"/>
                <w:sz w:val="24"/>
                <w:szCs w:val="24"/>
                <w:highlight w:val="none"/>
              </w:rPr>
              <w:t xml:space="preserve">省级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人工智能</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服务商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提供相关证明文件</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val="en-US"/>
              </w:rPr>
              <w:t xml:space="preserve">并加盖投标人公章，因所提供证明材料不全或内容不明，导致评标委员会无法认定时，则视为未提供，不予赋分。</w:t>
            </w:r>
            <w:r>
              <w:rPr>
                <w:rFonts w:hint="eastAsia" w:ascii="宋体" w:hAnsi="宋体" w:eastAsia="宋体" w:cs="宋体"/>
                <w:color w:val="000000"/>
                <w:sz w:val="24"/>
                <w:szCs w:val="24"/>
                <w:highlight w:val="none"/>
                <w:lang w:val="en-US" w:eastAsia="zh-CN"/>
              </w:rPr>
            </w:r>
            <w:r/>
          </w:p>
        </w:tc>
      </w:tr>
      <w:tr>
        <w:trPr>
          <w:trHeight w:val="1171"/>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w:t>
            </w:r>
            <w:r>
              <w:rPr>
                <w:rFonts w:hint="eastAsia" w:ascii="宋体" w:hAnsi="宋体" w:eastAsia="宋体" w:cs="宋体"/>
                <w:bCs/>
                <w:color w:val="000000"/>
                <w:sz w:val="24"/>
                <w:szCs w:val="24"/>
                <w:highlight w:val="none"/>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企业技术能力</w:t>
            </w:r>
            <w:r>
              <w:rPr>
                <w:rFonts w:hint="eastAsia" w:ascii="宋体" w:hAnsi="宋体" w:eastAsia="宋体" w:cs="宋体"/>
                <w:bCs/>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1.投标人具备实施本项目的相关技术积累，具备人工智能、AI、大模型等</w:t>
            </w:r>
            <w:r>
              <w:rPr>
                <w:rFonts w:hint="eastAsia" w:ascii="宋体" w:hAnsi="宋体" w:eastAsia="宋体" w:cs="宋体"/>
                <w:bCs/>
                <w:color w:val="000000"/>
                <w:sz w:val="24"/>
                <w:szCs w:val="24"/>
                <w:highlight w:val="none"/>
                <w:lang w:val="en-US" w:eastAsia="zh-CN"/>
              </w:rPr>
              <w:t xml:space="preserve">相关</w:t>
            </w:r>
            <w:r>
              <w:rPr>
                <w:rFonts w:hint="eastAsia" w:ascii="宋体" w:hAnsi="宋体" w:eastAsia="宋体" w:cs="宋体"/>
                <w:bCs/>
                <w:color w:val="000000"/>
                <w:sz w:val="24"/>
                <w:szCs w:val="24"/>
                <w:highlight w:val="none"/>
              </w:rPr>
              <w:t xml:space="preserve">软件著作权</w:t>
            </w:r>
            <w:r>
              <w:rPr>
                <w:rFonts w:hint="eastAsia" w:ascii="宋体" w:hAnsi="宋体" w:eastAsia="宋体" w:cs="宋体"/>
                <w:bCs/>
                <w:color w:val="000000"/>
                <w:sz w:val="24"/>
                <w:szCs w:val="24"/>
                <w:highlight w:val="none"/>
                <w:lang w:val="en-US" w:eastAsia="zh-CN"/>
              </w:rPr>
              <w:t xml:space="preserve">或发明专利</w:t>
            </w:r>
            <w:r>
              <w:rPr>
                <w:rFonts w:hint="eastAsia" w:ascii="宋体" w:hAnsi="宋体" w:eastAsia="宋体" w:cs="宋体"/>
                <w:bCs/>
                <w:color w:val="000000"/>
                <w:sz w:val="24"/>
                <w:szCs w:val="24"/>
                <w:highlight w:val="none"/>
              </w:rPr>
              <w:t xml:space="preserve">，每提供一个软件著作权得0.5分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每提供一个发明专利得1分。</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得5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w:t>
            </w:r>
            <w:r>
              <w:rPr>
                <w:rFonts w:hint="eastAsia" w:ascii="宋体" w:hAnsi="宋体" w:eastAsia="宋体" w:cs="宋体"/>
                <w:bCs/>
                <w:color w:val="000000"/>
                <w:sz w:val="24"/>
                <w:szCs w:val="24"/>
                <w:highlight w:val="none"/>
                <w:lang w:val="en-US" w:eastAsia="zh-CN"/>
              </w:rPr>
              <w:t xml:space="preserve">拥有获评省级及以上人工智能相关工业软件优秀产品或应用解决方案得3分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8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提供相关证明文件</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并加盖投标人公章，因所提供证明材料不全或内容不明，导致评标委员会无法认定时，则视为未提供，不予赋分。软件著作权</w:t>
            </w:r>
            <w:r>
              <w:rPr>
                <w:rFonts w:hint="eastAsia" w:ascii="宋体" w:hAnsi="宋体" w:eastAsia="宋体" w:cs="宋体"/>
                <w:bCs/>
                <w:color w:val="000000"/>
                <w:sz w:val="24"/>
                <w:szCs w:val="24"/>
                <w:highlight w:val="none"/>
                <w:lang w:val="en-US" w:eastAsia="zh-CN"/>
              </w:rPr>
              <w:t xml:space="preserve">及发明专利</w:t>
            </w:r>
            <w:r>
              <w:rPr>
                <w:rFonts w:hint="eastAsia" w:ascii="宋体" w:hAnsi="宋体" w:eastAsia="宋体" w:cs="宋体"/>
                <w:bCs/>
                <w:color w:val="000000"/>
                <w:sz w:val="24"/>
                <w:szCs w:val="24"/>
                <w:highlight w:val="none"/>
              </w:rPr>
              <w:t xml:space="preserve">获取时间应在本项目招标公告发布之前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r>
      <w:tr>
        <w:trPr>
          <w:trHeight w:val="118"/>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项目经验</w:t>
            </w:r>
            <w:r>
              <w:rPr>
                <w:rFonts w:hint="eastAsia" w:ascii="宋体" w:hAnsi="宋体" w:eastAsia="宋体" w:cs="宋体"/>
                <w:color w:val="000000"/>
                <w:sz w:val="24"/>
                <w:szCs w:val="24"/>
                <w:highlight w:val="none"/>
                <w:lang w:val="en-US" w:bidi="zh-CN"/>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6137" w:type="dxa"/>
            <w:vAlign w:val="center"/>
            <w:textDirection w:val="lrTb"/>
            <w:noWrap w:val="false"/>
          </w:tcPr>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投标人自2023年1月1日以来(以合同签订日期为准)，承接过</w:t>
            </w:r>
            <w:r>
              <w:rPr>
                <w:rFonts w:hint="eastAsia" w:ascii="宋体" w:hAnsi="宋体" w:eastAsia="宋体" w:cs="宋体"/>
                <w:bCs/>
                <w:color w:val="000000"/>
                <w:sz w:val="24"/>
                <w:szCs w:val="24"/>
                <w:highlight w:val="none"/>
                <w:lang w:val="en-US" w:eastAsia="zh-CN"/>
              </w:rPr>
              <w:t xml:space="preserve">区级</w:t>
            </w:r>
            <w:r>
              <w:rPr>
                <w:rFonts w:hint="eastAsia" w:ascii="宋体" w:hAnsi="宋体" w:eastAsia="宋体" w:cs="宋体"/>
                <w:bCs/>
                <w:color w:val="000000"/>
                <w:sz w:val="24"/>
                <w:szCs w:val="24"/>
                <w:highlight w:val="none"/>
                <w:lang w:val="en-US"/>
              </w:rPr>
              <w:t xml:space="preserve">及以上工信部门组织的制造业企业</w:t>
            </w:r>
            <w:r>
              <w:rPr>
                <w:rFonts w:hint="eastAsia" w:ascii="宋体" w:hAnsi="宋体" w:eastAsia="宋体" w:cs="宋体"/>
                <w:bCs/>
                <w:color w:val="000000"/>
                <w:sz w:val="24"/>
                <w:szCs w:val="24"/>
                <w:highlight w:val="none"/>
                <w:lang w:val="en-US" w:eastAsia="zh-CN"/>
              </w:rPr>
              <w:t xml:space="preserve">数字化、智能化、“人工智能+”等方面</w:t>
            </w:r>
            <w:r>
              <w:rPr>
                <w:rFonts w:hint="eastAsia" w:ascii="宋体" w:hAnsi="宋体" w:eastAsia="宋体" w:cs="宋体"/>
                <w:bCs/>
                <w:color w:val="000000"/>
                <w:sz w:val="24"/>
                <w:szCs w:val="24"/>
                <w:highlight w:val="none"/>
                <w:lang w:val="en-US"/>
              </w:rPr>
              <w:t xml:space="preserve">诊断项目的，诊断企业家数</w:t>
            </w:r>
            <w:r>
              <w:rPr>
                <w:rFonts w:hint="eastAsia" w:ascii="宋体" w:hAnsi="宋体" w:eastAsia="宋体" w:cs="宋体"/>
                <w:bCs/>
                <w:color w:val="000000"/>
                <w:sz w:val="24"/>
                <w:szCs w:val="24"/>
                <w:highlight w:val="none"/>
                <w:lang w:val="en-US" w:eastAsia="zh-CN"/>
              </w:rPr>
              <w:t xml:space="preserve">满50</w:t>
            </w:r>
            <w:r>
              <w:rPr>
                <w:rFonts w:hint="eastAsia" w:ascii="宋体" w:hAnsi="宋体" w:eastAsia="宋体" w:cs="宋体"/>
                <w:bCs/>
                <w:color w:val="000000"/>
                <w:sz w:val="24"/>
                <w:szCs w:val="24"/>
                <w:highlight w:val="none"/>
                <w:lang w:val="en-US"/>
              </w:rPr>
              <w:t xml:space="preserve">家得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w:t>
            </w:r>
            <w:r>
              <w:rPr>
                <w:rFonts w:hint="eastAsia" w:ascii="宋体" w:hAnsi="宋体" w:eastAsia="宋体" w:cs="宋体"/>
                <w:bCs/>
                <w:color w:val="000000"/>
                <w:sz w:val="24"/>
                <w:szCs w:val="24"/>
                <w:highlight w:val="none"/>
                <w:lang w:val="en-US" w:eastAsia="zh-CN"/>
              </w:rPr>
              <w:t xml:space="preserve">每增加10家得0.5分，</w:t>
            </w:r>
            <w:r>
              <w:rPr>
                <w:rFonts w:hint="eastAsia" w:ascii="宋体" w:hAnsi="宋体" w:eastAsia="宋体" w:cs="宋体"/>
                <w:bCs/>
                <w:color w:val="000000"/>
                <w:sz w:val="24"/>
                <w:szCs w:val="24"/>
                <w:highlight w:val="none"/>
                <w:lang w:val="en-US"/>
              </w:rPr>
              <w:t xml:space="preserve">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rPr>
              <w:t xml:space="preserve">分。</w:t>
            </w:r>
            <w:r>
              <w:rPr>
                <w:rFonts w:hint="eastAsia" w:ascii="宋体" w:hAnsi="宋体" w:eastAsia="宋体" w:cs="宋体"/>
                <w:bCs/>
                <w:color w:val="000000"/>
                <w:sz w:val="24"/>
                <w:szCs w:val="24"/>
                <w:highlight w:val="none"/>
                <w:lang w:val="en-US"/>
              </w:rPr>
            </w:r>
            <w:r/>
          </w:p>
          <w:p>
            <w:pPr>
              <w:pStyle w:val="88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投标人自2023年1月1日以来(以合同签订时间为准)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承接过企业人工智能应用相关建设或实施项目的，每提供一个项目业绩得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分，最高得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rPr>
              <w:t xml:space="preserve">分。</w:t>
            </w:r>
            <w:r>
              <w:rPr>
                <w:rFonts w:hint="eastAsia" w:ascii="宋体" w:hAnsi="宋体" w:eastAsia="宋体" w:cs="宋体"/>
                <w:bCs/>
                <w:color w:val="000000"/>
                <w:sz w:val="24"/>
                <w:szCs w:val="24"/>
                <w:highlight w:val="none"/>
                <w:lang w:val="en-US" w:eastAsia="zh-CN"/>
              </w:rPr>
            </w:r>
            <w:r/>
          </w:p>
          <w:p>
            <w:pPr>
              <w:pStyle w:val="891"/>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投标人自2023年1月1日以来（以合同签订时间为准），承接过企业智能工厂建设相关咨询或者智能化项目的，并在服务期限内，每创成5个先进级智能工厂项目业绩的得1分，每创成1个卓越级智能工厂项目业绩的得1分，每创成1个领航级智能工厂业绩的得3分，最高3分</w:t>
            </w:r>
            <w:r>
              <w:rPr>
                <w:rFonts w:hint="eastAsia" w:ascii="宋体" w:hAnsi="宋体" w:eastAsia="宋体" w:cs="宋体"/>
                <w:b/>
                <w:bCs w:val="0"/>
                <w:color w:val="000000"/>
                <w:sz w:val="24"/>
                <w:szCs w:val="24"/>
                <w:highlight w:val="none"/>
                <w:lang w:val="en-US" w:eastAsia="zh-CN" w:bidi="ar-SA"/>
              </w:rPr>
              <w:t xml:space="preserve">（提供公示文件）</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strike w:val="0"/>
                <w:color w:val="000000"/>
                <w:sz w:val="24"/>
                <w:szCs w:val="24"/>
                <w:highlight w:val="none"/>
                <w:lang w:val="en-US" w:eastAsia="zh-CN" w:bidi="ar"/>
              </w:rPr>
              <w:t xml:space="preserve">提供业绩一览表、</w:t>
            </w:r>
            <w:r>
              <w:rPr>
                <w:rFonts w:hint="eastAsia" w:ascii="宋体" w:hAnsi="宋体" w:eastAsia="宋体" w:cs="宋体"/>
                <w:strike w:val="0"/>
                <w:color w:val="000000"/>
                <w:sz w:val="24"/>
                <w:szCs w:val="24"/>
                <w:highlight w:val="none"/>
                <w:lang w:val="en-US" w:eastAsia="zh-CN" w:bidi="ar"/>
              </w:rPr>
              <w:t xml:space="preserve">合同扫描件并加盖投标人公章，时间以合同签订时间为准，未提供不得分。合同签订日期应在本项目招标</w:t>
            </w:r>
            <w:r>
              <w:rPr>
                <w:rFonts w:hint="eastAsia" w:ascii="宋体" w:hAnsi="宋体" w:eastAsia="宋体" w:cs="宋体"/>
                <w:bCs/>
                <w:color w:val="000000"/>
                <w:sz w:val="24"/>
                <w:szCs w:val="24"/>
                <w:highlight w:val="none"/>
              </w:rPr>
              <w:t xml:space="preserve">公告发布之前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118"/>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w:t>
            </w:r>
            <w:r>
              <w:rPr>
                <w:rFonts w:hint="eastAsia" w:ascii="宋体" w:hAnsi="宋体" w:eastAsia="宋体" w:cs="宋体"/>
                <w:bCs/>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color w:val="000000"/>
                <w:sz w:val="24"/>
                <w:szCs w:val="24"/>
                <w:highlight w:val="none"/>
                <w:lang w:val="en-US" w:bidi="zh-CN"/>
              </w:rPr>
            </w:pPr>
            <w:r>
              <w:rPr>
                <w:rFonts w:hint="eastAsia" w:ascii="宋体" w:hAnsi="宋体" w:eastAsia="宋体" w:cs="宋体"/>
                <w:bCs/>
                <w:color w:val="000000"/>
                <w:sz w:val="24"/>
                <w:szCs w:val="24"/>
                <w:highlight w:val="none"/>
                <w:lang w:val="en-US"/>
              </w:rPr>
              <w:t xml:space="preserve">项目团队成员</w:t>
            </w:r>
            <w:r>
              <w:rPr>
                <w:rFonts w:hint="eastAsia" w:ascii="宋体" w:hAnsi="宋体" w:eastAsia="宋体" w:cs="宋体"/>
                <w:color w:val="000000"/>
                <w:sz w:val="24"/>
                <w:szCs w:val="24"/>
                <w:highlight w:val="none"/>
                <w:lang w:val="en-US" w:bidi="zh-CN"/>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6137" w:type="dxa"/>
            <w:vAlign w:val="center"/>
            <w:textDirection w:val="lrTb"/>
            <w:noWrap w:val="false"/>
          </w:tcPr>
          <w:p>
            <w:pPr>
              <w:pStyle w:val="880"/>
              <w:numPr>
                <w:ilvl w:val="0"/>
                <w:numId w:val="9"/>
              </w:numPr>
              <w:pageBreakBefore w:val="0"/>
              <w:spacing w:after="0" w:line="360" w:lineRule="auto"/>
              <w:widowControl w:val="off"/>
              <w:tabs>
                <w:tab w:val="left" w:pos="312" w:leader="none"/>
              </w:tabs>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项目负责人</w:t>
            </w:r>
            <w:r>
              <w:rPr>
                <w:rFonts w:hint="eastAsia" w:ascii="宋体" w:hAnsi="宋体" w:eastAsia="宋体" w:cs="宋体"/>
                <w:bCs/>
                <w:color w:val="000000"/>
                <w:sz w:val="24"/>
                <w:szCs w:val="24"/>
                <w:highlight w:val="none"/>
                <w:lang w:val="en-US" w:eastAsia="zh-CN"/>
              </w:rPr>
              <w:t xml:space="preserve">具有“人工智能+制造”相关领域高级职称的得2分，正高级职称的得3分；最高得3分。</w:t>
            </w:r>
            <w:r>
              <w:rPr>
                <w:rFonts w:hint="eastAsia" w:ascii="宋体" w:hAnsi="宋体" w:eastAsia="宋体" w:cs="宋体"/>
                <w:bCs/>
                <w:color w:val="000000"/>
                <w:sz w:val="24"/>
                <w:szCs w:val="24"/>
                <w:highlight w:val="none"/>
                <w:lang w:val="en-US"/>
              </w:rPr>
            </w:r>
            <w:r/>
          </w:p>
          <w:p>
            <w:pPr>
              <w:pStyle w:val="880"/>
              <w:numPr>
                <w:ilvl w:val="0"/>
                <w:numId w:val="9"/>
              </w:numPr>
              <w:pageBreakBefore w:val="0"/>
              <w:spacing w:after="0" w:line="360" w:lineRule="auto"/>
              <w:widowControl w:val="off"/>
              <w:tabs>
                <w:tab w:val="left" w:pos="312" w:leader="none"/>
              </w:tabs>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团队成员（不包括项目负责人）具有软件评测师证书、智能制造能力成熟度评估师、信息系统项目管理师证书、CISP（注册信息安全专业人员）证书，上述证书每提供一份得0.5分，同一人仅算一次得分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最高得3分。</w:t>
            </w:r>
            <w:r>
              <w:rPr>
                <w:rFonts w:hint="eastAsia" w:ascii="宋体" w:hAnsi="宋体" w:eastAsia="宋体" w:cs="宋体"/>
                <w:bCs/>
                <w:color w:val="000000"/>
                <w:sz w:val="24"/>
                <w:szCs w:val="24"/>
                <w:highlight w:val="none"/>
                <w:lang w:val="en-US"/>
              </w:rPr>
            </w:r>
            <w:r/>
          </w:p>
          <w:p>
            <w:pPr>
              <w:pStyle w:val="880"/>
              <w:numPr>
                <w:ilvl w:val="0"/>
                <w:numId w:val="0"/>
              </w:numPr>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3.团队成员（不包括项目负责人）具有</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人工智能+制造</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相关领域高级及以上职称或硕士及以上学历，每提供一份得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分，同一人仅算一次得分，最高得3分。</w:t>
            </w:r>
            <w:r>
              <w:rPr>
                <w:rFonts w:hint="eastAsia" w:ascii="宋体" w:hAnsi="宋体" w:eastAsia="宋体" w:cs="宋体"/>
                <w:bCs/>
                <w:color w:val="000000"/>
                <w:sz w:val="24"/>
                <w:szCs w:val="24"/>
                <w:highlight w:val="none"/>
                <w:lang w:val="en-US"/>
              </w:rPr>
            </w:r>
            <w:r/>
          </w:p>
          <w:p>
            <w:pPr>
              <w:pStyle w:val="880"/>
              <w:numPr>
                <w:ilvl w:val="0"/>
                <w:numId w:val="0"/>
              </w:numPr>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
                <w:bCs/>
                <w:strike w:val="0"/>
                <w:color w:val="000000"/>
                <w:sz w:val="24"/>
                <w:szCs w:val="24"/>
                <w:highlight w:val="none"/>
                <w:lang w:val="en-US" w:eastAsia="zh-CN" w:bidi="ar"/>
              </w:rPr>
              <w:t xml:space="preserve">提供人员清单表、</w:t>
            </w:r>
            <w:r>
              <w:rPr>
                <w:rFonts w:hint="eastAsia" w:ascii="宋体" w:hAnsi="宋体" w:eastAsia="宋体" w:cs="宋体"/>
                <w:strike w:val="0"/>
                <w:color w:val="000000"/>
                <w:sz w:val="24"/>
                <w:szCs w:val="24"/>
                <w:highlight w:val="none"/>
                <w:lang w:val="en-US" w:eastAsia="zh-CN" w:bidi="ar"/>
              </w:rPr>
              <w:t xml:space="preserve">投标人为其缴纳近六个月以来任意一个月的社保证明材料、职称证书扫描件并加盖投标人公章，未提供不得分。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人工智能+制造</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相关技术领域包括：机械、装备、自动化、计算机、软件、人工智能、通信、电子信息等</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r>
            <w:r/>
          </w:p>
        </w:tc>
      </w:tr>
      <w:tr>
        <w:trPr>
          <w:trHeight w:val="1567"/>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服务能力</w:t>
            </w:r>
            <w:r>
              <w:rPr>
                <w:rFonts w:hint="eastAsia" w:ascii="宋体" w:hAnsi="宋体" w:eastAsia="宋体" w:cs="宋体"/>
                <w:bCs/>
                <w:color w:val="000000"/>
                <w:sz w:val="24"/>
                <w:szCs w:val="24"/>
                <w:highlight w:val="none"/>
                <w:lang w:val="en-US" w:eastAsia="zh-CN"/>
              </w:rPr>
            </w:r>
            <w:r/>
          </w:p>
        </w:tc>
        <w:tc>
          <w:tcPr>
            <w:tcW w:w="738"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4</w:t>
            </w:r>
            <w:r>
              <w:rPr>
                <w:rFonts w:hint="eastAsia" w:ascii="宋体" w:hAnsi="宋体" w:eastAsia="宋体" w:cs="宋体"/>
                <w:bCs/>
                <w:color w:val="000000"/>
                <w:sz w:val="24"/>
                <w:szCs w:val="24"/>
                <w:highlight w:val="none"/>
                <w:lang w:val="en-US" w:eastAsia="zh-CN"/>
              </w:rPr>
            </w:r>
            <w:r/>
          </w:p>
        </w:tc>
        <w:tc>
          <w:tcPr>
            <w:tcW w:w="6137" w:type="dxa"/>
            <w:vAlign w:val="top"/>
            <w:textDirection w:val="lrTb"/>
            <w:noWrap w:val="false"/>
          </w:tcPr>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投标人应在项目需要时提供快速响应服务</w:t>
            </w:r>
            <w:r>
              <w:rPr>
                <w:rFonts w:hint="eastAsia" w:ascii="宋体" w:hAnsi="宋体" w:eastAsia="宋体" w:cs="宋体"/>
                <w:bCs/>
                <w:color w:val="000000"/>
                <w:sz w:val="24"/>
                <w:szCs w:val="24"/>
                <w:highlight w:val="none"/>
                <w:lang w:val="en-US" w:eastAsia="zh-CN"/>
              </w:rPr>
              <w:t xml:space="preserve">。承诺团队成员常驻服务所在地，</w:t>
            </w:r>
            <w:r>
              <w:rPr>
                <w:rFonts w:hint="eastAsia" w:ascii="宋体" w:hAnsi="宋体" w:eastAsia="宋体" w:cs="宋体"/>
                <w:bCs/>
                <w:color w:val="000000"/>
                <w:sz w:val="24"/>
                <w:szCs w:val="24"/>
                <w:highlight w:val="none"/>
                <w:lang w:val="en-US"/>
              </w:rPr>
              <w:t xml:space="preserve">可在1</w:t>
            </w:r>
            <w:r>
              <w:rPr>
                <w:rFonts w:hint="eastAsia" w:ascii="宋体" w:hAnsi="宋体" w:eastAsia="宋体" w:cs="宋体"/>
                <w:bCs/>
                <w:color w:val="000000"/>
                <w:sz w:val="24"/>
                <w:szCs w:val="24"/>
                <w:highlight w:val="none"/>
                <w:lang w:val="en-US" w:eastAsia="zh-CN"/>
              </w:rPr>
              <w:t xml:space="preserve">小时内到达采购人服务区域内指定地点</w:t>
            </w:r>
            <w:r>
              <w:rPr>
                <w:rFonts w:hint="eastAsia" w:ascii="宋体" w:hAnsi="宋体" w:eastAsia="宋体" w:cs="宋体"/>
                <w:bCs/>
                <w:color w:val="000000"/>
                <w:sz w:val="24"/>
                <w:szCs w:val="24"/>
                <w:highlight w:val="none"/>
                <w:lang w:val="en-US"/>
              </w:rPr>
              <w:t xml:space="preserve">的得4分；可在2小时内到达的得2分；其余不得分。</w:t>
            </w:r>
            <w:r>
              <w:rPr>
                <w:rFonts w:hint="eastAsia" w:ascii="宋体" w:hAnsi="宋体" w:eastAsia="宋体" w:cs="宋体"/>
                <w:bCs/>
                <w:color w:val="000000"/>
                <w:sz w:val="24"/>
                <w:szCs w:val="24"/>
                <w:highlight w:val="none"/>
                <w:lang w:val="en-US"/>
              </w:rPr>
            </w:r>
            <w:r/>
          </w:p>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提供承诺函加盖投标人公章，格式自拟。</w:t>
            </w:r>
            <w:r>
              <w:rPr>
                <w:rFonts w:hint="eastAsia" w:ascii="宋体" w:hAnsi="宋体" w:eastAsia="宋体" w:cs="宋体"/>
                <w:bCs/>
                <w:color w:val="000000"/>
                <w:sz w:val="24"/>
                <w:szCs w:val="24"/>
                <w:highlight w:val="none"/>
                <w:lang w:val="en-US"/>
              </w:rPr>
            </w:r>
            <w:r/>
          </w:p>
        </w:tc>
      </w:tr>
    </w:tbl>
    <w:p>
      <w:pPr>
        <w:pStyle w:val="880"/>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880"/>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br w:type="page" w:clear="all"/>
      </w:r>
      <w:r>
        <w:rPr>
          <w:rFonts w:hint="eastAsia"/>
          <w:b/>
          <w:color w:val="000000"/>
          <w:sz w:val="24"/>
          <w:szCs w:val="24"/>
          <w:highlight w:val="none"/>
        </w:rPr>
        <w:t xml:space="preserve">第六章</w:t>
      </w:r>
      <w:r>
        <w:rPr>
          <w:b/>
          <w:color w:val="000000"/>
          <w:sz w:val="24"/>
          <w:szCs w:val="24"/>
          <w:highlight w:val="none"/>
        </w:rPr>
        <w:t xml:space="preserve">    </w:t>
      </w:r>
      <w:r>
        <w:rPr>
          <w:rFonts w:hint="eastAsia"/>
          <w:b/>
          <w:color w:val="000000"/>
          <w:sz w:val="24"/>
          <w:szCs w:val="24"/>
          <w:highlight w:val="none"/>
        </w:rPr>
        <w:t xml:space="preserve">投标文件格式</w:t>
      </w:r>
      <w:bookmarkEnd w:id="9"/>
      <w:r>
        <w:rPr>
          <w:rFonts w:hint="eastAsia"/>
          <w:b/>
          <w:color w:val="000000"/>
          <w:sz w:val="24"/>
          <w:szCs w:val="24"/>
          <w:highlight w:val="none"/>
        </w:rPr>
      </w:r>
      <w:r/>
    </w:p>
    <w:p>
      <w:pPr>
        <w:pStyle w:val="880"/>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******项目</w:t>
      </w:r>
      <w:r>
        <w:rPr>
          <w:rFonts w:hint="eastAsia"/>
          <w:color w:val="000000"/>
          <w:szCs w:val="24"/>
          <w:highlight w:val="none"/>
        </w:rPr>
      </w:r>
      <w:r/>
    </w:p>
    <w:p>
      <w:pPr>
        <w:pStyle w:val="880"/>
        <w:jc w:val="center"/>
        <w:spacing w:line="360" w:lineRule="auto"/>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采购包号：</w:t>
      </w:r>
      <w:r>
        <w:rPr>
          <w:rFonts w:ascii="宋体" w:hAnsi="宋体" w:eastAsia="宋体" w:cs="宋体"/>
          <w:b/>
          <w:color w:val="000000"/>
          <w:sz w:val="24"/>
          <w:szCs w:val="24"/>
          <w:highlight w:val="none"/>
          <w:lang w:val="en-US" w:eastAsia="zh-CN"/>
        </w:rPr>
      </w:r>
      <w:r/>
    </w:p>
    <w:p>
      <w:pPr>
        <w:pStyle w:val="880"/>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投 标 文件</w:t>
      </w:r>
      <w:r>
        <w:rPr>
          <w:rFonts w:hint="eastAsia"/>
          <w:color w:val="000000"/>
          <w:szCs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项目编号：****</w:t>
      </w:r>
      <w:r>
        <w:rPr>
          <w:rFonts w:hint="eastAsia" w:ascii="宋体" w:hAnsi="宋体" w:cs="宋体"/>
          <w:b/>
          <w:color w:val="000000"/>
          <w:sz w:val="24"/>
          <w:szCs w:val="24"/>
          <w:highlight w:val="none"/>
        </w:rPr>
      </w:r>
      <w:r/>
    </w:p>
    <w:p>
      <w:pPr>
        <w:pStyle w:val="880"/>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ind w:firstLine="1701"/>
        <w:spacing w:line="360" w:lineRule="auto"/>
        <w:rPr>
          <w:rFonts w:hint="eastAsia" w:eastAsia="宋体"/>
          <w:color w:val="000000"/>
          <w:szCs w:val="24"/>
          <w:highlight w:val="none"/>
          <w:lang w:eastAsia="zh-CN"/>
        </w:rPr>
      </w:pPr>
      <w:r>
        <w:rPr>
          <w:rFonts w:hint="eastAsia" w:ascii="宋体" w:hAnsi="宋体" w:cs="宋体"/>
          <w:b/>
          <w:color w:val="000000"/>
          <w:sz w:val="24"/>
          <w:szCs w:val="24"/>
          <w:highlight w:val="none"/>
        </w:rPr>
        <w:t xml:space="preserve">采购人：</w:t>
      </w:r>
      <w:r>
        <w:rPr>
          <w:rFonts w:hint="eastAsia" w:ascii="宋体" w:hAnsi="宋体" w:cs="宋体"/>
          <w:b/>
          <w:color w:val="000000"/>
          <w:sz w:val="24"/>
          <w:szCs w:val="24"/>
          <w:highlight w:val="none"/>
          <w:lang w:eastAsia="zh-CN"/>
        </w:rPr>
        <w:t xml:space="preserve">泰州市工业和信息化局</w:t>
      </w:r>
      <w:r>
        <w:rPr>
          <w:rFonts w:hint="eastAsia" w:eastAsia="宋体"/>
          <w:color w:val="000000"/>
          <w:szCs w:val="24"/>
          <w:highlight w:val="none"/>
          <w:lang w:eastAsia="zh-CN"/>
        </w:rPr>
      </w:r>
      <w:r/>
    </w:p>
    <w:p>
      <w:pPr>
        <w:pStyle w:val="880"/>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ind w:firstLine="1701"/>
        <w:spacing w:line="360" w:lineRule="auto"/>
        <w:rPr>
          <w:rFonts w:hint="eastAsia"/>
          <w:color w:val="000000"/>
          <w:szCs w:val="24"/>
          <w:highlight w:val="none"/>
        </w:rPr>
      </w:pPr>
      <w:r>
        <w:rPr>
          <w:rFonts w:hint="eastAsia" w:ascii="宋体" w:hAnsi="宋体" w:cs="宋体"/>
          <w:b/>
          <w:color w:val="000000"/>
          <w:sz w:val="24"/>
          <w:szCs w:val="24"/>
          <w:highlight w:val="none"/>
        </w:rPr>
        <w:t xml:space="preserve">投标人：</w:t>
      </w:r>
      <w:r>
        <w:rPr>
          <w:rFonts w:hint="eastAsia"/>
          <w:color w:val="000000"/>
          <w:szCs w:val="24"/>
          <w:highlight w:val="none"/>
        </w:rPr>
      </w:r>
      <w:r/>
    </w:p>
    <w:p>
      <w:pPr>
        <w:pStyle w:val="880"/>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w:t>
      </w:r>
      <w:r>
        <w:rPr>
          <w:rFonts w:hint="eastAsia"/>
          <w:color w:val="000000"/>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附件1</w:t>
      </w:r>
      <w:r>
        <w:rPr>
          <w:rFonts w:hint="eastAsia" w:ascii="方正黑体_GBK" w:hAnsi="方正黑体_GBK" w:eastAsia="方正黑体_GBK" w:cs="方正黑体_GBK"/>
          <w:color w:val="000000"/>
          <w:sz w:val="32"/>
          <w:szCs w:val="32"/>
          <w:highlight w:val="none"/>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投 标 函</w:t>
      </w:r>
      <w:r>
        <w:rPr>
          <w:color w:val="000000"/>
          <w:szCs w:val="24"/>
          <w:highlight w:val="none"/>
        </w:rPr>
      </w:r>
      <w:r/>
    </w:p>
    <w:p>
      <w:pPr>
        <w:pStyle w:val="880"/>
        <w:jc w:val="left"/>
        <w:spacing w:line="360" w:lineRule="auto"/>
        <w:widowControl/>
        <w:rPr>
          <w:color w:val="000000"/>
          <w:szCs w:val="24"/>
          <w:highlight w:val="none"/>
        </w:rPr>
      </w:pPr>
      <w:r>
        <w:rPr>
          <w:rFonts w:hint="eastAsia" w:ascii="宋体" w:hAnsi="宋体" w:cs="宋体"/>
          <w:color w:val="000000"/>
          <w:sz w:val="24"/>
          <w:szCs w:val="24"/>
          <w:highlight w:val="none"/>
          <w:u w:val="single"/>
        </w:rPr>
        <w:t xml:space="preserve">（招标人）</w:t>
      </w:r>
      <w:r>
        <w:rPr>
          <w:rFonts w:hint="eastAsia" w:ascii="宋体" w:hAnsi="宋体" w:cs="宋体"/>
          <w:color w:val="000000"/>
          <w:sz w:val="24"/>
          <w:szCs w:val="24"/>
          <w:highlight w:val="none"/>
        </w:rPr>
        <w:t xml:space="preserve">：</w:t>
      </w:r>
      <w:r>
        <w:rPr>
          <w:color w:val="000000"/>
          <w:szCs w:val="24"/>
          <w:highlight w:val="none"/>
        </w:rPr>
      </w:r>
      <w:r/>
    </w:p>
    <w:p>
      <w:pPr>
        <w:pStyle w:val="880"/>
        <w:ind w:firstLine="480"/>
        <w:spacing w:line="360" w:lineRule="auto"/>
        <w:widowControl/>
        <w:rPr>
          <w:color w:val="000000"/>
          <w:szCs w:val="24"/>
          <w:highlight w:val="none"/>
        </w:rPr>
      </w:pPr>
      <w:r>
        <w:rPr>
          <w:rFonts w:hint="eastAsia" w:ascii="宋体" w:hAnsi="宋体" w:cs="宋体"/>
          <w:color w:val="000000"/>
          <w:sz w:val="24"/>
          <w:szCs w:val="24"/>
          <w:highlight w:val="none"/>
        </w:rPr>
        <w:t xml:space="preserve">根据贵方为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（项目名称及编号）的投标邀请，签字人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（姓名、职务或职称）经正式授权并代表投标人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（投标人名称）提交投标文件（包括招标文件要求提供的全部资料）；</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据此函，签字代表宣布同意如下：</w:t>
      </w:r>
      <w:r>
        <w:rPr>
          <w:color w:val="000000"/>
          <w:szCs w:val="24"/>
          <w:highlight w:val="none"/>
        </w:rPr>
      </w:r>
      <w:r/>
    </w:p>
    <w:p>
      <w:pPr>
        <w:pStyle w:val="880"/>
        <w:ind w:firstLine="480"/>
        <w:spacing w:line="360" w:lineRule="auto"/>
        <w:widowControl/>
        <w:rPr>
          <w:color w:val="000000"/>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按招标文件规定的各项要求，</w:t>
      </w:r>
      <w:r>
        <w:rPr>
          <w:rFonts w:hint="eastAsia" w:ascii="宋体" w:hAnsi="宋体" w:cs="宋体"/>
          <w:b w:val="0"/>
          <w:bCs w:val="0"/>
          <w:color w:val="000000"/>
          <w:sz w:val="24"/>
          <w:szCs w:val="24"/>
          <w:highlight w:val="none"/>
        </w:rPr>
        <w:t xml:space="preserve">向</w:t>
      </w:r>
      <w:r>
        <w:rPr>
          <w:rFonts w:hint="eastAsia" w:ascii="宋体" w:hAnsi="宋体" w:cs="宋体"/>
          <w:color w:val="000000"/>
          <w:sz w:val="24"/>
          <w:szCs w:val="24"/>
          <w:highlight w:val="none"/>
          <w:lang w:eastAsia="zh-CN"/>
        </w:rPr>
        <w:t xml:space="preserve">泰州市工业和信息化局</w:t>
      </w:r>
      <w:r>
        <w:rPr>
          <w:rFonts w:hint="eastAsia" w:ascii="宋体" w:hAnsi="宋体" w:cs="宋体"/>
          <w:color w:val="000000"/>
          <w:sz w:val="24"/>
          <w:szCs w:val="24"/>
          <w:highlight w:val="none"/>
        </w:rPr>
        <w:t xml:space="preserve">提供所需的服务，</w:t>
      </w:r>
      <w:r>
        <w:rPr>
          <w:rFonts w:hint="eastAsia" w:ascii="宋体" w:hAnsi="宋体" w:cs="宋体"/>
          <w:color w:val="000000"/>
          <w:sz w:val="24"/>
          <w:szCs w:val="24"/>
          <w:highlight w:val="none"/>
          <w:lang w:val="en-US" w:eastAsia="zh-CN"/>
        </w:rPr>
        <w:t xml:space="preserve">第</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采购包</w:t>
      </w:r>
      <w:r>
        <w:rPr>
          <w:rFonts w:hint="eastAsia" w:ascii="宋体" w:hAnsi="宋体" w:cs="宋体"/>
          <w:color w:val="000000"/>
          <w:sz w:val="24"/>
          <w:szCs w:val="24"/>
          <w:highlight w:val="none"/>
          <w:lang w:val="en-US" w:eastAsia="zh-CN"/>
        </w:rPr>
        <w:t xml:space="preserve">总报价人民币</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万元；（投标人根据所投采购包自行填写）</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2.我方已详细审查全部招标文件，包括有关澄清和补充说明（如果有的话）。我们完全理解并同意放弃对这方面有不明及误解的权力。</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3.本投标文件有效期为自开标日起90个日历天。在这期间，本投标文件将始终对我方具有约束力，并可随时被接受。本次招标文件和本投标文件将作为买卖合同的附件。</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4.如果在规定的开标时间后，我方在投标有效期内撤回或撤销投标，由此给采购人造成损失的，我方愿意承担相应赔偿责任。</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5.我方愿意向招标人提供与本次招标的相关资料，并对其真实性、合法性、有效性负责。</w:t>
      </w:r>
      <w:r>
        <w:rPr>
          <w:color w:val="000000"/>
          <w:szCs w:val="24"/>
          <w:highlight w:val="none"/>
        </w:rPr>
      </w:r>
      <w:r/>
    </w:p>
    <w:p>
      <w:pPr>
        <w:pStyle w:val="880"/>
        <w:ind w:firstLine="480"/>
        <w:jc w:val="left"/>
        <w:spacing w:line="360" w:lineRule="auto"/>
        <w:widowControl/>
        <w:rPr>
          <w:rFonts w:hint="eastAsia" w:eastAsia="宋体"/>
          <w:color w:val="000000"/>
          <w:szCs w:val="24"/>
          <w:highlight w:val="none"/>
          <w:lang w:eastAsia="zh-CN"/>
        </w:rPr>
      </w:pPr>
      <w:r>
        <w:rPr>
          <w:rFonts w:hint="eastAsia" w:ascii="宋体" w:hAnsi="宋体" w:cs="宋体"/>
          <w:color w:val="000000"/>
          <w:sz w:val="24"/>
          <w:szCs w:val="24"/>
          <w:highlight w:val="none"/>
        </w:rPr>
        <w:t xml:space="preserve">6.我方将严格履行本投标文件中的全部承诺和责任，并遵守招标文件中对投标人的所有规定</w:t>
      </w:r>
      <w:r>
        <w:rPr>
          <w:rFonts w:hint="eastAsia" w:ascii="宋体" w:hAnsi="宋体" w:cs="宋体"/>
          <w:color w:val="000000"/>
          <w:sz w:val="24"/>
          <w:szCs w:val="24"/>
          <w:highlight w:val="none"/>
          <w:lang w:eastAsia="zh-CN"/>
        </w:rPr>
        <w:t xml:space="preserve">；如能中标，中标后不转包分包。</w:t>
      </w:r>
      <w:r>
        <w:rPr>
          <w:rFonts w:hint="eastAsia" w:eastAsia="宋体"/>
          <w:color w:val="000000"/>
          <w:szCs w:val="24"/>
          <w:highlight w:val="none"/>
          <w:lang w:eastAsia="zh-CN"/>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7.我方完全理解招标人有保留在授标之前任何时候根据评标委员会的意见接受或拒绝任何投标的权力，并完全理解招标人对此无解释的义务。</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8.我方承诺在此次招标过程中涉及的一切应当保密的事项，不向任何第三方泄露，否则承担一切法律责任。</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9.如果我方中标，我们将在接到招标人的中标通知书后按工期要求的时间内完成本项目的所有工作。并将按招标文件的规定履行合同责任和义务。</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.与本次投标有关的一切往来信函请寄：</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地址：           </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电话：</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电子邮件： </w:t>
      </w:r>
      <w:r>
        <w:rPr>
          <w:color w:val="000000"/>
          <w:szCs w:val="24"/>
          <w:highlight w:val="none"/>
        </w:rPr>
      </w:r>
      <w:r/>
    </w:p>
    <w:p>
      <w:pPr>
        <w:pStyle w:val="8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jc w:val="left"/>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投标人名称（公章）：</w:t>
      </w:r>
      <w:r>
        <w:rPr>
          <w:rFonts w:hint="eastAsia"/>
          <w:color w:val="000000"/>
          <w:szCs w:val="24"/>
          <w:highlight w:val="none"/>
        </w:rPr>
      </w:r>
      <w:r/>
    </w:p>
    <w:p>
      <w:pPr>
        <w:pStyle w:val="88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法定代表人（授权代表）盖章或签字：</w:t>
      </w:r>
      <w:r>
        <w:rPr>
          <w:rFonts w:hint="eastAsia" w:ascii="宋体" w:hAnsi="宋体" w:cs="宋体"/>
          <w:color w:val="000000"/>
          <w:sz w:val="24"/>
          <w:szCs w:val="24"/>
          <w:highlight w:val="none"/>
        </w:rPr>
      </w:r>
      <w:r/>
    </w:p>
    <w:p>
      <w:pPr>
        <w:pStyle w:val="880"/>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法定代表人（授权代表）</w:t>
      </w:r>
      <w:r>
        <w:rPr>
          <w:rFonts w:hint="eastAsia" w:ascii="宋体" w:hAnsi="宋体" w:cs="宋体"/>
          <w:color w:val="000000"/>
          <w:sz w:val="24"/>
          <w:szCs w:val="24"/>
          <w:highlight w:val="none"/>
          <w:lang w:val="en-US" w:eastAsia="zh-CN"/>
        </w:rPr>
        <w:t xml:space="preserve">手机号码：</w:t>
      </w:r>
      <w:r>
        <w:rPr>
          <w:rFonts w:hint="eastAsia" w:ascii="宋体" w:hAnsi="宋体" w:eastAsia="宋体" w:cs="宋体"/>
          <w:color w:val="000000"/>
          <w:sz w:val="24"/>
          <w:szCs w:val="24"/>
          <w:highlight w:val="none"/>
          <w:lang w:val="en-US" w:eastAsia="zh-CN"/>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0"/>
        <w:pageBreakBefore/>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附件2</w:t>
      </w:r>
      <w:r>
        <w:rPr>
          <w:rFonts w:hint="eastAsia" w:ascii="方正黑体_GBK" w:hAnsi="方正黑体_GBK" w:eastAsia="方正黑体_GBK" w:cs="方正黑体_GBK"/>
          <w:color w:val="000000"/>
          <w:sz w:val="32"/>
          <w:szCs w:val="32"/>
          <w:highlight w:val="none"/>
        </w:rPr>
      </w:r>
      <w:r/>
    </w:p>
    <w:p>
      <w:pPr>
        <w:pStyle w:val="880"/>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开标一览表</w:t>
      </w:r>
      <w:r>
        <w:rPr>
          <w:rFonts w:ascii="宋体" w:hAnsi="宋体" w:cs="宋体"/>
          <w:bCs/>
          <w:color w:val="000000"/>
          <w:sz w:val="24"/>
          <w:highlight w:val="none"/>
        </w:rPr>
      </w:r>
      <w:r/>
    </w:p>
    <w:p>
      <w:pPr>
        <w:pStyle w:val="887"/>
        <w:rPr>
          <w:rFonts w:hint="eastAsia" w:ascii="宋体" w:hAnsi="宋体" w:cs="宋体"/>
          <w:color w:val="000000"/>
          <w:sz w:val="24"/>
          <w:highlight w:val="none"/>
        </w:rPr>
      </w:pPr>
      <w:r>
        <w:rPr>
          <w:rFonts w:hint="eastAsia" w:ascii="宋体" w:hAnsi="宋体" w:cs="宋体"/>
          <w:color w:val="000000"/>
          <w:sz w:val="24"/>
          <w:highlight w:val="none"/>
        </w:rPr>
      </w:r>
      <w:r/>
    </w:p>
    <w:p>
      <w:pPr>
        <w:pStyle w:val="880"/>
        <w:rPr>
          <w:color w:val="000000"/>
          <w:highlight w:val="none"/>
        </w:rPr>
      </w:pPr>
      <w:r>
        <w:rPr>
          <w:color w:val="000000"/>
          <w:highlight w:val="none"/>
        </w:rPr>
      </w:r>
      <w:r/>
    </w:p>
    <w:p>
      <w:pPr>
        <w:pStyle w:val="880"/>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w:t>
      </w:r>
      <w:r>
        <w:rPr>
          <w:rFonts w:hint="eastAsia" w:ascii="宋体" w:hAnsi="宋体"/>
          <w:color w:val="000000"/>
          <w:sz w:val="24"/>
          <w:highlight w:val="none"/>
        </w:rPr>
      </w:r>
      <w:r/>
    </w:p>
    <w:tbl>
      <w:tblPr>
        <w:tblpPr w:horzAnchor="page" w:tblpXSpec="center" w:vertAnchor="text" w:tblpY="458" w:leftFromText="180" w:topFromText="0" w:rightFromText="180" w:bottomFromText="0"/>
        <w:tblW w:w="925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tc>
          <w:tcPr>
            <w:tcW w:w="3376"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项目名称</w:t>
            </w:r>
            <w:r>
              <w:rPr>
                <w:color w:val="000000"/>
                <w:highlight w:val="none"/>
              </w:rPr>
            </w:r>
            <w:r/>
          </w:p>
        </w:tc>
        <w:tc>
          <w:tcPr>
            <w:tcW w:w="3143"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项目内容</w:t>
            </w:r>
            <w:r>
              <w:rPr>
                <w:color w:val="000000"/>
                <w:highlight w:val="none"/>
              </w:rPr>
            </w:r>
            <w:r/>
          </w:p>
        </w:tc>
        <w:tc>
          <w:tcPr>
            <w:tcW w:w="2732"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 总价（小写）</w:t>
            </w:r>
            <w:r>
              <w:rPr>
                <w:color w:val="000000"/>
                <w:highlight w:val="none"/>
              </w:rPr>
            </w:r>
            <w:r/>
          </w:p>
        </w:tc>
      </w:tr>
      <w:tr>
        <w:trPr>
          <w:trHeight w:val="784"/>
        </w:trPr>
        <w:tc>
          <w:tcPr>
            <w:tcW w:w="3376" w:type="dxa"/>
            <w:vAlign w:val="center"/>
            <w:textDirection w:val="lrTb"/>
            <w:noWrap w:val="false"/>
          </w:tcPr>
          <w:p>
            <w:pPr>
              <w:pStyle w:val="900"/>
              <w:rPr>
                <w:color w:val="000000"/>
                <w:highlight w:val="none"/>
              </w:rPr>
              <w:framePr w:vAnchor="text" w:hAnchor="page" w:xAlign="center" w:y="458"/>
            </w:pPr>
            <w:r>
              <w:rPr>
                <w:color w:val="000000"/>
                <w:highlight w:val="none"/>
              </w:rPr>
            </w:r>
            <w:r/>
          </w:p>
        </w:tc>
        <w:tc>
          <w:tcPr>
            <w:tcW w:w="3143"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详见投标文件</w:t>
            </w:r>
            <w:r>
              <w:rPr>
                <w:color w:val="000000"/>
                <w:highlight w:val="none"/>
              </w:rPr>
            </w:r>
            <w:r/>
          </w:p>
        </w:tc>
        <w:tc>
          <w:tcPr>
            <w:tcW w:w="2732" w:type="dxa"/>
            <w:vAlign w:val="center"/>
            <w:textDirection w:val="lrTb"/>
            <w:noWrap w:val="false"/>
          </w:tcPr>
          <w:p>
            <w:pPr>
              <w:pStyle w:val="900"/>
              <w:ind w:firstLine="1890"/>
              <w:rPr>
                <w:color w:val="000000"/>
                <w:highlight w:val="none"/>
              </w:rPr>
              <w:framePr w:vAnchor="text" w:hAnchor="page" w:xAlign="center" w:y="458"/>
            </w:pPr>
            <w:r>
              <w:rPr>
                <w:rFonts w:ascii="Segoe UI" w:hAnsi="Segoe UI" w:eastAsia="Segoe UI" w:cs="Segoe UI"/>
                <w:color w:val="000000"/>
                <w:sz w:val="27"/>
                <w:szCs w:val="27"/>
                <w:highlight w:val="none"/>
              </w:rPr>
              <w:t xml:space="preserve">元</w:t>
            </w:r>
            <w:r>
              <w:rPr>
                <w:color w:val="000000"/>
                <w:highlight w:val="none"/>
              </w:rPr>
            </w:r>
            <w:r/>
          </w:p>
        </w:tc>
      </w:tr>
      <w:tr>
        <w:trPr/>
        <w:tc>
          <w:tcPr>
            <w:tcW w:w="3376"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总价（大写）：</w:t>
            </w:r>
            <w:r>
              <w:rPr>
                <w:color w:val="000000"/>
                <w:highlight w:val="none"/>
              </w:rPr>
            </w:r>
            <w:r/>
          </w:p>
        </w:tc>
        <w:tc>
          <w:tcPr>
            <w:gridSpan w:val="2"/>
            <w:tcW w:w="5875"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金额大写 </w:t>
            </w:r>
            <w:r>
              <w:rPr>
                <w:color w:val="000000"/>
                <w:highlight w:val="none"/>
              </w:rPr>
            </w:r>
            <w:r/>
          </w:p>
        </w:tc>
      </w:tr>
    </w:tbl>
    <w:p>
      <w:pPr>
        <w:pStyle w:val="891"/>
        <w:ind w:firstLine="480"/>
        <w:rPr>
          <w:rFonts w:ascii="宋体" w:hAnsi="宋体" w:eastAsia="宋体"/>
          <w:color w:val="000000"/>
          <w:highlight w:val="none"/>
        </w:rPr>
      </w:pPr>
      <w:r>
        <w:rPr>
          <w:rFonts w:ascii="宋体" w:hAnsi="宋体" w:eastAsia="宋体"/>
          <w:color w:val="000000"/>
          <w:highlight w:val="none"/>
        </w:rPr>
        <w:t xml:space="preserve">货币单位：   人民币元</w:t>
      </w:r>
      <w:r>
        <w:rPr>
          <w:rFonts w:ascii="宋体" w:hAnsi="宋体" w:eastAsia="宋体"/>
          <w:color w:val="000000"/>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80"/>
        <w:ind w:firstLine="73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                               （电子签章）</w:t>
      </w:r>
      <w:r>
        <w:rPr>
          <w:rFonts w:hint="eastAsia" w:ascii="宋体" w:hAnsi="宋体"/>
          <w:color w:val="000000"/>
          <w:szCs w:val="21"/>
          <w:highlight w:val="none"/>
        </w:rPr>
      </w:r>
      <w:r/>
    </w:p>
    <w:p>
      <w:pPr>
        <w:pStyle w:val="880"/>
        <w:ind w:firstLine="7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80"/>
        <w:ind w:firstLine="735"/>
        <w:spacing w:line="360" w:lineRule="auto"/>
        <w:rPr>
          <w:rFonts w:hint="eastAsia" w:ascii="宋体" w:hAnsi="宋体"/>
          <w:b/>
          <w:color w:val="000000"/>
          <w:szCs w:val="21"/>
          <w:highlight w:val="none"/>
        </w:rPr>
      </w:pPr>
      <w:r>
        <w:rPr>
          <w:rFonts w:hint="eastAsia" w:hAnsi="宋体"/>
          <w:color w:val="000000"/>
          <w:highlight w:val="none"/>
        </w:rPr>
        <w:t xml:space="preserve">注 ：</w:t>
      </w:r>
      <w:r>
        <w:rPr>
          <w:rFonts w:hint="eastAsia" w:ascii="宋体" w:hAnsi="宋体"/>
          <w:color w:val="000000"/>
          <w:szCs w:val="21"/>
          <w:highlight w:val="none"/>
          <w:lang w:val="en-US" w:eastAsia="zh-CN"/>
        </w:rPr>
        <w:t xml:space="preserve">总价</w:t>
      </w:r>
      <w:r>
        <w:rPr>
          <w:rFonts w:hint="eastAsia" w:ascii="宋体" w:hAnsi="宋体"/>
          <w:color w:val="000000"/>
          <w:szCs w:val="21"/>
          <w:highlight w:val="none"/>
        </w:rPr>
        <w:t xml:space="preserve">是根据招标文件所确定的范围内的全部服务的价格体现，是为完成招标文件规定的工作所涉及的一切费用，招标文件未列明，而投标人认为必需的费用也需列入报价</w:t>
      </w:r>
      <w:r>
        <w:rPr>
          <w:rFonts w:hint="eastAsia" w:hAnsi="宋体"/>
          <w:b/>
          <w:color w:val="000000"/>
          <w:szCs w:val="21"/>
          <w:highlight w:val="none"/>
        </w:rPr>
        <w:t xml:space="preserve">。</w:t>
      </w:r>
      <w:r>
        <w:rPr>
          <w:rFonts w:hint="eastAsia" w:ascii="宋体" w:hAnsi="宋体"/>
          <w:b/>
          <w:color w:val="000000"/>
          <w:szCs w:val="21"/>
          <w:highlight w:val="none"/>
        </w:rPr>
        <w:t xml:space="preserve">投标报价不得超过最高限价，否则视为无效投标。</w:t>
      </w:r>
      <w:r>
        <w:rPr>
          <w:rFonts w:hint="eastAsia" w:ascii="宋体" w:hAnsi="宋体"/>
          <w:b/>
          <w:color w:val="000000"/>
          <w:szCs w:val="21"/>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91"/>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highlight w:val="none"/>
        </w:rPr>
      </w:pPr>
      <w:r>
        <w:rPr>
          <w:rFonts w:hint="eastAsia"/>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附件</w:t>
      </w:r>
      <w:r>
        <w:rPr>
          <w:rFonts w:hint="eastAsia" w:ascii="方正黑体_GBK" w:hAnsi="方正黑体_GBK" w:eastAsia="方正黑体_GBK" w:cs="方正黑体_GBK"/>
          <w:color w:val="000000"/>
          <w:sz w:val="32"/>
          <w:szCs w:val="32"/>
          <w:highlight w:val="none"/>
          <w:lang w:val="en-US" w:eastAsia="zh-CN"/>
        </w:rPr>
        <w:t xml:space="preserve">3</w:t>
      </w:r>
      <w:r>
        <w:rPr>
          <w:rFonts w:hint="eastAsia" w:ascii="方正黑体_GBK" w:hAnsi="方正黑体_GBK" w:eastAsia="方正黑体_GBK" w:cs="方正黑体_GBK"/>
          <w:color w:val="000000"/>
          <w:sz w:val="32"/>
          <w:szCs w:val="32"/>
          <w:highlight w:val="none"/>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法定代表人身份证明书</w:t>
      </w:r>
      <w:r>
        <w:rPr>
          <w:color w:val="000000"/>
          <w:szCs w:val="24"/>
          <w:highlight w:val="none"/>
        </w:rPr>
      </w:r>
      <w:r/>
    </w:p>
    <w:p>
      <w:pPr>
        <w:pStyle w:val="880"/>
        <w:jc w:val="center"/>
        <w:spacing w:line="360" w:lineRule="auto"/>
        <w:rPr>
          <w:color w:val="000000"/>
          <w:szCs w:val="24"/>
          <w:highlight w:val="none"/>
        </w:rPr>
      </w:pP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单位名称：</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单位性质：</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成立时间：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经营期限：</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投标人名称）的法定代表人（负责人）。</w:t>
      </w:r>
      <w:r>
        <w:rPr>
          <w:color w:val="000000"/>
          <w:szCs w:val="24"/>
          <w:highlight w:val="none"/>
        </w:rPr>
      </w:r>
      <w:r/>
    </w:p>
    <w:p>
      <w:pPr>
        <w:pStyle w:val="8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特此证明。</w:t>
      </w:r>
      <w:r>
        <w:rPr>
          <w:rFonts w:hint="eastAsia"/>
          <w:color w:val="000000"/>
          <w:szCs w:val="24"/>
          <w:highlight w:val="none"/>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投标人（公章） ：</w:t>
      </w:r>
      <w:r>
        <w:rPr>
          <w:rFonts w:hint="eastAsia" w:ascii="宋体" w:hAnsi="宋体" w:cs="宋体"/>
          <w:color w:val="000000"/>
          <w:sz w:val="24"/>
          <w:szCs w:val="24"/>
          <w:highlight w:val="none"/>
          <w:u w:val="single"/>
        </w:rPr>
        <w:t xml:space="preserve">             </w:t>
      </w:r>
      <w:r>
        <w:rPr>
          <w:rFonts w:hint="eastAsia"/>
          <w:color w:val="000000"/>
          <w:szCs w:val="24"/>
          <w:highlight w:val="none"/>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color w:val="000000"/>
          <w:szCs w:val="24"/>
          <w:highlight w:val="none"/>
        </w:rPr>
      </w:r>
      <w:r/>
    </w:p>
    <w:p>
      <w:pPr>
        <w:pStyle w:val="880"/>
        <w:ind w:firstLine="180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spacing w:line="360" w:lineRule="auto"/>
        <w:rPr>
          <w:rFonts w:hint="eastAsia" w:eastAsia="宋体"/>
          <w:color w:val="000000"/>
          <w:szCs w:val="24"/>
          <w:highlight w:val="none"/>
          <w:lang w:eastAsia="zh-CN"/>
        </w:rPr>
      </w:pPr>
      <w:r>
        <w:rPr>
          <w:rFonts w:hint="eastAsia" w:ascii="宋体" w:hAnsi="宋体" w:cs="宋体"/>
          <w:color w:val="000000"/>
          <w:sz w:val="24"/>
          <w:szCs w:val="24"/>
          <w:highlight w:val="none"/>
        </w:rPr>
        <w:t xml:space="preserve"> 附法定代表人（负责人）身份证正反面</w:t>
      </w:r>
      <w:r>
        <w:rPr>
          <w:rFonts w:hint="eastAsia" w:ascii="宋体" w:hAnsi="宋体" w:cs="宋体"/>
          <w:color w:val="000000"/>
          <w:sz w:val="24"/>
          <w:szCs w:val="24"/>
          <w:highlight w:val="none"/>
          <w:lang w:eastAsia="zh-CN"/>
        </w:rPr>
        <w:t xml:space="preserve">扫描件</w:t>
      </w:r>
      <w:r>
        <w:rPr>
          <w:rFonts w:hint="eastAsia" w:eastAsia="宋体"/>
          <w:color w:val="000000"/>
          <w:szCs w:val="24"/>
          <w:highlight w:val="none"/>
          <w:lang w:eastAsia="zh-CN"/>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附件4</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授 权 委 托 书</w:t>
      </w:r>
      <w:r>
        <w:rPr>
          <w:color w:val="000000"/>
          <w:szCs w:val="24"/>
          <w:highlight w:val="none"/>
        </w:rPr>
      </w:r>
      <w:r/>
    </w:p>
    <w:p>
      <w:pPr>
        <w:pStyle w:val="880"/>
        <w:jc w:val="center"/>
        <w:spacing w:line="360" w:lineRule="auto"/>
        <w:rPr>
          <w:color w:val="000000"/>
          <w:szCs w:val="24"/>
          <w:highlight w:val="none"/>
        </w:rPr>
      </w:pP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本授权委托书声明：本人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单位全称）的法定代表人（负责人），现代表本单位（公司）授权我单位（公司）</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部门、职务或职称、姓名）作为本单位（公司）的合法代理人，以本单位（公司）的名义参加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招标单位名称）的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项目名称）投标。授权代表签署与本次招标相关的一切文件和处理与之有关的一切事务，本人均予以承认。</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授权委托人无转委托权。</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特此声明</w:t>
      </w:r>
      <w:r>
        <w:rPr>
          <w:color w:val="000000"/>
          <w:szCs w:val="24"/>
          <w:highlight w:val="none"/>
        </w:rPr>
      </w:r>
      <w:r/>
    </w:p>
    <w:p>
      <w:pPr>
        <w:pStyle w:val="8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投标单位（公章） ：</w:t>
      </w:r>
      <w:r>
        <w:rPr>
          <w:rFonts w:hint="eastAsia"/>
          <w:color w:val="000000"/>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法定代表人（负责人）签字：</w:t>
      </w:r>
      <w:r>
        <w:rPr>
          <w:rFonts w:hint="eastAsia" w:ascii="宋体" w:hAnsi="宋体" w:cs="宋体"/>
          <w:color w:val="000000"/>
          <w:sz w:val="24"/>
          <w:szCs w:val="24"/>
          <w:highlight w:val="none"/>
        </w:rPr>
      </w:r>
      <w:r/>
    </w:p>
    <w:p>
      <w:pPr>
        <w:pStyle w:val="891"/>
        <w:rPr>
          <w:color w:val="000000"/>
          <w:highlight w:val="none"/>
        </w:rPr>
      </w:pPr>
      <w:r>
        <w:rPr>
          <w:color w:val="000000"/>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授权委托人（签字） ： </w:t>
      </w:r>
      <w:r>
        <w:rPr>
          <w:rFonts w:hint="eastAsia" w:ascii="宋体" w:hAnsi="宋体" w:cs="宋体"/>
          <w:color w:val="000000"/>
          <w:sz w:val="24"/>
          <w:szCs w:val="24"/>
          <w:highlight w:val="none"/>
        </w:rPr>
      </w:r>
      <w:r/>
    </w:p>
    <w:p>
      <w:pPr>
        <w:pStyle w:val="891"/>
        <w:rPr>
          <w:color w:val="000000"/>
          <w:highlight w:val="none"/>
        </w:rPr>
      </w:pPr>
      <w:r>
        <w:rPr>
          <w:color w:val="000000"/>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80"/>
        <w:spacing w:line="360" w:lineRule="auto"/>
        <w:rPr>
          <w:rFonts w:hint="eastAsia" w:eastAsia="宋体"/>
          <w:color w:val="000000"/>
          <w:szCs w:val="24"/>
          <w:highlight w:val="none"/>
          <w:lang w:eastAsia="zh-CN"/>
        </w:rPr>
      </w:pPr>
      <w:r>
        <w:rPr>
          <w:rFonts w:hint="eastAsia" w:ascii="宋体" w:hAnsi="宋体" w:cs="宋体"/>
          <w:color w:val="000000"/>
          <w:sz w:val="24"/>
          <w:szCs w:val="24"/>
          <w:highlight w:val="none"/>
        </w:rPr>
        <w:t xml:space="preserve">附授权委托人身份证正反面</w:t>
      </w:r>
      <w:r>
        <w:rPr>
          <w:rFonts w:hint="eastAsia" w:ascii="宋体" w:hAnsi="宋体" w:cs="宋体"/>
          <w:color w:val="000000"/>
          <w:sz w:val="24"/>
          <w:szCs w:val="24"/>
          <w:highlight w:val="none"/>
          <w:lang w:eastAsia="zh-CN"/>
        </w:rPr>
        <w:t xml:space="preserve">扫描件</w:t>
      </w:r>
      <w:r>
        <w:rPr>
          <w:rFonts w:hint="eastAsia" w:eastAsia="宋体"/>
          <w:color w:val="000000"/>
          <w:szCs w:val="24"/>
          <w:highlight w:val="none"/>
          <w:lang w:eastAsia="zh-CN"/>
        </w:rPr>
      </w:r>
      <w:r/>
    </w:p>
    <w:p>
      <w:pPr>
        <w:pStyle w:val="8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附件5</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具</w:t>
      </w:r>
      <w:r>
        <w:rPr>
          <w:rFonts w:hint="eastAsia" w:ascii="宋体" w:hAnsi="宋体" w:cs="宋体"/>
          <w:bCs/>
          <w:color w:val="000000"/>
          <w:sz w:val="24"/>
          <w:szCs w:val="24"/>
          <w:highlight w:val="none"/>
          <w:lang w:val="en-US" w:eastAsia="zh-CN"/>
        </w:rPr>
        <w:t xml:space="preserve">有</w:t>
      </w:r>
      <w:r>
        <w:rPr>
          <w:rFonts w:hint="eastAsia" w:ascii="宋体" w:hAnsi="宋体" w:cs="宋体"/>
          <w:bCs/>
          <w:color w:val="000000"/>
          <w:sz w:val="24"/>
          <w:szCs w:val="24"/>
          <w:highlight w:val="none"/>
        </w:rPr>
        <w:t xml:space="preserve">履行合同所必需的设备和专业技术能力的证明材料</w:t>
      </w:r>
      <w:r>
        <w:rPr>
          <w:color w:val="000000"/>
          <w:szCs w:val="24"/>
          <w:highlight w:val="none"/>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（格式自定）</w:t>
      </w:r>
      <w:r>
        <w:rPr>
          <w:color w:val="000000"/>
          <w:szCs w:val="24"/>
          <w:highlight w:val="none"/>
        </w:rPr>
      </w:r>
      <w:r/>
    </w:p>
    <w:p>
      <w:pPr>
        <w:pStyle w:val="880"/>
        <w:ind w:firstLine="492"/>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8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880"/>
        <w:spacing w:line="360" w:lineRule="auto"/>
        <w:rPr>
          <w:color w:val="000000"/>
          <w:szCs w:val="24"/>
          <w:highlight w:val="none"/>
        </w:rPr>
      </w:pPr>
      <w:r>
        <w:rPr>
          <w:rFonts w:hint="eastAsia" w:ascii="宋体" w:hAnsi="宋体" w:cs="宋体"/>
          <w:bCs/>
          <w:color w:val="000000"/>
          <w:sz w:val="24"/>
          <w:szCs w:val="24"/>
          <w:highlight w:val="none"/>
        </w:rPr>
        <w:t xml:space="preserve">                                     </w:t>
      </w:r>
      <w:r>
        <w:rPr>
          <w:color w:val="000000"/>
          <w:szCs w:val="24"/>
          <w:highlight w:val="none"/>
        </w:rPr>
      </w:r>
      <w:r/>
    </w:p>
    <w:p>
      <w:pPr>
        <w:pStyle w:val="880"/>
        <w:spacing w:line="360" w:lineRule="auto"/>
        <w:rPr>
          <w:color w:val="000000"/>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color w:val="000000"/>
          <w:szCs w:val="24"/>
          <w:highlight w:val="none"/>
        </w:rPr>
      </w:r>
      <w:r/>
    </w:p>
    <w:p>
      <w:pPr>
        <w:pStyle w:val="8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附件6</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参加政府采购活动前3年内在经营活动中没有重大违法记录的书面声明</w:t>
      </w:r>
      <w:r>
        <w:rPr>
          <w:b/>
          <w:color w:val="000000"/>
          <w:sz w:val="30"/>
          <w:szCs w:val="28"/>
          <w:highlight w:val="none"/>
        </w:rPr>
      </w:r>
      <w:r/>
    </w:p>
    <w:p>
      <w:pPr>
        <w:pStyle w:val="880"/>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rPr>
          <w:b/>
          <w:color w:val="000000"/>
          <w:sz w:val="30"/>
          <w:szCs w:val="28"/>
          <w:highlight w:val="none"/>
        </w:rPr>
      </w:r>
      <w:r/>
    </w:p>
    <w:p>
      <w:pPr>
        <w:pStyle w:val="880"/>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rPr>
          <w:rFonts w:hint="eastAsia" w:ascii="Arial" w:hAnsi="Arial" w:cs="Arial"/>
          <w:color w:val="000000"/>
          <w:sz w:val="24"/>
          <w:szCs w:val="24"/>
          <w:highlight w:val="none"/>
        </w:rPr>
      </w:r>
      <w:r/>
    </w:p>
    <w:p>
      <w:pPr>
        <w:pStyle w:val="880"/>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rPr>
          <w:rFonts w:ascii="Arial" w:hAnsi="Arial" w:cs="Arial"/>
          <w:color w:val="000000"/>
          <w:sz w:val="24"/>
          <w:szCs w:val="24"/>
          <w:highlight w:val="none"/>
        </w:rPr>
      </w:r>
      <w:r/>
    </w:p>
    <w:p>
      <w:pPr>
        <w:pStyle w:val="88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88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right="60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法定代表人（授权代表）盖章或签字：</w:t>
      </w:r>
      <w:r>
        <w:rPr>
          <w:rFonts w:hint="eastAsia" w:ascii="Arial" w:hAnsi="Arial" w:cs="Arial"/>
          <w:color w:val="000000"/>
          <w:sz w:val="24"/>
          <w:szCs w:val="24"/>
          <w:highlight w:val="none"/>
        </w:rPr>
      </w:r>
      <w:r/>
    </w:p>
    <w:p>
      <w:pPr>
        <w:pStyle w:val="88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jc w:val="right"/>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日    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                        </w:t>
      </w:r>
      <w:r>
        <w:rPr>
          <w:rFonts w:hint="eastAsia" w:ascii="Arial" w:hAnsi="Arial" w:cs="Arial"/>
          <w:color w:val="000000"/>
          <w:sz w:val="24"/>
          <w:szCs w:val="24"/>
          <w:highlight w:val="none"/>
        </w:rPr>
      </w:r>
      <w:r/>
    </w:p>
    <w:p>
      <w:pPr>
        <w:pStyle w:val="880"/>
        <w:jc w:val="center"/>
        <w:pageBreakBefore/>
        <w:spacing w:line="360" w:lineRule="auto"/>
        <w:widowControl/>
        <w:tabs>
          <w:tab w:val="left" w:pos="720" w:leader="none"/>
        </w:tabs>
        <w:rPr>
          <w:rFonts w:hint="eastAsia" w:ascii="宋体" w:hAnsi="宋体" w:cs="宋体"/>
          <w:b/>
          <w:bCs/>
          <w:color w:val="000000"/>
          <w:sz w:val="28"/>
          <w:szCs w:val="2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附件7</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440" w:lineRule="exact"/>
        <w:rPr>
          <w:rFonts w:ascii="宋体" w:hAnsi="宋体" w:eastAsia="宋体" w:cs="宋体"/>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声明函</w:t>
      </w:r>
      <w:r>
        <w:rPr>
          <w:rFonts w:ascii="宋体" w:hAnsi="宋体" w:eastAsia="宋体" w:cs="宋体"/>
          <w:color w:val="000000"/>
          <w:sz w:val="28"/>
          <w:szCs w:val="28"/>
          <w:highlight w:val="none"/>
          <w:lang w:val="en-US" w:eastAsia="zh-CN"/>
        </w:rPr>
      </w:r>
      <w:r/>
    </w:p>
    <w:p>
      <w:pPr>
        <w:pStyle w:val="880"/>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参加本次</w:t>
      </w:r>
      <w:r>
        <w:rPr>
          <w:rFonts w:hint="eastAsia" w:ascii="宋体" w:hAnsi="宋体" w:cs="宋体"/>
          <w:bCs/>
          <w:color w:val="000000"/>
          <w:sz w:val="24"/>
          <w:szCs w:val="24"/>
          <w:highlight w:val="none"/>
          <w:lang w:val="en-US" w:eastAsia="zh-CN"/>
        </w:rPr>
        <w:t xml:space="preserve">招标</w:t>
      </w:r>
      <w:r>
        <w:rPr>
          <w:rFonts w:hint="eastAsia" w:ascii="宋体" w:hAnsi="宋体" w:cs="宋体"/>
          <w:bCs/>
          <w:color w:val="000000"/>
          <w:sz w:val="24"/>
          <w:szCs w:val="24"/>
          <w:highlight w:val="none"/>
        </w:rPr>
        <w:t xml:space="preserve">活动</w:t>
      </w:r>
      <w:r>
        <w:rPr>
          <w:rFonts w:hint="eastAsia" w:ascii="宋体" w:hAnsi="宋体" w:cs="宋体"/>
          <w:bCs/>
          <w:color w:val="000000"/>
          <w:sz w:val="24"/>
          <w:szCs w:val="24"/>
          <w:highlight w:val="none"/>
          <w:lang w:val="en-US" w:eastAsia="zh-CN"/>
        </w:rPr>
        <w:t xml:space="preserve">不存在以下情形：与其他供应商</w:t>
      </w:r>
      <w:r>
        <w:rPr>
          <w:rFonts w:hint="eastAsia" w:ascii="宋体" w:hAnsi="宋体" w:cs="宋体"/>
          <w:bCs/>
          <w:color w:val="000000"/>
          <w:sz w:val="24"/>
          <w:szCs w:val="24"/>
          <w:highlight w:val="none"/>
        </w:rPr>
        <w:t xml:space="preserve">单位负责人为同一人或者存在直接控股、管理关系；为</w:t>
      </w:r>
      <w:r>
        <w:rPr>
          <w:rFonts w:hint="eastAsia" w:ascii="宋体" w:hAnsi="宋体" w:cs="宋体"/>
          <w:bCs/>
          <w:color w:val="000000"/>
          <w:sz w:val="24"/>
          <w:szCs w:val="24"/>
          <w:highlight w:val="none"/>
          <w:lang w:val="en-US" w:eastAsia="zh-CN"/>
        </w:rPr>
        <w:t xml:space="preserve">本次</w:t>
      </w:r>
      <w:r>
        <w:rPr>
          <w:rFonts w:hint="eastAsia" w:ascii="宋体" w:hAnsi="宋体" w:cs="宋体"/>
          <w:bCs/>
          <w:color w:val="000000"/>
          <w:sz w:val="24"/>
          <w:szCs w:val="24"/>
          <w:highlight w:val="none"/>
        </w:rPr>
        <w:t xml:space="preserve">采购项目提供整体设计、规范编制或者项目管理、监理、检测等服务；</w:t>
      </w:r>
      <w:r>
        <w:rPr>
          <w:rFonts w:hint="eastAsia" w:ascii="宋体" w:hAnsi="宋体" w:cs="宋体"/>
          <w:bCs/>
          <w:color w:val="000000"/>
          <w:sz w:val="24"/>
          <w:szCs w:val="24"/>
          <w:highlight w:val="none"/>
        </w:rPr>
      </w:r>
      <w:r/>
    </w:p>
    <w:p>
      <w:pPr>
        <w:pStyle w:val="880"/>
        <w:jc w:val="cente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80"/>
        <w:jc w:val="center"/>
        <w:spacing w:line="4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center"/>
        <w:spacing w:line="42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投标人名称：（</w:t>
      </w:r>
      <w:r>
        <w:rPr>
          <w:rFonts w:hint="eastAsia" w:ascii="宋体" w:hAnsi="宋体" w:cs="宋体"/>
          <w:color w:val="000000"/>
          <w:sz w:val="24"/>
          <w:szCs w:val="24"/>
          <w:highlight w:val="none"/>
          <w:lang w:val="en-US" w:eastAsia="zh-CN"/>
        </w:rPr>
        <w:t xml:space="preserve">加盖</w:t>
      </w:r>
      <w:r>
        <w:rPr>
          <w:rFonts w:hint="eastAsia" w:ascii="宋体" w:hAnsi="宋体" w:cs="宋体"/>
          <w:color w:val="000000"/>
          <w:sz w:val="24"/>
          <w:szCs w:val="24"/>
          <w:highlight w:val="none"/>
        </w:rPr>
        <w:t xml:space="preserve">公章） </w:t>
      </w:r>
      <w:r>
        <w:rPr>
          <w:rFonts w:hint="eastAsia" w:ascii="宋体" w:hAnsi="宋体" w:cs="宋体"/>
          <w:color w:val="000000"/>
          <w:sz w:val="24"/>
          <w:szCs w:val="24"/>
          <w:highlight w:val="none"/>
        </w:rPr>
      </w:r>
      <w:r/>
    </w:p>
    <w:p>
      <w:pPr>
        <w:pStyle w:val="8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8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p>
      <w:pPr>
        <w:pStyle w:val="880"/>
        <w:ind w:right="600"/>
        <w:jc w:val="right"/>
        <w:spacing w:line="360" w:lineRule="auto"/>
        <w:rPr>
          <w:rFonts w:hint="eastAsia" w:ascii="宋体" w:hAnsi="宋体" w:cs="宋体"/>
          <w:b/>
          <w:bCs/>
          <w:color w:val="000000"/>
          <w:sz w:val="28"/>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szCs w:val="24"/>
          <w:highlight w:val="none"/>
        </w:rPr>
        <w:t xml:space="preserve">       </w:t>
      </w:r>
      <w:r>
        <w:rPr>
          <w:rFonts w:hint="eastAsia" w:ascii="宋体" w:hAnsi="宋体" w:cs="宋体"/>
          <w:b/>
          <w:bCs/>
          <w:color w:val="000000"/>
          <w:sz w:val="28"/>
          <w:szCs w:val="24"/>
          <w:highlight w:val="none"/>
        </w:rPr>
      </w:r>
      <w:r/>
    </w:p>
    <w:p>
      <w:pPr>
        <w:pStyle w:val="880"/>
        <w:rPr>
          <w:rFonts w:hint="eastAsia"/>
          <w:b w:val="0"/>
          <w:bCs w:val="0"/>
          <w:color w:val="000000"/>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附件8 </w:t>
      </w:r>
      <w:r>
        <w:rPr>
          <w:rFonts w:hint="eastAsia" w:ascii="宋体" w:hAnsi="宋体" w:eastAsia="宋体" w:cs="宋体"/>
          <w:b w:val="0"/>
          <w:bCs w:val="0"/>
          <w:color w:val="000000"/>
          <w:sz w:val="24"/>
          <w:szCs w:val="24"/>
          <w:highlight w:val="none"/>
          <w:lang w:val="en-US" w:eastAsia="zh-CN"/>
        </w:rPr>
        <w:t xml:space="preserve">     </w:t>
      </w:r>
      <w:r>
        <w:rPr>
          <w:rFonts w:hint="eastAsia"/>
          <w:b w:val="0"/>
          <w:bCs w:val="0"/>
          <w:color w:val="000000"/>
          <w:highlight w:val="none"/>
          <w:lang w:val="en-US" w:eastAsia="zh-CN"/>
        </w:rPr>
        <w:t xml:space="preserve">                                            </w:t>
      </w:r>
      <w:r>
        <w:rPr>
          <w:rFonts w:hint="eastAsia"/>
          <w:b w:val="0"/>
          <w:bCs w:val="0"/>
          <w:color w:val="000000"/>
          <w:highlight w:val="none"/>
          <w:lang w:val="en-US" w:eastAsia="zh-CN"/>
        </w:rPr>
      </w:r>
      <w:r/>
    </w:p>
    <w:p>
      <w:pPr>
        <w:pStyle w:val="880"/>
        <w:jc w:val="center"/>
        <w:rPr>
          <w:rFonts w:hint="eastAsia"/>
          <w:b w:val="0"/>
          <w:bCs w:val="0"/>
          <w:color w:val="000000"/>
          <w:sz w:val="24"/>
          <w:szCs w:val="24"/>
          <w:highlight w:val="none"/>
          <w:lang w:val="en-US" w:eastAsia="zh-CN"/>
        </w:rPr>
      </w:pPr>
      <w:r>
        <w:rPr>
          <w:rFonts w:hint="eastAsia"/>
          <w:b w:val="0"/>
          <w:bCs w:val="0"/>
          <w:color w:val="000000"/>
          <w:sz w:val="24"/>
          <w:szCs w:val="24"/>
          <w:highlight w:val="none"/>
        </w:rPr>
        <w:t xml:space="preserve">采购需求响应</w:t>
      </w:r>
      <w:r>
        <w:rPr>
          <w:rFonts w:hint="eastAsia"/>
          <w:b w:val="0"/>
          <w:bCs w:val="0"/>
          <w:color w:val="000000"/>
          <w:sz w:val="24"/>
          <w:szCs w:val="24"/>
          <w:highlight w:val="none"/>
          <w:lang w:val="en-US" w:eastAsia="zh-CN"/>
        </w:rPr>
        <w:t xml:space="preserve">表</w:t>
      </w:r>
      <w:r>
        <w:rPr>
          <w:rFonts w:hint="eastAsia"/>
          <w:b w:val="0"/>
          <w:bCs w:val="0"/>
          <w:color w:val="000000"/>
          <w:sz w:val="24"/>
          <w:szCs w:val="24"/>
          <w:highlight w:val="none"/>
          <w:lang w:val="en-US" w:eastAsia="zh-CN"/>
        </w:rPr>
      </w:r>
      <w:r/>
    </w:p>
    <w:p>
      <w:pPr>
        <w:pStyle w:val="88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bl>
      <w:tblPr>
        <w:tblW w:w="8680"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4609"/>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0"/>
              <w:jc w:val="center"/>
              <w:spacing w:line="360" w:lineRule="auto"/>
              <w:rPr>
                <w:rFonts w:hint="eastAsia"/>
                <w:color w:val="000000"/>
                <w:szCs w:val="24"/>
                <w:highlight w:val="none"/>
              </w:rPr>
            </w:pPr>
            <w:r>
              <w:rPr>
                <w:rFonts w:hint="eastAsia" w:ascii="宋体" w:hAnsi="宋体" w:cs="宋体"/>
                <w:color w:val="000000"/>
                <w:sz w:val="24"/>
                <w:szCs w:val="24"/>
                <w:highlight w:val="none"/>
              </w:rPr>
              <w:t xml:space="preserve">序号</w:t>
            </w:r>
            <w:r>
              <w:rPr>
                <w:rFonts w:hint="eastAsia"/>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880"/>
              <w:jc w:val="center"/>
              <w:spacing w:line="360" w:lineRule="auto"/>
              <w:rPr>
                <w:color w:val="000000"/>
                <w:szCs w:val="24"/>
                <w:highlight w:val="none"/>
              </w:rPr>
            </w:pPr>
            <w:r>
              <w:rPr>
                <w:rFonts w:hint="eastAsia" w:ascii="宋体" w:hAnsi="宋体" w:cs="宋体"/>
                <w:color w:val="000000"/>
                <w:spacing w:val="15"/>
                <w:sz w:val="24"/>
                <w:szCs w:val="24"/>
                <w:highlight w:val="none"/>
              </w:rPr>
              <w:t xml:space="preserve">招标文件要求</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880"/>
              <w:jc w:val="center"/>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是否完全响</w:t>
            </w:r>
            <w:r>
              <w:rPr>
                <w:rFonts w:hint="eastAsia" w:ascii="宋体" w:hAnsi="宋体" w:eastAsia="宋体" w:cs="宋体"/>
                <w:color w:val="000000"/>
                <w:sz w:val="24"/>
                <w:szCs w:val="24"/>
                <w:highlight w:val="none"/>
                <w:lang w:val="en-US" w:eastAsia="zh-CN"/>
              </w:rPr>
              <w:t xml:space="preserve">应（填是或者否）</w:t>
            </w:r>
            <w:r>
              <w:rPr>
                <w:color w:val="000000"/>
                <w:szCs w:val="24"/>
                <w:highlight w:val="none"/>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8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项目内容及基本要求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8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80"/>
        <w:ind w:left="15" w:hanging="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0"/>
        <w:ind w:left="15" w:hanging="120"/>
        <w:spacing w:line="360" w:lineRule="auto"/>
        <w:rPr>
          <w:rFonts w:hint="eastAsia"/>
          <w:color w:val="000000"/>
          <w:szCs w:val="24"/>
          <w:highlight w:val="none"/>
        </w:rPr>
      </w:pPr>
      <w:r>
        <w:rPr>
          <w:rFonts w:hint="eastAsia" w:ascii="宋体" w:hAnsi="宋体" w:eastAsia="宋体" w:cs="宋体"/>
          <w:color w:val="000000"/>
          <w:sz w:val="24"/>
          <w:szCs w:val="24"/>
          <w:highlight w:val="none"/>
        </w:rPr>
        <w:t xml:space="preserve">供应商名称（公章）：                       </w:t>
      </w:r>
      <w:r>
        <w:rPr>
          <w:rFonts w:hint="eastAsia" w:ascii="宋体" w:hAnsi="宋体" w:cs="宋体"/>
          <w:color w:val="000000"/>
          <w:szCs w:val="24"/>
          <w:highlight w:val="none"/>
        </w:rPr>
        <w:t xml:space="preserve">  </w:t>
      </w:r>
      <w:r>
        <w:rPr>
          <w:rFonts w:hint="eastAsia"/>
          <w:color w:val="000000"/>
          <w:szCs w:val="24"/>
          <w:highlight w:val="none"/>
        </w:rPr>
      </w:r>
      <w:r/>
    </w:p>
    <w:p>
      <w:pPr>
        <w:pStyle w:val="880"/>
        <w:ind w:left="15" w:hanging="1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880"/>
        <w:ind w:hanging="31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hanging="315"/>
        <w:jc w:val="right"/>
        <w:spacing w:line="360" w:lineRule="auto"/>
        <w:rPr>
          <w:color w:val="000000"/>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spacing w:line="360" w:lineRule="auto"/>
        <w:widowControl/>
        <w:rPr>
          <w:rFonts w:ascii="宋体" w:hAnsi="宋体" w:cs="宋体"/>
          <w:bCs/>
          <w:color w:val="000000"/>
          <w:sz w:val="24"/>
          <w:szCs w:val="24"/>
          <w:highlight w:val="none"/>
        </w:rPr>
      </w:pPr>
      <w:r/>
      <w:bookmarkStart w:id="10" w:name="_格式3__银行出具的资信证明"/>
      <w:r/>
      <w:bookmarkEnd w:id="10"/>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采购需求</w:t>
      </w:r>
      <w:r>
        <w:rPr>
          <w:rFonts w:hint="eastAsia" w:ascii="宋体" w:hAnsi="宋体" w:cs="宋体"/>
          <w:color w:val="000000"/>
          <w:sz w:val="24"/>
          <w:szCs w:val="24"/>
          <w:highlight w:val="none"/>
        </w:rPr>
        <w:t xml:space="preserve">须完全响应，</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作无效投标处理。</w:t>
      </w:r>
      <w:r>
        <w:rPr>
          <w:rFonts w:ascii="宋体" w:hAnsi="宋体" w:cs="宋体"/>
          <w:bCs/>
          <w:color w:val="000000"/>
          <w:sz w:val="24"/>
          <w:szCs w:val="24"/>
          <w:highlight w:val="none"/>
        </w:rPr>
      </w:r>
      <w:r/>
    </w:p>
    <w:p>
      <w:pPr>
        <w:pStyle w:val="88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jc w:val="both"/>
        <w:widowControl/>
        <w:rPr>
          <w:rFonts w:ascii="方正黑体_GBK" w:hAnsi="方正黑体_GBK" w:eastAsia="方正黑体_GBK" w:cs="方正黑体_GBK"/>
          <w:b w:val="0"/>
          <w:bCs w:val="0"/>
          <w:color w:val="000000"/>
          <w:sz w:val="32"/>
          <w:szCs w:val="32"/>
          <w:highlight w:val="none"/>
          <w:lang w:val="en-US" w:eastAsia="zh-CN" w:bidi="ar"/>
        </w:rPr>
      </w:pPr>
      <w:r/>
      <w:bookmarkStart w:id="11" w:name="_Toc20755"/>
      <w:r/>
      <w:bookmarkStart w:id="12" w:name="_Toc15683"/>
      <w:r>
        <w:rPr>
          <w:rFonts w:hint="eastAsia" w:ascii="方正黑体_GBK" w:hAnsi="方正黑体_GBK" w:eastAsia="方正黑体_GBK" w:cs="方正黑体_GBK"/>
          <w:b w:val="0"/>
          <w:bCs w:val="0"/>
          <w:color w:val="000000"/>
          <w:sz w:val="32"/>
          <w:szCs w:val="32"/>
          <w:highlight w:val="none"/>
          <w:lang w:val="en-US" w:eastAsia="zh-CN" w:bidi="ar"/>
        </w:rPr>
        <w:t xml:space="preserve">附件9</w:t>
      </w:r>
      <w:r>
        <w:rPr>
          <w:rFonts w:ascii="方正黑体_GBK" w:hAnsi="方正黑体_GBK" w:eastAsia="方正黑体_GBK" w:cs="方正黑体_GBK"/>
          <w:b w:val="0"/>
          <w:bCs w:val="0"/>
          <w:color w:val="000000"/>
          <w:sz w:val="32"/>
          <w:szCs w:val="32"/>
          <w:highlight w:val="none"/>
          <w:lang w:val="en-US" w:eastAsia="zh-CN" w:bidi="ar"/>
        </w:rPr>
      </w:r>
      <w:r/>
    </w:p>
    <w:p>
      <w:pPr>
        <w:pStyle w:val="913"/>
        <w:ind w:left="0" w:firstLine="0"/>
        <w:jc w:val="center"/>
        <w:spacing w:line="360" w:lineRule="auto"/>
        <w:tabs>
          <w:tab w:val="left" w:pos="720"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rPr>
        <w:t xml:space="preserve">商务条款响应</w:t>
      </w:r>
      <w:bookmarkEnd w:id="11"/>
      <w:r/>
      <w:bookmarkEnd w:id="12"/>
      <w:r>
        <w:rPr>
          <w:rFonts w:hint="eastAsia" w:ascii="宋体" w:hAnsi="宋体" w:cs="宋体"/>
          <w:b w:val="0"/>
          <w:bCs/>
          <w:color w:val="000000"/>
          <w:sz w:val="24"/>
          <w:szCs w:val="24"/>
          <w:highlight w:val="none"/>
          <w:lang w:val="en-US" w:eastAsia="zh-CN"/>
        </w:rPr>
        <w:t xml:space="preserve">表</w:t>
      </w:r>
      <w:r>
        <w:rPr>
          <w:rFonts w:hint="eastAsia" w:ascii="宋体" w:hAnsi="宋体" w:eastAsia="宋体" w:cs="宋体"/>
          <w:b w:val="0"/>
          <w:bCs/>
          <w:color w:val="000000"/>
          <w:sz w:val="24"/>
          <w:szCs w:val="24"/>
          <w:highlight w:val="none"/>
          <w:lang w:val="en-US" w:eastAsia="zh-CN"/>
        </w:rPr>
      </w:r>
      <w:r/>
    </w:p>
    <w:p>
      <w:pPr>
        <w:pStyle w:val="880"/>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trHeight w:val="643"/>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t xml:space="preserve">序号</w:t>
            </w:r>
            <w:r>
              <w:rPr>
                <w:color w:val="000000"/>
                <w:szCs w:val="21"/>
                <w:highlight w:val="none"/>
              </w:rPr>
            </w:r>
            <w:r/>
          </w:p>
        </w:tc>
        <w:tc>
          <w:tcPr>
            <w:tcW w:w="2268" w:type="dxa"/>
            <w:vAlign w:val="center"/>
            <w:textDirection w:val="lrTb"/>
            <w:noWrap w:val="false"/>
          </w:tcPr>
          <w:p>
            <w:pPr>
              <w:pStyle w:val="880"/>
              <w:jc w:val="center"/>
              <w:spacing w:before="156"/>
              <w:rPr>
                <w:color w:val="000000"/>
                <w:szCs w:val="21"/>
                <w:highlight w:val="none"/>
              </w:rPr>
            </w:pPr>
            <w:r>
              <w:rPr>
                <w:color w:val="000000"/>
                <w:szCs w:val="21"/>
                <w:highlight w:val="none"/>
              </w:rPr>
              <w:t xml:space="preserve">项目</w:t>
            </w:r>
            <w:r>
              <w:rPr>
                <w:color w:val="000000"/>
                <w:szCs w:val="21"/>
                <w:highlight w:val="none"/>
              </w:rPr>
            </w:r>
            <w:r/>
          </w:p>
        </w:tc>
        <w:tc>
          <w:tcPr>
            <w:tcW w:w="3027" w:type="dxa"/>
            <w:vAlign w:val="center"/>
            <w:textDirection w:val="lrTb"/>
            <w:noWrap w:val="false"/>
          </w:tcPr>
          <w:p>
            <w:pPr>
              <w:pStyle w:val="880"/>
              <w:jc w:val="center"/>
              <w:spacing w:before="156"/>
              <w:rPr>
                <w:color w:val="000000"/>
                <w:szCs w:val="21"/>
                <w:highlight w:val="none"/>
              </w:rPr>
            </w:pPr>
            <w:r>
              <w:rPr>
                <w:color w:val="000000"/>
                <w:szCs w:val="21"/>
                <w:highlight w:val="none"/>
              </w:rPr>
              <w:t xml:space="preserve">招标要求</w:t>
            </w:r>
            <w:r>
              <w:rPr>
                <w:color w:val="000000"/>
                <w:szCs w:val="21"/>
                <w:highlight w:val="none"/>
              </w:rPr>
            </w:r>
            <w:r/>
          </w:p>
        </w:tc>
        <w:tc>
          <w:tcPr>
            <w:tcW w:w="1816" w:type="dxa"/>
            <w:vAlign w:val="center"/>
            <w:textDirection w:val="lrTb"/>
            <w:noWrap w:val="false"/>
          </w:tcPr>
          <w:p>
            <w:pPr>
              <w:pStyle w:val="880"/>
              <w:jc w:val="center"/>
              <w:spacing w:before="156"/>
              <w:rPr>
                <w:color w:val="000000"/>
                <w:szCs w:val="21"/>
                <w:highlight w:val="none"/>
              </w:rPr>
            </w:pPr>
            <w:r>
              <w:rPr>
                <w:rFonts w:hint="eastAsia" w:ascii="宋体" w:hAnsi="宋体" w:cs="宋体"/>
                <w:color w:val="000000"/>
                <w:sz w:val="24"/>
                <w:szCs w:val="24"/>
                <w:highlight w:val="none"/>
                <w:lang w:val="en-US" w:eastAsia="zh-CN"/>
              </w:rPr>
              <w:t xml:space="preserve">是否完全响</w:t>
            </w:r>
            <w:r>
              <w:rPr>
                <w:rFonts w:hint="eastAsia" w:ascii="宋体" w:hAnsi="宋体" w:eastAsia="宋体" w:cs="宋体"/>
                <w:color w:val="000000"/>
                <w:sz w:val="24"/>
                <w:szCs w:val="24"/>
                <w:highlight w:val="none"/>
                <w:lang w:val="en-US" w:eastAsia="zh-CN"/>
              </w:rPr>
              <w:t xml:space="preserve">应（填是或者否）</w:t>
            </w:r>
            <w:r>
              <w:rPr>
                <w:color w:val="000000"/>
                <w:szCs w:val="21"/>
                <w:highlight w:val="none"/>
              </w:rPr>
            </w:r>
            <w:r/>
          </w:p>
        </w:tc>
      </w:tr>
      <w:tr>
        <w:trPr>
          <w:trHeight w:val="447"/>
        </w:trPr>
        <w:tc>
          <w:tcPr>
            <w:tcW w:w="534"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hint="eastAsia" w:ascii="Times New Roman" w:hAnsi="Times New Roman" w:eastAsia="宋体" w:cs="Times New Roman"/>
                <w:color w:val="000000"/>
                <w:szCs w:val="21"/>
                <w:highlight w:val="none"/>
              </w:rPr>
            </w:r>
            <w:r/>
          </w:p>
        </w:tc>
        <w:tc>
          <w:tcPr>
            <w:tcW w:w="2268"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合同履行期限</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880"/>
              <w:jc w:val="center"/>
              <w:spacing w:before="156" w:line="360" w:lineRule="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r>
            <w:r/>
          </w:p>
        </w:tc>
        <w:tc>
          <w:tcPr>
            <w:tcW w:w="1816"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tc>
      </w:tr>
      <w:tr>
        <w:trPr>
          <w:trHeight w:val="541"/>
        </w:trPr>
        <w:tc>
          <w:tcPr>
            <w:tcW w:w="534" w:type="dxa"/>
            <w:vAlign w:val="center"/>
            <w:textDirection w:val="lrTb"/>
            <w:noWrap w:val="false"/>
          </w:tcPr>
          <w:p>
            <w:pPr>
              <w:pStyle w:val="880"/>
              <w:jc w:val="center"/>
              <w:spacing w:before="156"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en-US" w:eastAsia="zh-CN"/>
              </w:rPr>
            </w:r>
            <w:r/>
          </w:p>
        </w:tc>
        <w:tc>
          <w:tcPr>
            <w:tcW w:w="2268"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付款方式</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41"/>
        </w:trPr>
        <w:tc>
          <w:tcPr>
            <w:tcW w:w="534"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lang w:val="en-US" w:eastAsia="zh-CN"/>
              </w:rPr>
            </w:r>
            <w:r/>
          </w:p>
        </w:tc>
        <w:tc>
          <w:tcPr>
            <w:tcW w:w="2268"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投标货币</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880"/>
              <w:jc w:val="center"/>
              <w:spacing w:before="156"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人民币</w:t>
            </w:r>
            <w:r>
              <w:rPr>
                <w:rFonts w:ascii="Times New Roman" w:hAnsi="Times New Roman" w:eastAsia="宋体" w:cs="Times New Roman"/>
                <w:color w:val="000000"/>
                <w:szCs w:val="21"/>
                <w:highlight w:val="none"/>
                <w:lang w:val="en-US" w:eastAsia="zh-CN"/>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576"/>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0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bl>
    <w:p>
      <w:pPr>
        <w:pStyle w:val="889"/>
        <w:ind w:firstLine="480"/>
        <w:spacing w:line="360" w:lineRule="auto"/>
        <w:rPr>
          <w:rFonts w:hint="eastAsia"/>
          <w:color w:val="000000"/>
          <w:szCs w:val="21"/>
          <w:highlight w:val="none"/>
        </w:rPr>
      </w:pPr>
      <w:r>
        <w:rPr>
          <w:rFonts w:hint="eastAsia"/>
          <w:color w:val="000000"/>
          <w:szCs w:val="21"/>
          <w:highlight w:val="none"/>
        </w:rPr>
        <w:t xml:space="preserve">投标人名称（公章）：                      </w:t>
      </w:r>
      <w:r>
        <w:rPr>
          <w:rFonts w:hint="eastAsia"/>
          <w:color w:val="000000"/>
          <w:szCs w:val="21"/>
          <w:highlight w:val="none"/>
        </w:rPr>
      </w:r>
      <w:r/>
    </w:p>
    <w:p>
      <w:pPr>
        <w:pStyle w:val="889"/>
        <w:ind w:firstLine="480"/>
        <w:spacing w:line="360" w:lineRule="auto"/>
        <w:rPr>
          <w:rFonts w:hint="eastAsia"/>
          <w:color w:val="000000"/>
          <w:szCs w:val="21"/>
          <w:highlight w:val="none"/>
        </w:rPr>
      </w:pPr>
      <w:r>
        <w:rPr>
          <w:rFonts w:hint="eastAsia"/>
          <w:color w:val="000000"/>
          <w:szCs w:val="21"/>
          <w:highlight w:val="none"/>
        </w:rPr>
      </w:r>
      <w:r/>
    </w:p>
    <w:p>
      <w:pPr>
        <w:pStyle w:val="880"/>
        <w:ind w:hanging="315"/>
        <w:spacing w:line="500" w:lineRule="exact"/>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日期： </w:t>
      </w:r>
      <w:r>
        <w:rPr>
          <w:rFonts w:hint="eastAsia"/>
          <w:color w:val="000000"/>
          <w:szCs w:val="21"/>
          <w:highlight w:val="none"/>
        </w:rPr>
        <w:t xml:space="preserve">   </w:t>
      </w:r>
      <w:r>
        <w:rPr>
          <w:color w:val="000000"/>
          <w:szCs w:val="21"/>
          <w:highlight w:val="none"/>
        </w:rPr>
        <w:t xml:space="preserve">年</w:t>
      </w:r>
      <w:r>
        <w:rPr>
          <w:rFonts w:hint="eastAsia"/>
          <w:color w:val="000000"/>
          <w:szCs w:val="21"/>
          <w:highlight w:val="none"/>
        </w:rPr>
        <w:t xml:space="preserve">  </w:t>
      </w:r>
      <w:r>
        <w:rPr>
          <w:color w:val="000000"/>
          <w:szCs w:val="21"/>
          <w:highlight w:val="none"/>
        </w:rPr>
        <w:t xml:space="preserve">月</w:t>
      </w:r>
      <w:r>
        <w:rPr>
          <w:rFonts w:hint="eastAsia"/>
          <w:color w:val="000000"/>
          <w:szCs w:val="21"/>
          <w:highlight w:val="none"/>
        </w:rPr>
        <w:t xml:space="preserve">   </w:t>
      </w:r>
      <w:r>
        <w:rPr>
          <w:color w:val="000000"/>
          <w:szCs w:val="21"/>
          <w:highlight w:val="none"/>
        </w:rPr>
        <w:t xml:space="preserve">日</w:t>
      </w:r>
      <w:r>
        <w:rPr>
          <w:color w:val="000000"/>
          <w:szCs w:val="21"/>
          <w:highlight w:val="none"/>
        </w:rPr>
      </w:r>
      <w:r/>
    </w:p>
    <w:p>
      <w:pPr>
        <w:pStyle w:val="891"/>
        <w:rPr>
          <w:color w:val="000000"/>
          <w:highlight w:val="none"/>
        </w:rPr>
      </w:pPr>
      <w:r>
        <w:rPr>
          <w:color w:val="000000"/>
          <w:highlight w:val="none"/>
        </w:rPr>
      </w:r>
      <w:r/>
    </w:p>
    <w:p>
      <w:pPr>
        <w:pStyle w:val="899"/>
        <w:rPr>
          <w:color w:val="000000"/>
          <w:highlight w:val="none"/>
        </w:rPr>
      </w:pPr>
      <w:r>
        <w:rPr>
          <w:color w:val="000000"/>
          <w:highlight w:val="none"/>
        </w:rPr>
      </w:r>
      <w:r/>
    </w:p>
    <w:p>
      <w:pPr>
        <w:pStyle w:val="880"/>
        <w:ind w:firstLine="480"/>
        <w:spacing w:line="360" w:lineRule="auto"/>
        <w:widowControl/>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商务条款</w:t>
      </w:r>
      <w:r>
        <w:rPr>
          <w:rFonts w:hint="eastAsia" w:ascii="宋体" w:hAnsi="宋体" w:cs="宋体"/>
          <w:color w:val="000000"/>
          <w:sz w:val="24"/>
          <w:szCs w:val="24"/>
          <w:highlight w:val="none"/>
        </w:rPr>
        <w:t xml:space="preserve">须完全响应，</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作无效投标处理。</w:t>
      </w:r>
      <w:r>
        <w:rPr>
          <w:rFonts w:ascii="宋体" w:hAnsi="宋体" w:cs="宋体"/>
          <w:bCs/>
          <w:color w:val="000000"/>
          <w:sz w:val="24"/>
          <w:szCs w:val="24"/>
          <w:highlight w:val="none"/>
        </w:rPr>
      </w:r>
      <w:r/>
    </w:p>
    <w:p>
      <w:pPr>
        <w:pStyle w:val="899"/>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80"/>
        <w:jc w:val="both"/>
        <w:widowControl/>
        <w:rPr>
          <w:rFonts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附件10</w:t>
      </w:r>
      <w:r>
        <w:rPr>
          <w:rFonts w:ascii="方正黑体_GBK" w:hAnsi="方正黑体_GBK" w:eastAsia="方正黑体_GBK" w:cs="方正黑体_GBK"/>
          <w:b w:val="0"/>
          <w:bCs w:val="0"/>
          <w:color w:val="000000"/>
          <w:sz w:val="32"/>
          <w:szCs w:val="32"/>
          <w:highlight w:val="none"/>
          <w:lang w:val="en-US" w:eastAsia="zh-CN" w:bidi="ar"/>
        </w:rPr>
      </w:r>
      <w:r/>
    </w:p>
    <w:p>
      <w:pPr>
        <w:pStyle w:val="880"/>
        <w:ind w:firstLine="482"/>
        <w:jc w:val="center"/>
        <w:spacing w:line="360" w:lineRule="auto"/>
        <w:widowControl/>
        <w:rPr>
          <w:rFonts w:hint="eastAsia"/>
          <w:b w:val="0"/>
          <w:bCs/>
          <w:color w:val="000000"/>
          <w:szCs w:val="24"/>
          <w:highlight w:val="none"/>
        </w:rPr>
      </w:pPr>
      <w:r>
        <w:rPr>
          <w:rFonts w:hint="eastAsia" w:ascii="宋体" w:hAnsi="宋体" w:cs="宋体"/>
          <w:b w:val="0"/>
          <w:bCs/>
          <w:color w:val="000000"/>
          <w:sz w:val="24"/>
          <w:szCs w:val="24"/>
          <w:highlight w:val="none"/>
          <w:lang w:bidi="ar"/>
        </w:rPr>
        <w:t xml:space="preserve">小微企业声明函</w:t>
      </w:r>
      <w:r>
        <w:rPr>
          <w:rFonts w:hint="eastAsia"/>
          <w:b w:val="0"/>
          <w:bCs/>
          <w:color w:val="000000"/>
          <w:szCs w:val="24"/>
          <w:highlight w:val="none"/>
        </w:rPr>
      </w:r>
      <w:r/>
    </w:p>
    <w:p>
      <w:pPr>
        <w:pStyle w:val="880"/>
        <w:ind w:firstLine="480"/>
        <w:spacing w:line="360" w:lineRule="auto"/>
        <w:rPr>
          <w:rFonts w:ascii="宋体" w:hAnsi="宋体" w:cs="宋体"/>
          <w:b/>
          <w:color w:val="000000"/>
          <w:sz w:val="24"/>
          <w:szCs w:val="24"/>
          <w:highlight w:val="none"/>
          <w:lang w:bidi="ar"/>
        </w:rPr>
      </w:pPr>
      <w:r>
        <w:rPr>
          <w:rFonts w:ascii="宋体" w:hAnsi="宋体" w:cs="宋体"/>
          <w:b/>
          <w:color w:val="000000"/>
          <w:sz w:val="24"/>
          <w:szCs w:val="24"/>
          <w:highlight w:val="none"/>
          <w:lang w:bidi="ar"/>
        </w:rPr>
      </w:r>
      <w:r/>
    </w:p>
    <w:p>
      <w:pPr>
        <w:pStyle w:val="880"/>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本公司郑重声明，根据《政府采购促进中小企业发展管理办法》（财库﹝2020﹞46 号）的规定，本公司参加</w:t>
      </w:r>
      <w:r>
        <w:rPr>
          <w:rFonts w:hint="eastAsia" w:ascii="宋体" w:hAnsi="宋体" w:cs="宋体"/>
          <w:i/>
          <w:color w:val="000000"/>
          <w:sz w:val="24"/>
          <w:szCs w:val="24"/>
          <w:highlight w:val="none"/>
          <w:u w:val="single"/>
          <w:lang w:bidi="ar"/>
        </w:rPr>
        <w:t xml:space="preserve">（单位名称）</w:t>
      </w:r>
      <w:r>
        <w:rPr>
          <w:rFonts w:hint="eastAsia" w:ascii="宋体" w:hAnsi="宋体" w:cs="宋体"/>
          <w:color w:val="000000"/>
          <w:sz w:val="24"/>
          <w:szCs w:val="24"/>
          <w:highlight w:val="none"/>
          <w:lang w:bidi="ar"/>
        </w:rPr>
        <w:t xml:space="preserve">的</w:t>
      </w:r>
      <w:r>
        <w:rPr>
          <w:rFonts w:hint="eastAsia" w:ascii="宋体" w:hAnsi="宋体" w:cs="宋体"/>
          <w:i/>
          <w:color w:val="000000"/>
          <w:sz w:val="24"/>
          <w:szCs w:val="24"/>
          <w:highlight w:val="none"/>
          <w:u w:val="single"/>
          <w:lang w:bidi="ar"/>
        </w:rPr>
        <w:t xml:space="preserve">（项目名称）</w:t>
      </w:r>
      <w:r>
        <w:rPr>
          <w:rFonts w:hint="eastAsia" w:ascii="宋体" w:hAnsi="宋体" w:cs="宋体"/>
          <w:color w:val="000000"/>
          <w:sz w:val="24"/>
          <w:szCs w:val="24"/>
          <w:highlight w:val="none"/>
          <w:lang w:bidi="ar"/>
        </w:rPr>
        <w:t xml:space="preserve">采购活动，服务全部由符合政策要求的小微企业承接。相关企业的具体情况如下：</w:t>
      </w:r>
      <w:r>
        <w:rPr>
          <w:rFonts w:hint="eastAsia"/>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i/>
          <w:color w:val="000000"/>
          <w:sz w:val="24"/>
          <w:szCs w:val="24"/>
          <w:highlight w:val="none"/>
          <w:u w:val="single"/>
          <w:lang w:bidi="ar"/>
        </w:rPr>
        <w:t xml:space="preserve">（标的名称） </w:t>
      </w:r>
      <w:r>
        <w:rPr>
          <w:rFonts w:hint="eastAsia" w:ascii="宋体" w:hAnsi="宋体" w:cs="宋体"/>
          <w:color w:val="000000"/>
          <w:sz w:val="24"/>
          <w:szCs w:val="24"/>
          <w:highlight w:val="none"/>
          <w:lang w:bidi="ar"/>
        </w:rPr>
        <w:t xml:space="preserve">，属于</w:t>
      </w:r>
      <w:r>
        <w:rPr>
          <w:rFonts w:hint="eastAsia" w:ascii="宋体" w:hAnsi="宋体" w:cs="宋体"/>
          <w:i/>
          <w:color w:val="000000"/>
          <w:sz w:val="24"/>
          <w:szCs w:val="24"/>
          <w:highlight w:val="none"/>
          <w:u w:val="single"/>
          <w:lang w:bidi="ar"/>
        </w:rPr>
        <w:t xml:space="preserve">（其他未列明行业）</w:t>
      </w:r>
      <w:r>
        <w:rPr>
          <w:rFonts w:hint="eastAsia" w:ascii="宋体" w:hAnsi="宋体" w:cs="宋体"/>
          <w:color w:val="000000"/>
          <w:sz w:val="24"/>
          <w:szCs w:val="24"/>
          <w:highlight w:val="none"/>
          <w:lang w:bidi="ar"/>
        </w:rPr>
        <w:t xml:space="preserve">；承接企业为</w:t>
      </w:r>
      <w:r>
        <w:rPr>
          <w:rFonts w:hint="eastAsia" w:ascii="宋体" w:hAnsi="宋体" w:cs="宋体"/>
          <w:i/>
          <w:color w:val="000000"/>
          <w:sz w:val="24"/>
          <w:szCs w:val="24"/>
          <w:highlight w:val="none"/>
          <w:u w:val="single"/>
          <w:lang w:bidi="ar"/>
        </w:rPr>
        <w:t xml:space="preserve">（企业名称）</w:t>
      </w:r>
      <w:r>
        <w:rPr>
          <w:rFonts w:hint="eastAsia" w:ascii="宋体" w:hAnsi="宋体" w:cs="宋体"/>
          <w:color w:val="000000"/>
          <w:sz w:val="24"/>
          <w:szCs w:val="24"/>
          <w:highlight w:val="none"/>
          <w:lang w:bidi="ar"/>
        </w:rPr>
        <w:t xml:space="preserve">，从业人员</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人，营业收入为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万元，资产总额为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万元，属于</w:t>
      </w:r>
      <w:r>
        <w:rPr>
          <w:rFonts w:hint="eastAsia" w:ascii="宋体" w:hAnsi="宋体" w:cs="宋体"/>
          <w:i/>
          <w:color w:val="000000"/>
          <w:sz w:val="24"/>
          <w:szCs w:val="24"/>
          <w:highlight w:val="none"/>
          <w:u w:val="single"/>
          <w:lang w:bidi="ar"/>
        </w:rPr>
        <w:t xml:space="preserve">（ 小型企业、微型企业）</w:t>
      </w:r>
      <w:r>
        <w:rPr>
          <w:rFonts w:hint="eastAsia" w:ascii="宋体" w:hAnsi="宋体" w:cs="宋体"/>
          <w:color w:val="000000"/>
          <w:sz w:val="24"/>
          <w:szCs w:val="24"/>
          <w:highlight w:val="none"/>
          <w:lang w:bidi="ar"/>
        </w:rPr>
        <w:t xml:space="preserve">； </w:t>
      </w:r>
      <w:r>
        <w:rPr>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以上企业，不属于大企业的分支机构，不存在控股股东为大企业的情形，也不存在与大企业的负责人为同一人的情形。</w:t>
      </w:r>
      <w:r>
        <w:rPr>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本企业对上述声明内容的真实性负责。如有虚假，将依法承担相应责任。 </w:t>
      </w:r>
      <w:r>
        <w:rPr>
          <w:color w:val="000000"/>
          <w:szCs w:val="24"/>
          <w:highlight w:val="none"/>
        </w:rPr>
      </w:r>
      <w:r/>
    </w:p>
    <w:p>
      <w:pPr>
        <w:pStyle w:val="880"/>
        <w:jc w:val="left"/>
        <w:spacing w:line="48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lang w:bidi="ar"/>
        </w:rPr>
      </w:r>
      <w:r/>
    </w:p>
    <w:p>
      <w:pPr>
        <w:pStyle w:val="880"/>
        <w:jc w:val="left"/>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                                          企业名称（盖章）： </w:t>
      </w:r>
      <w:r>
        <w:rPr>
          <w:rFonts w:hint="eastAsia"/>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880"/>
        <w:ind w:firstLine="482"/>
        <w:jc w:val="left"/>
        <w:spacing w:line="480" w:lineRule="auto"/>
        <w:widowControl/>
        <w:rPr>
          <w:rFonts w:hint="eastAsia" w:eastAsia="宋体"/>
          <w:color w:val="000000"/>
          <w:szCs w:val="24"/>
          <w:highlight w:val="none"/>
          <w:lang w:eastAsia="zh-CN"/>
        </w:rPr>
      </w:pPr>
      <w:r>
        <w:rPr>
          <w:rFonts w:hint="eastAsia" w:ascii="宋体" w:hAnsi="宋体" w:cs="宋体"/>
          <w:b/>
          <w:bCs/>
          <w:color w:val="000000"/>
          <w:sz w:val="24"/>
          <w:szCs w:val="24"/>
          <w:highlight w:val="none"/>
          <w:lang w:bidi="ar"/>
        </w:rPr>
        <w:t xml:space="preserve">注：（1）从业人员、营业收入、资产总额填报上一年度数据，无上一年度数据的新成立企业可不填报</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highlight w:val="none"/>
          <w:lang w:val="en-US" w:eastAsia="zh-CN" w:bidi="ar"/>
        </w:rPr>
        <w:t xml:space="preserve">联合体投标单位需同时填写联合体各方情况。</w:t>
      </w:r>
      <w:r>
        <w:rPr>
          <w:rFonts w:hint="eastAsia" w:eastAsia="宋体"/>
          <w:color w:val="000000"/>
          <w:szCs w:val="24"/>
          <w:highlight w:val="none"/>
          <w:lang w:eastAsia="zh-CN"/>
        </w:rPr>
      </w:r>
      <w:r/>
    </w:p>
    <w:p>
      <w:pPr>
        <w:pStyle w:val="880"/>
        <w:numPr>
          <w:ilvl w:val="0"/>
          <w:numId w:val="10"/>
        </w:numPr>
        <w:ind w:firstLine="964"/>
        <w:jc w:val="left"/>
        <w:spacing w:line="480" w:lineRule="auto"/>
        <w:widowControl/>
        <w:tabs>
          <w:tab w:val="left" w:pos="0" w:leader="none"/>
        </w:tabs>
        <w:rPr>
          <w:color w:val="000000"/>
          <w:szCs w:val="24"/>
          <w:highlight w:val="none"/>
        </w:rPr>
      </w:pPr>
      <w:r>
        <w:rPr>
          <w:rFonts w:hint="eastAsia" w:ascii="宋体" w:hAnsi="宋体" w:cs="宋体"/>
          <w:b/>
          <w:bCs/>
          <w:color w:val="000000"/>
          <w:sz w:val="24"/>
          <w:szCs w:val="24"/>
          <w:highlight w:val="none"/>
        </w:rPr>
        <w:t xml:space="preserve">企业类型请供应商参照《关于印发中小企业划型标准规定的通知》（工信部联企业[2011]300号）文件规定自行填写。</w:t>
      </w:r>
      <w:r>
        <w:rPr>
          <w:color w:val="000000"/>
          <w:szCs w:val="24"/>
          <w:highlight w:val="none"/>
        </w:rPr>
      </w:r>
      <w:r/>
    </w:p>
    <w:p>
      <w:pPr>
        <w:pStyle w:val="880"/>
        <w:ind w:firstLine="964"/>
        <w:jc w:val="left"/>
        <w:spacing w:line="480" w:lineRule="auto"/>
        <w:widowControl/>
        <w:rPr>
          <w:color w:val="000000"/>
          <w:szCs w:val="24"/>
          <w:highlight w:val="none"/>
        </w:rPr>
      </w:pPr>
      <w:r>
        <w:rPr>
          <w:rFonts w:hint="eastAsia" w:ascii="宋体" w:hAnsi="宋体" w:cs="宋体"/>
          <w:b/>
          <w:bCs/>
          <w:iCs/>
          <w:color w:val="000000"/>
          <w:sz w:val="24"/>
          <w:szCs w:val="24"/>
          <w:highlight w:val="none"/>
          <w:lang w:bidi="ar"/>
        </w:rPr>
        <w:t xml:space="preserve">（3）</w:t>
      </w:r>
      <w:r>
        <w:rPr>
          <w:rFonts w:hint="eastAsia" w:ascii="宋体" w:hAnsi="宋体" w:cs="宋体"/>
          <w:b/>
          <w:bCs/>
          <w:color w:val="000000"/>
          <w:sz w:val="24"/>
          <w:szCs w:val="24"/>
          <w:highlight w:val="none"/>
          <w:lang w:bidi="ar"/>
        </w:rPr>
        <w:t xml:space="preserve">供应商如不提供符合要求的小微企业声明函，价格将不做相应扣除。</w:t>
      </w:r>
      <w:r>
        <w:rPr>
          <w:color w:val="000000"/>
          <w:szCs w:val="24"/>
          <w:highlight w:val="none"/>
        </w:rPr>
      </w:r>
      <w:r/>
    </w:p>
    <w:p>
      <w:pPr>
        <w:pStyle w:val="880"/>
        <w:ind w:left="506"/>
        <w:rPr>
          <w:rFonts w:ascii="Verdana" w:hAnsi="Verdana"/>
          <w:color w:val="000000"/>
          <w:szCs w:val="20"/>
          <w:highlight w:val="none"/>
        </w:rPr>
      </w:pPr>
      <w:r>
        <w:rPr>
          <w:rFonts w:ascii="Verdana" w:hAnsi="Verdana" w:eastAsia="Verdana" w:cs="Verdana"/>
          <w:color w:val="000000"/>
          <w:szCs w:val="20"/>
          <w:highlight w:val="none"/>
        </w:rPr>
        <w:t xml:space="preserve">  </w:t>
      </w:r>
      <w:r>
        <w:rPr>
          <w:rFonts w:ascii="Verdana" w:hAnsi="Verdana"/>
          <w:color w:val="000000"/>
          <w:szCs w:val="20"/>
          <w:highlight w:val="none"/>
        </w:rPr>
      </w:r>
      <w:r/>
    </w:p>
    <w:p>
      <w:pPr>
        <w:pStyle w:val="880"/>
        <w:rPr>
          <w:iCs/>
          <w:color w:val="000000"/>
          <w:szCs w:val="24"/>
          <w:highlight w:val="none"/>
        </w:rPr>
      </w:pPr>
      <w:r>
        <w:rPr>
          <w:iCs/>
          <w:color w:val="000000"/>
          <w:szCs w:val="24"/>
          <w:highlight w:val="none"/>
        </w:rPr>
      </w:r>
      <w:r/>
    </w:p>
    <w:p>
      <w:pPr>
        <w:pStyle w:val="880"/>
        <w:rPr>
          <w:rFonts w:ascii="Verdana" w:hAnsi="Verdana"/>
          <w:iCs/>
          <w:color w:val="000000"/>
          <w:szCs w:val="20"/>
          <w:highlight w:val="none"/>
        </w:rPr>
      </w:pPr>
      <w:r>
        <w:rPr>
          <w:rFonts w:ascii="Verdana" w:hAnsi="Verdana"/>
          <w:iCs/>
          <w:color w:val="000000"/>
          <w:szCs w:val="20"/>
          <w:highlight w:val="none"/>
        </w:rPr>
      </w:r>
      <w:r/>
    </w:p>
    <w:p>
      <w:pPr>
        <w:pStyle w:val="880"/>
        <w:jc w:val="both"/>
        <w:widowControl/>
        <w:rPr>
          <w:rFonts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附件11</w:t>
      </w:r>
      <w:r>
        <w:rPr>
          <w:rFonts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widowControl/>
        <w:tabs>
          <w:tab w:val="left" w:pos="720" w:leader="none"/>
        </w:tabs>
        <w:rPr>
          <w:rFonts w:hint="eastAsia"/>
          <w:b w:val="0"/>
          <w:bCs/>
          <w:color w:val="000000"/>
          <w:sz w:val="30"/>
          <w:szCs w:val="28"/>
          <w:highlight w:val="none"/>
        </w:rPr>
      </w:pPr>
      <w:r>
        <w:rPr>
          <w:rFonts w:hint="eastAsia" w:ascii="宋体" w:hAnsi="宋体" w:cs="宋体"/>
          <w:b w:val="0"/>
          <w:bCs/>
          <w:color w:val="000000"/>
          <w:sz w:val="28"/>
          <w:szCs w:val="24"/>
          <w:highlight w:val="none"/>
        </w:rPr>
        <w:t xml:space="preserve">残疾人福利性单位声明函</w:t>
      </w:r>
      <w:r>
        <w:rPr>
          <w:rFonts w:hint="eastAsia"/>
          <w:b w:val="0"/>
          <w:bCs/>
          <w:color w:val="000000"/>
          <w:sz w:val="30"/>
          <w:szCs w:val="28"/>
          <w:highlight w:val="none"/>
        </w:rPr>
      </w:r>
      <w:r/>
    </w:p>
    <w:p>
      <w:pPr>
        <w:pStyle w:val="880"/>
        <w:ind w:firstLine="562"/>
        <w:jc w:val="center"/>
        <w:spacing w:line="360" w:lineRule="auto"/>
        <w:widowControl/>
        <w:rPr>
          <w:rFonts w:ascii="宋体" w:hAnsi="宋体" w:cs="宋体"/>
          <w:b/>
          <w:bCs/>
          <w:color w:val="000000"/>
          <w:sz w:val="28"/>
          <w:szCs w:val="24"/>
          <w:highlight w:val="none"/>
        </w:rPr>
      </w:pPr>
      <w:r>
        <w:rPr>
          <w:rFonts w:ascii="宋体" w:hAnsi="宋体" w:cs="宋体"/>
          <w:b/>
          <w:bCs/>
          <w:color w:val="000000"/>
          <w:sz w:val="28"/>
          <w:szCs w:val="24"/>
          <w:highlight w:val="none"/>
        </w:rPr>
      </w:r>
      <w:r/>
    </w:p>
    <w:p>
      <w:pPr>
        <w:pStyle w:val="880"/>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color w:val="000000"/>
          <w:szCs w:val="24"/>
          <w:highlight w:val="none"/>
        </w:rPr>
      </w:r>
      <w:r/>
    </w:p>
    <w:p>
      <w:pPr>
        <w:pStyle w:val="880"/>
        <w:ind w:firstLine="4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color w:val="000000"/>
          <w:szCs w:val="24"/>
          <w:highlight w:val="none"/>
        </w:rPr>
      </w:r>
      <w:r/>
    </w:p>
    <w:p>
      <w:pPr>
        <w:pStyle w:val="880"/>
        <w:ind w:firstLine="28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单位名称（盖章）： </w:t>
      </w:r>
      <w:r>
        <w:rPr>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880"/>
        <w:ind w:firstLine="482"/>
        <w:jc w:val="left"/>
        <w:spacing w:line="480" w:lineRule="auto"/>
        <w:widowControl/>
        <w:rPr>
          <w:rFonts w:hint="eastAsia" w:ascii="宋体" w:hAnsi="宋体" w:cs="宋体"/>
          <w:b/>
          <w:bCs/>
          <w:color w:val="000000"/>
          <w:sz w:val="24"/>
          <w:szCs w:val="24"/>
          <w:highlight w:val="none"/>
          <w:lang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4"/>
          <w:szCs w:val="24"/>
          <w:highlight w:val="none"/>
          <w:lang w:bidi="ar"/>
        </w:rPr>
        <w:t xml:space="preserve">注：供应商如不提供符合要求的残疾人福利性单位声明函，则价格将不做相应扣除。</w:t>
      </w:r>
      <w:r>
        <w:rPr>
          <w:rFonts w:hint="eastAsia" w:ascii="宋体" w:hAnsi="宋体" w:cs="宋体"/>
          <w:b/>
          <w:bCs/>
          <w:color w:val="000000"/>
          <w:sz w:val="24"/>
          <w:szCs w:val="24"/>
          <w:highlight w:val="none"/>
          <w:lang w:bidi="ar"/>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附件12</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900"/>
        <w:ind w:left="0" w:right="0"/>
        <w:jc w:val="center"/>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rPr>
        <w:t xml:space="preserve">关于符合本国产品</w:t>
      </w:r>
      <w:r>
        <w:rPr>
          <w:rFonts w:hint="eastAsia" w:cs="宋体"/>
          <w:b/>
          <w:bCs/>
          <w:color w:val="000000"/>
          <w:sz w:val="30"/>
          <w:szCs w:val="30"/>
          <w:highlight w:val="none"/>
          <w:shd w:val="clear" w:color="auto" w:fill="ffffff"/>
          <w:lang w:eastAsia="zh-CN"/>
        </w:rPr>
        <w:t xml:space="preserve">（</w:t>
      </w:r>
      <w:r>
        <w:rPr>
          <w:rFonts w:hint="eastAsia" w:cs="宋体"/>
          <w:b/>
          <w:bCs/>
          <w:color w:val="000000"/>
          <w:sz w:val="30"/>
          <w:szCs w:val="30"/>
          <w:highlight w:val="none"/>
          <w:shd w:val="clear" w:color="auto" w:fill="ffffff"/>
          <w:lang w:val="en-US" w:eastAsia="zh-CN"/>
        </w:rPr>
        <w:t xml:space="preserve">服务</w:t>
      </w:r>
      <w:r>
        <w:rPr>
          <w:rFonts w:hint="eastAsia" w:cs="宋体"/>
          <w:b/>
          <w:bCs/>
          <w:color w:val="000000"/>
          <w:sz w:val="30"/>
          <w:szCs w:val="30"/>
          <w:highlight w:val="none"/>
          <w:shd w:val="clear" w:color="auto" w:fill="ffffff"/>
          <w:lang w:eastAsia="zh-CN"/>
        </w:rPr>
        <w:t xml:space="preserve">）</w:t>
      </w:r>
      <w:r>
        <w:rPr>
          <w:rFonts w:hint="eastAsia" w:ascii="宋体" w:hAnsi="宋体" w:eastAsia="宋体" w:cs="宋体"/>
          <w:b/>
          <w:bCs/>
          <w:color w:val="000000"/>
          <w:sz w:val="30"/>
          <w:szCs w:val="30"/>
          <w:highlight w:val="none"/>
          <w:shd w:val="clear" w:color="auto" w:fill="ffffff"/>
        </w:rPr>
        <w:t xml:space="preserve">标准的声明函</w:t>
      </w:r>
      <w:r>
        <w:rPr>
          <w:color w:val="000000"/>
          <w:highlight w:val="none"/>
        </w:rPr>
      </w:r>
      <w:r/>
    </w:p>
    <w:p>
      <w:pPr>
        <w:pStyle w:val="900"/>
        <w:ind w:left="0" w:firstLine="420"/>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900"/>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服务</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属于本国产品</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服务</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。具体情况如下：</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w:t>
      </w:r>
      <w:r>
        <w:rPr>
          <w:rFonts w:hint="eastAsia" w:cs="宋体"/>
          <w:color w:val="000000"/>
          <w:sz w:val="24"/>
          <w:szCs w:val="24"/>
          <w:highlight w:val="none"/>
          <w:u w:val="single"/>
          <w:shd w:val="clear" w:color="auto" w:fill="ffffff"/>
          <w:lang w:val="en-US" w:eastAsia="zh-CN"/>
        </w:rPr>
        <w:t xml:space="preserve">/服务</w:t>
      </w:r>
      <w:r>
        <w:rPr>
          <w:rFonts w:hint="eastAsia" w:ascii="宋体" w:hAnsi="宋体" w:eastAsia="宋体" w:cs="宋体"/>
          <w:color w:val="000000"/>
          <w:sz w:val="24"/>
          <w:szCs w:val="24"/>
          <w:highlight w:val="none"/>
          <w:u w:val="single"/>
          <w:shd w:val="clear" w:color="auto" w:fill="ffffff"/>
        </w:rPr>
        <w:t xml:space="preserve">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w:t>
      </w:r>
      <w:r>
        <w:rPr>
          <w:rFonts w:hint="eastAsia" w:cs="宋体"/>
          <w:color w:val="000000"/>
          <w:sz w:val="24"/>
          <w:szCs w:val="24"/>
          <w:highlight w:val="none"/>
          <w:shd w:val="clear" w:color="auto" w:fill="ffffff"/>
          <w:lang w:eastAsia="zh-CN"/>
        </w:rPr>
        <w:t xml:space="preserve">（</w:t>
      </w:r>
      <w:r>
        <w:rPr>
          <w:rFonts w:hint="eastAsia" w:cs="宋体"/>
          <w:color w:val="000000"/>
          <w:sz w:val="24"/>
          <w:szCs w:val="24"/>
          <w:highlight w:val="none"/>
          <w:shd w:val="clear" w:color="auto" w:fill="ffffff"/>
          <w:lang w:val="en-US" w:eastAsia="zh-CN"/>
        </w:rPr>
        <w:t xml:space="preserve">服务商</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900"/>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900"/>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rPr>
          <w:color w:val="000000"/>
          <w:highlight w:val="none"/>
        </w:rPr>
      </w:r>
      <w:r/>
    </w:p>
    <w:p>
      <w:pPr>
        <w:pStyle w:val="900"/>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color w:val="000000"/>
          <w:highlight w:val="none"/>
        </w:rPr>
      </w:r>
      <w:r/>
    </w:p>
    <w:p>
      <w:pPr>
        <w:pStyle w:val="90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rPr>
          <w:rFonts w:hint="eastAsia" w:ascii="宋体" w:hAnsi="宋体" w:eastAsia="宋体" w:cs="宋体"/>
          <w:color w:val="000000"/>
          <w:sz w:val="24"/>
          <w:szCs w:val="24"/>
          <w:highlight w:val="none"/>
          <w:shd w:val="clear" w:color="auto" w:fill="ffffff"/>
        </w:rPr>
      </w:r>
      <w:r/>
    </w:p>
    <w:p>
      <w:pPr>
        <w:pStyle w:val="880"/>
        <w:ind w:left="0" w:right="0" w:firstLine="0"/>
        <w:jc w:val="both"/>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7.政府采购活动中既有本国产品又有非本国产品参与竞争的，依法对本国产品给予价格评审优惠，对本国产品的报价给予20%的价格扣除，用扣除后的价格参与评审。</w:t>
      </w:r>
      <w:r>
        <w:rPr>
          <w:color w:val="000000"/>
          <w:highlight w:val="none"/>
        </w:rPr>
      </w:r>
      <w:r/>
    </w:p>
    <w:p>
      <w:pPr>
        <w:pStyle w:val="90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r>
      <w:r/>
    </w:p>
    <w:p>
      <w:pPr>
        <w:pStyle w:val="880"/>
        <w:jc w:val="both"/>
        <w:widowControl/>
        <w:rPr>
          <w:rFonts w:hint="eastAsia" w:ascii="宋体" w:hAnsi="宋体" w:cs="宋体"/>
          <w:b/>
          <w:bCs/>
          <w:color w:val="000000"/>
          <w:szCs w:val="21"/>
          <w:highlight w:val="none"/>
          <w:lang w:val="en-US" w:eastAsia="zh-CN" w:bidi="ar"/>
        </w:rPr>
      </w:pPr>
      <w:r>
        <w:rPr>
          <w:rFonts w:hint="eastAsia" w:ascii="宋体" w:hAnsi="宋体" w:cs="宋体"/>
          <w:b/>
          <w:bCs/>
          <w:color w:val="000000"/>
          <w:szCs w:val="21"/>
          <w:highlight w:val="none"/>
          <w:lang w:val="en-US" w:eastAsia="zh-CN" w:bidi="ar"/>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附件13</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widowControl/>
        <w:rPr>
          <w:color w:val="000000"/>
          <w:szCs w:val="21"/>
          <w:highlight w:val="none"/>
        </w:rPr>
      </w:pPr>
      <w:r>
        <w:rPr>
          <w:rFonts w:hint="eastAsia" w:ascii="宋体" w:hAnsi="宋体" w:cs="宋体"/>
          <w:b/>
          <w:bCs/>
          <w:color w:val="000000"/>
          <w:szCs w:val="21"/>
          <w:highlight w:val="none"/>
          <w:lang w:bidi="ar"/>
        </w:rPr>
        <w:t xml:space="preserve">联合体投标协议书</w:t>
      </w:r>
      <w:r>
        <w:rPr>
          <w:color w:val="000000"/>
          <w:szCs w:val="21"/>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联合体牵头单位名称：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法定代表人： </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地址：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联合体成员单位名称：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法定代表人： </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地址：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鉴于上述各牵头单位、成员单位经过友好协商，自愿组成</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项目联合体，共同参加本项目投标并争取赢得本项目合同(以下简称合同)。现就联合体投标事宜订立如下协议： </w:t>
      </w:r>
      <w:r>
        <w:rPr>
          <w:color w:val="000000"/>
          <w:highlight w:val="none"/>
        </w:rPr>
      </w:r>
      <w:r/>
    </w:p>
    <w:p>
      <w:pPr>
        <w:pStyle w:val="880"/>
        <w:ind w:firstLine="420"/>
        <w:jc w:val="left"/>
        <w:spacing w:line="360" w:lineRule="auto"/>
        <w:widowControl/>
        <w:rPr>
          <w:color w:val="000000"/>
          <w:highlight w:val="none"/>
        </w:rPr>
      </w:pPr>
      <w:r>
        <w:rPr>
          <w:rFonts w:hint="eastAsia"/>
          <w:color w:val="000000"/>
          <w:highlight w:val="none"/>
        </w:rPr>
        <w:t xml:space="preserve">1.</w:t>
      </w:r>
      <w:r>
        <w:rPr>
          <w:rFonts w:hint="eastAsia"/>
          <w:color w:val="000000"/>
          <w:highlight w:val="none"/>
          <w:u w:val="single"/>
        </w:rPr>
        <w:t xml:space="preserve">            </w:t>
      </w:r>
      <w:r>
        <w:rPr>
          <w:rFonts w:hint="eastAsia"/>
          <w:color w:val="000000"/>
          <w:highlight w:val="none"/>
        </w:rPr>
        <w:t xml:space="preserve">为本项目牵头单位。</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2.在本项目投标阶段，联合体牵头单位合法代表联合体成员负责本项目投标文件编制 </w:t>
      </w:r>
      <w:r>
        <w:rPr>
          <w:color w:val="000000"/>
          <w:highlight w:val="none"/>
        </w:rPr>
      </w:r>
      <w:r/>
    </w:p>
    <w:p>
      <w:pPr>
        <w:pStyle w:val="880"/>
        <w:jc w:val="left"/>
        <w:spacing w:line="360" w:lineRule="auto"/>
        <w:widowControl/>
        <w:rPr>
          <w:color w:val="000000"/>
          <w:highlight w:val="none"/>
        </w:rPr>
      </w:pPr>
      <w:r>
        <w:rPr>
          <w:rFonts w:hint="eastAsia" w:ascii="宋体" w:hAnsi="宋体" w:cs="宋体"/>
          <w:color w:val="000000"/>
          <w:szCs w:val="21"/>
          <w:highlight w:val="none"/>
          <w:lang w:bidi="ar"/>
        </w:rPr>
        <w:t xml:space="preserve">活动，代表联合体提交和接收相关的资料、信息及指示，并处理与投标和中标有关的一切 </w:t>
      </w:r>
      <w:r>
        <w:rPr>
          <w:color w:val="000000"/>
          <w:highlight w:val="none"/>
        </w:rPr>
      </w:r>
      <w:r/>
    </w:p>
    <w:p>
      <w:pPr>
        <w:pStyle w:val="88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事务；</w:t>
      </w:r>
      <w:r>
        <w:rPr>
          <w:rFonts w:hint="eastAsia" w:ascii="宋体" w:hAnsi="宋体" w:cs="宋体"/>
          <w:color w:val="000000"/>
          <w:szCs w:val="21"/>
          <w:highlight w:val="none"/>
          <w:lang w:bidi="ar"/>
        </w:rPr>
      </w:r>
      <w:r/>
    </w:p>
    <w:p>
      <w:pPr>
        <w:pStyle w:val="88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3.在协议内容中共同授权以代理人身份进行投标，需要加盖投标供应商公章、法人或授权代表签字的，以加盖联合体牵头单位公章、牵头单位法人或联合体授权代理人签字为准，联合体其他方均予以认可。</w:t>
      </w:r>
      <w:r>
        <w:rPr>
          <w:rFonts w:hint="eastAsia" w:ascii="宋体" w:hAnsi="宋体" w:cs="宋体"/>
          <w:color w:val="000000"/>
          <w:szCs w:val="21"/>
          <w:highlight w:val="none"/>
          <w:lang w:bidi="ar"/>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4.联合体将严格按照采购文件的各项要求，递交投标文件，履行投标义务和中标后的 合同，共同承担合同规定的一切义务和责任，联合体各成员单位按照内部职责的部分，承担各自所负的责任和风险，并向采购人承担连带责任。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5．联合体各成员单位内部的职责分工如下：</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6．投标工作和联合体在中标后项目实施过程中的有关费用按各自承担的工作量分摊。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7.联合体牵头单位的项目负责人为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，成员单位的项目负责</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8.联合体中标后，本联合体协议是合同的附件，对联合体各成员单位有合同约束力。 </w:t>
      </w:r>
      <w:r>
        <w:rPr>
          <w:color w:val="000000"/>
          <w:highlight w:val="none"/>
        </w:rPr>
      </w:r>
      <w:r/>
    </w:p>
    <w:p>
      <w:pPr>
        <w:pStyle w:val="88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9．本协议书自签署之日起生效，联合体未中标或者合同履行完毕后自动失效。 </w:t>
      </w:r>
      <w:r>
        <w:rPr>
          <w:rFonts w:hint="eastAsia" w:ascii="宋体" w:hAnsi="宋体" w:cs="宋体"/>
          <w:color w:val="000000"/>
          <w:szCs w:val="21"/>
          <w:highlight w:val="none"/>
          <w:lang w:bidi="ar"/>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联合体牵头单位名称： (盖单位章) </w:t>
      </w:r>
      <w:r>
        <w:rPr>
          <w:color w:val="000000"/>
          <w:highlight w:val="none"/>
        </w:rPr>
      </w:r>
      <w:r/>
    </w:p>
    <w:p>
      <w:pPr>
        <w:pStyle w:val="88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法定代表人： (签字或签章) </w:t>
      </w:r>
      <w:r>
        <w:rPr>
          <w:rFonts w:hint="eastAsia" w:ascii="宋体" w:hAnsi="宋体" w:cs="宋体"/>
          <w:color w:val="000000"/>
          <w:szCs w:val="21"/>
          <w:highlight w:val="none"/>
          <w:lang w:bidi="ar"/>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联合体成员单位名称： (盖单位章) </w:t>
      </w:r>
      <w:r>
        <w:rPr>
          <w:color w:val="000000"/>
          <w:highlight w:val="none"/>
        </w:rPr>
      </w:r>
      <w:r/>
    </w:p>
    <w:p>
      <w:pPr>
        <w:pStyle w:val="880"/>
        <w:ind w:firstLine="420"/>
        <w:jc w:val="left"/>
        <w:spacing w:line="360" w:lineRule="auto"/>
        <w:widowControl/>
        <w:rPr>
          <w:rFonts w:hint="eastAsia" w:ascii="宋体" w:hAnsi="宋体" w:cs="宋体"/>
          <w:color w:val="000000"/>
          <w:sz w:val="28"/>
          <w:szCs w:val="24"/>
          <w:highlight w:val="none"/>
        </w:rPr>
      </w:pPr>
      <w:r>
        <w:rPr>
          <w:rFonts w:hint="eastAsia" w:ascii="宋体" w:hAnsi="宋体" w:cs="宋体"/>
          <w:color w:val="000000"/>
          <w:szCs w:val="21"/>
          <w:highlight w:val="none"/>
          <w:lang w:bidi="ar"/>
        </w:rPr>
        <w:t xml:space="preserve">法定代表人： (签字或签章) </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202</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年 月 日 </w:t>
      </w:r>
      <w:r>
        <w:rPr>
          <w:rFonts w:hint="eastAsia" w:ascii="宋体" w:hAnsi="宋体" w:cs="宋体"/>
          <w:color w:val="000000"/>
          <w:sz w:val="28"/>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附件14</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902"/>
        <w:ind w:firstLine="2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业绩一览表</w:t>
      </w:r>
      <w:r>
        <w:rPr>
          <w:rFonts w:hint="eastAsia" w:ascii="宋体" w:hAnsi="宋体" w:cs="宋体"/>
          <w:b/>
          <w:color w:val="000000"/>
          <w:sz w:val="24"/>
          <w:szCs w:val="24"/>
          <w:highlight w:val="none"/>
        </w:rPr>
      </w:r>
      <w:r/>
    </w:p>
    <w:p>
      <w:pPr>
        <w:pStyle w:val="880"/>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bl>
      <w:tblPr>
        <w:tblW w:w="105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589"/>
        <w:gridCol w:w="1161"/>
        <w:gridCol w:w="2478"/>
        <w:gridCol w:w="1524"/>
        <w:gridCol w:w="962"/>
        <w:gridCol w:w="1372"/>
        <w:gridCol w:w="832"/>
      </w:tblGrid>
      <w:tr>
        <w:trPr>
          <w:cantSplit/>
          <w:trHeight w:val="817"/>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委托人名称</w:t>
            </w: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left="-109" w:right="-42"/>
              <w:jc w:val="center"/>
              <w:spacing w:before="100" w:beforeAutospacing="1" w:after="100" w:afterAutospacing="1"/>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委托人</w:t>
            </w:r>
            <w:r>
              <w:rPr>
                <w:rFonts w:hint="eastAsia" w:ascii="宋体" w:hAnsi="宋体" w:cs="宋体"/>
                <w:bCs/>
                <w:color w:val="000000"/>
                <w:sz w:val="24"/>
                <w:szCs w:val="24"/>
                <w:highlight w:val="none"/>
              </w:rPr>
            </w:r>
            <w:r/>
          </w:p>
          <w:p>
            <w:pPr>
              <w:pStyle w:val="880"/>
              <w:ind w:left="-109" w:right="-42"/>
              <w:jc w:val="center"/>
              <w:spacing w:before="100" w:beforeAutospacing="1" w:after="100" w:afterAutospacing="1"/>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w:t>
            </w: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服务内容</w:t>
            </w: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合同金额（万元）</w:t>
            </w: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签订日期</w:t>
            </w: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证明材料页次</w:t>
            </w: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80"/>
        <w:ind w:firstLine="420"/>
        <w:spacing w:line="4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80"/>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注：</w:t>
      </w:r>
      <w:r>
        <w:rPr>
          <w:rFonts w:hint="eastAsia" w:ascii="宋体" w:hAnsi="宋体" w:cs="宋体"/>
          <w:color w:val="000000"/>
          <w:sz w:val="24"/>
          <w:szCs w:val="24"/>
          <w:highlight w:val="none"/>
        </w:rPr>
        <w:t xml:space="preserve">须提供相关合同关键页（</w:t>
      </w:r>
      <w:r>
        <w:rPr>
          <w:rFonts w:hint="eastAsia" w:ascii="宋体" w:hAnsi="宋体" w:cs="宋体"/>
          <w:sz w:val="24"/>
          <w:szCs w:val="24"/>
          <w:highlight w:val="none"/>
        </w:rPr>
        <w:t xml:space="preserve">必须涵括合同金额、合同内容、合同签章页等</w:t>
      </w:r>
      <w:r>
        <w:rPr>
          <w:rFonts w:hint="eastAsia" w:ascii="宋体" w:hAnsi="宋体" w:cs="宋体"/>
          <w:color w:val="000000"/>
          <w:sz w:val="24"/>
          <w:szCs w:val="24"/>
          <w:highlight w:val="none"/>
        </w:rPr>
        <w:t xml:space="preserve">)的复印件（加盖单位公章）。</w:t>
      </w:r>
      <w:r>
        <w:rPr>
          <w:rFonts w:hint="eastAsia" w:ascii="宋体" w:hAnsi="宋体" w:cs="宋体"/>
          <w:color w:val="000000"/>
          <w:sz w:val="24"/>
          <w:szCs w:val="24"/>
          <w:highlight w:val="none"/>
        </w:rPr>
      </w:r>
      <w:r/>
    </w:p>
    <w:p>
      <w:pPr>
        <w:pStyle w:val="902"/>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2"/>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jc w:val="right"/>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投标人名称：（加盖公章） </w:t>
      </w:r>
      <w:r>
        <w:rPr>
          <w:rFonts w:hint="eastAsia" w:ascii="宋体" w:hAnsi="宋体" w:cs="宋体"/>
          <w:sz w:val="24"/>
          <w:szCs w:val="24"/>
          <w:highlight w:val="none"/>
        </w:rPr>
      </w:r>
      <w:r/>
    </w:p>
    <w:p>
      <w:pPr>
        <w:pStyle w:val="880"/>
        <w:jc w:val="right"/>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rPr>
      </w:r>
      <w:r/>
    </w:p>
    <w:p>
      <w:pPr>
        <w:pStyle w:val="880"/>
        <w:jc w:val="right"/>
        <w:spacing w:line="460" w:lineRule="exact"/>
        <w:rPr>
          <w:rFonts w:hint="eastAsia" w:ascii="宋体" w:hAnsi="宋体" w:cs="宋体"/>
          <w:bCs/>
          <w:sz w:val="24"/>
          <w:szCs w:val="24"/>
          <w:highlight w:val="none"/>
          <w:u w:val="single"/>
        </w:rPr>
      </w:pPr>
      <w:r>
        <w:rPr>
          <w:rFonts w:hint="eastAsia" w:ascii="宋体" w:hAnsi="宋体" w:cs="宋体"/>
          <w:bCs/>
          <w:sz w:val="24"/>
          <w:szCs w:val="24"/>
          <w:highlight w:val="none"/>
        </w:rPr>
        <w:t xml:space="preserve">                                     日期：______年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日</w:t>
      </w:r>
      <w:r>
        <w:rPr>
          <w:rFonts w:hint="eastAsia" w:ascii="宋体" w:hAnsi="宋体" w:cs="宋体"/>
          <w:bCs/>
          <w:sz w:val="24"/>
          <w:szCs w:val="24"/>
          <w:highlight w:val="none"/>
          <w:u w:val="single"/>
        </w:rPr>
      </w:r>
      <w:r/>
    </w:p>
    <w:p>
      <w:pPr>
        <w:pStyle w:val="880"/>
        <w:rPr>
          <w:rFonts w:hint="eastAsia" w:ascii="宋体" w:hAnsi="宋体" w:cs="宋体"/>
          <w:b/>
          <w:sz w:val="24"/>
          <w:szCs w:val="24"/>
          <w:highlight w:val="none"/>
        </w:rPr>
      </w:pPr>
      <w:r>
        <w:rPr>
          <w:rFonts w:hint="eastAsia" w:ascii="宋体" w:hAnsi="宋体" w:cs="宋体"/>
          <w:b/>
          <w:sz w:val="24"/>
          <w:szCs w:val="24"/>
          <w:highlight w:val="none"/>
        </w:rPr>
      </w:r>
      <w:r/>
    </w:p>
    <w:p>
      <w:pPr>
        <w:pStyle w:val="882"/>
        <w:numPr>
          <w:ilvl w:val="0"/>
          <w:numId w:val="0"/>
        </w:numPr>
        <w:tabs>
          <w:tab w:val="left" w:pos="420" w:leader="none"/>
          <w:tab w:val="left" w:pos="560" w:leader="none"/>
        </w:tabs>
        <w:rPr>
          <w:rFonts w:hint="eastAsia" w:ascii="宋体" w:hAnsi="宋体" w:eastAsia="宋体" w:cs="宋体"/>
          <w:sz w:val="24"/>
          <w:szCs w:val="24"/>
          <w:highlight w:val="none"/>
        </w:rPr>
      </w:pPr>
      <w:r/>
      <w:bookmarkStart w:id="13" w:name="_Toc201002650"/>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附件15</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2"/>
        <w:numPr>
          <w:ilvl w:val="0"/>
          <w:numId w:val="0"/>
        </w:numPr>
        <w:jc w:val="center"/>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2"/>
        <w:numPr>
          <w:ilvl w:val="0"/>
          <w:numId w:val="0"/>
        </w:numPr>
        <w:jc w:val="center"/>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拟投入人员一览表</w:t>
      </w:r>
      <w:bookmarkEnd w:id="13"/>
      <w:r>
        <w:rPr>
          <w:rFonts w:hint="eastAsia" w:ascii="宋体" w:hAnsi="宋体" w:eastAsia="宋体" w:cs="宋体"/>
          <w:sz w:val="24"/>
          <w:szCs w:val="24"/>
          <w:highlight w:val="none"/>
        </w:rPr>
      </w:r>
      <w:r/>
    </w:p>
    <w:p>
      <w:pPr>
        <w:pStyle w:val="880"/>
        <w:rPr>
          <w:rFonts w:hint="eastAsia"/>
          <w:highlight w:val="none"/>
        </w:rPr>
      </w:pPr>
      <w:r>
        <w:rPr>
          <w:rFonts w:hint="eastAsia"/>
          <w:highlight w:val="none"/>
        </w:rPr>
      </w:r>
      <w:r/>
    </w:p>
    <w:tbl>
      <w:tblPr>
        <w:tblW w:w="9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1"/>
        <w:gridCol w:w="637"/>
        <w:gridCol w:w="1581"/>
        <w:gridCol w:w="1973"/>
        <w:gridCol w:w="982"/>
        <w:gridCol w:w="1481"/>
        <w:gridCol w:w="828"/>
      </w:tblGrid>
      <w:tr>
        <w:trPr>
          <w:trHeight w:val="406"/>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姓名</w:t>
            </w: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年龄</w:t>
            </w: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学历、专业</w:t>
            </w: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拥有资格/职称等证书情况</w:t>
            </w: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在本项目拟任职务</w:t>
            </w: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与评分标准对应证明材料页次（如有）</w:t>
            </w:r>
            <w:r>
              <w:rPr>
                <w:rFonts w:hint="eastAsia" w:ascii="宋体" w:hAnsi="宋体" w:cs="宋体"/>
                <w:sz w:val="24"/>
                <w:szCs w:val="24"/>
                <w:highlight w:val="none"/>
              </w:rPr>
            </w:r>
            <w:r/>
          </w:p>
        </w:tc>
        <w:tc>
          <w:tcPr>
            <w:tcW w:w="828" w:type="dxa"/>
            <w:vAlign w:val="center"/>
            <w:textDirection w:val="lrTb"/>
            <w:noWrap w:val="false"/>
          </w:tcPr>
          <w:p>
            <w:pPr>
              <w:pStyle w:val="880"/>
              <w:rPr>
                <w:rFonts w:hint="eastAsia" w:ascii="宋体" w:hAnsi="宋体" w:cs="宋体"/>
                <w:sz w:val="24"/>
                <w:szCs w:val="24"/>
                <w:highlight w:val="none"/>
              </w:rPr>
            </w:pPr>
            <w:r>
              <w:rPr>
                <w:rFonts w:hint="eastAsia" w:ascii="宋体" w:hAnsi="宋体" w:cs="宋体"/>
                <w:sz w:val="24"/>
                <w:szCs w:val="24"/>
                <w:highlight w:val="none"/>
              </w:rPr>
              <w:t xml:space="preserve"> 备注</w:t>
            </w:r>
            <w:r>
              <w:rPr>
                <w:rFonts w:hint="eastAsia" w:ascii="宋体" w:hAnsi="宋体" w:cs="宋体"/>
                <w:sz w:val="24"/>
                <w:szCs w:val="24"/>
                <w:highlight w:val="none"/>
              </w:rPr>
            </w:r>
            <w:r/>
          </w:p>
        </w:tc>
      </w:tr>
      <w:tr>
        <w:trPr>
          <w:trHeight w:val="510"/>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510"/>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b/>
                <w:sz w:val="24"/>
                <w:szCs w:val="24"/>
                <w:highlight w:val="none"/>
              </w:rPr>
            </w:pPr>
            <w:r>
              <w:rPr>
                <w:rFonts w:hint="eastAsia" w:ascii="宋体" w:hAnsi="宋体" w:cs="宋体"/>
                <w:b/>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75"/>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351"/>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359"/>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63"/>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8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rPr>
          <w:rFonts w:hint="eastAsia" w:ascii="宋体" w:hAnsi="宋体" w:cs="宋体"/>
          <w:sz w:val="24"/>
          <w:szCs w:val="24"/>
          <w:highlight w:val="none"/>
        </w:rPr>
      </w:pPr>
      <w:r>
        <w:rPr>
          <w:rFonts w:hint="eastAsia" w:ascii="宋体" w:hAnsi="宋体" w:cs="宋体"/>
          <w:color w:val="000000"/>
          <w:sz w:val="24"/>
          <w:szCs w:val="24"/>
          <w:highlight w:val="none"/>
        </w:rPr>
        <w:t xml:space="preserve">注：拟投入人员配备充足合理。中标后未经同意不得随意更换人员。</w:t>
      </w:r>
      <w:r>
        <w:rPr>
          <w:rFonts w:hint="eastAsia" w:ascii="宋体" w:hAnsi="宋体" w:cs="宋体"/>
          <w:sz w:val="24"/>
          <w:szCs w:val="24"/>
          <w:highlight w:val="none"/>
        </w:rPr>
      </w:r>
      <w:r/>
    </w:p>
    <w:p>
      <w:pPr>
        <w:pStyle w:val="880"/>
        <w:rPr>
          <w:rFonts w:hint="eastAsia" w:ascii="宋体" w:hAnsi="宋体" w:cs="宋体"/>
          <w:sz w:val="24"/>
          <w:szCs w:val="24"/>
          <w:highlight w:val="none"/>
        </w:rPr>
      </w:pPr>
      <w:r>
        <w:rPr>
          <w:rFonts w:hint="eastAsia" w:ascii="宋体" w:hAnsi="宋体" w:cs="宋体"/>
          <w:sz w:val="24"/>
          <w:szCs w:val="24"/>
          <w:highlight w:val="none"/>
        </w:rPr>
      </w:r>
      <w:r/>
    </w:p>
    <w:p>
      <w:pPr>
        <w:pStyle w:val="880"/>
        <w:jc w:val="right"/>
        <w:widowControl/>
        <w:rPr>
          <w:rFonts w:hint="eastAsia"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r>
      <w:r/>
    </w:p>
    <w:p>
      <w:pPr>
        <w:pStyle w:val="880"/>
        <w:ind w:right="840"/>
        <w:widowControl/>
        <w:rPr>
          <w:rFonts w:hint="eastAsia" w:ascii="宋体" w:hAnsi="宋体" w:cs="宋体"/>
          <w:sz w:val="24"/>
          <w:szCs w:val="24"/>
          <w:highlight w:val="none"/>
        </w:rPr>
      </w:pPr>
      <w:r>
        <w:rPr>
          <w:rFonts w:hint="eastAsia" w:ascii="宋体" w:hAnsi="宋体" w:cs="宋体"/>
          <w:sz w:val="24"/>
          <w:szCs w:val="24"/>
          <w:highlight w:val="none"/>
        </w:rPr>
      </w:r>
      <w:r/>
    </w:p>
    <w:p>
      <w:pPr>
        <w:pStyle w:val="880"/>
        <w:jc w:val="right"/>
        <w:rPr>
          <w:rFonts w:hint="eastAsia" w:ascii="宋体" w:hAnsi="宋体" w:cs="宋体"/>
          <w:sz w:val="24"/>
          <w:szCs w:val="24"/>
          <w:highlight w:val="none"/>
        </w:rPr>
      </w:pPr>
      <w:r>
        <w:rPr>
          <w:rFonts w:hint="eastAsia" w:ascii="宋体" w:hAnsi="宋体" w:cs="宋体"/>
          <w:sz w:val="24"/>
          <w:szCs w:val="24"/>
          <w:highlight w:val="none"/>
        </w:rPr>
        <w:t xml:space="preserve">投标人名称：（加盖公章）                                      </w:t>
      </w:r>
      <w:r>
        <w:rPr>
          <w:rFonts w:hint="eastAsia" w:ascii="宋体" w:hAnsi="宋体" w:cs="宋体"/>
          <w:sz w:val="24"/>
          <w:szCs w:val="24"/>
          <w:highlight w:val="none"/>
        </w:rPr>
      </w:r>
      <w:r/>
    </w:p>
    <w:p>
      <w:pPr>
        <w:pStyle w:val="880"/>
        <w:jc w:val="righ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80"/>
        <w:jc w:val="right"/>
        <w:rPr>
          <w:rFonts w:hint="eastAsia" w:ascii="宋体" w:hAnsi="宋体" w:cs="宋体"/>
          <w:sz w:val="24"/>
          <w:szCs w:val="24"/>
          <w:highlight w:val="none"/>
        </w:rPr>
      </w:pPr>
      <w:r>
        <w:rPr>
          <w:rFonts w:hint="eastAsia" w:ascii="宋体" w:hAnsi="宋体" w:cs="宋体"/>
          <w:sz w:val="24"/>
          <w:szCs w:val="24"/>
          <w:highlight w:val="none"/>
        </w:rPr>
        <w:t xml:space="preserve">日期：年    月    日</w:t>
      </w:r>
      <w:r>
        <w:rPr>
          <w:rFonts w:hint="eastAsia" w:ascii="宋体" w:hAnsi="宋体" w:cs="宋体"/>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黑体_GBK">
    <w:panose1 w:val="020B0503020202020204"/>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40" w:leader="none"/>
        <w:tab w:val="right" w:pos="8300"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0"/>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pStyle w:val="880"/>
        <w:ind w:left="0" w:firstLine="0"/>
        <w:tabs>
          <w:tab w:val="num" w:pos="0" w:leader="none"/>
        </w:tabs>
      </w:pPr>
    </w:lvl>
    <w:lvl w:ilvl="1">
      <w:start w:val="1"/>
      <w:numFmt w:val="decimal"/>
      <w:pStyle w:val="882"/>
      <w:isLgl w:val="false"/>
      <w:suff w:val="tab"/>
      <w:lvlText w:val="%1.%2"/>
      <w:lvlJc w:val="left"/>
      <w:pPr>
        <w:pStyle w:val="880"/>
        <w:ind w:left="0" w:firstLine="0"/>
        <w:tabs>
          <w:tab w:val="num" w:pos="0" w:leader="none"/>
        </w:tabs>
      </w:pPr>
    </w:lvl>
    <w:lvl w:ilvl="2">
      <w:start w:val="1"/>
      <w:numFmt w:val="decimal"/>
      <w:isLgl w:val="false"/>
      <w:suff w:val="nothing"/>
      <w:lvlText w:val=""/>
      <w:lvlJc w:val="left"/>
      <w:pPr>
        <w:pStyle w:val="880"/>
        <w:ind w:left="0" w:firstLine="0"/>
        <w:tabs>
          <w:tab w:val="num" w:pos="0" w:leader="none"/>
        </w:tabs>
      </w:pPr>
    </w:lvl>
    <w:lvl w:ilvl="3">
      <w:start w:val="1"/>
      <w:numFmt w:val="decimal"/>
      <w:isLgl w:val="false"/>
      <w:suff w:val="nothing"/>
      <w:lvlText w:val=""/>
      <w:lvlJc w:val="left"/>
      <w:pPr>
        <w:pStyle w:val="880"/>
        <w:ind w:left="0" w:firstLine="0"/>
        <w:tabs>
          <w:tab w:val="num" w:pos="0" w:leader="none"/>
        </w:tabs>
      </w:pPr>
    </w:lvl>
    <w:lvl w:ilvl="4">
      <w:start w:val="1"/>
      <w:numFmt w:val="decimal"/>
      <w:isLgl w:val="false"/>
      <w:suff w:val="nothing"/>
      <w:lvlText w:val=""/>
      <w:lvlJc w:val="left"/>
      <w:pPr>
        <w:pStyle w:val="880"/>
        <w:ind w:left="0" w:firstLine="0"/>
        <w:tabs>
          <w:tab w:val="num" w:pos="0" w:leader="none"/>
        </w:tabs>
      </w:pPr>
    </w:lvl>
    <w:lvl w:ilvl="5">
      <w:start w:val="1"/>
      <w:numFmt w:val="decimal"/>
      <w:isLgl w:val="false"/>
      <w:suff w:val="nothing"/>
      <w:lvlText w:val=""/>
      <w:lvlJc w:val="left"/>
      <w:pPr>
        <w:pStyle w:val="880"/>
        <w:ind w:left="0" w:firstLine="0"/>
        <w:tabs>
          <w:tab w:val="num" w:pos="0" w:leader="none"/>
        </w:tabs>
      </w:pPr>
    </w:lvl>
    <w:lvl w:ilvl="6">
      <w:start w:val="1"/>
      <w:numFmt w:val="decimal"/>
      <w:isLgl w:val="false"/>
      <w:suff w:val="nothing"/>
      <w:lvlText w:val=""/>
      <w:lvlJc w:val="left"/>
      <w:pPr>
        <w:pStyle w:val="880"/>
        <w:ind w:left="0" w:firstLine="0"/>
        <w:tabs>
          <w:tab w:val="num" w:pos="0" w:leader="none"/>
        </w:tabs>
      </w:pPr>
    </w:lvl>
    <w:lvl w:ilvl="7">
      <w:start w:val="1"/>
      <w:numFmt w:val="decimal"/>
      <w:isLgl w:val="false"/>
      <w:suff w:val="nothing"/>
      <w:lvlText w:val=""/>
      <w:lvlJc w:val="left"/>
      <w:pPr>
        <w:pStyle w:val="880"/>
        <w:ind w:left="0" w:firstLine="0"/>
        <w:tabs>
          <w:tab w:val="num" w:pos="0" w:leader="none"/>
        </w:tabs>
      </w:pPr>
    </w:lvl>
    <w:lvl w:ilvl="8">
      <w:start w:val="1"/>
      <w:numFmt w:val="decimal"/>
      <w:isLgl w:val="false"/>
      <w:suff w:val="nothing"/>
      <w:lvlText w:val=""/>
      <w:lvlJc w:val="left"/>
      <w:pPr>
        <w:pStyle w:val="880"/>
        <w:ind w:left="0" w:firstLine="0"/>
        <w:tabs>
          <w:tab w:val="num" w:pos="0" w:leader="none"/>
        </w:tabs>
      </w:pPr>
    </w:lvl>
  </w:abstractNum>
  <w:abstractNum w:abstractNumId="7">
    <w:multiLevelType w:val="hybridMultilevel"/>
    <w:lvl w:ilvl="0">
      <w:start w:val="2"/>
      <w:numFmt w:val="decimal"/>
      <w:isLgl w:val="false"/>
      <w:suff w:val="nothing"/>
      <w:lvlText w:val="（%1）"/>
      <w:lvlJc w:val="left"/>
      <w:pPr>
        <w:pStyle w:val="880"/>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8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1"/>
    <w:lvlOverride w:ilvl="0">
      <w:startOverride w:val="5"/>
    </w:lvlOverride>
  </w:num>
  <w:num w:numId="5">
    <w:abstractNumId w:val="2"/>
  </w:num>
  <w:num w:numId="6">
    <w:abstractNumId w:val="5"/>
  </w:num>
  <w:num w:numId="7">
    <w:abstractNumId w:val="0"/>
  </w:num>
  <w:num w:numId="8">
    <w:abstractNumId w:val="9"/>
  </w:num>
  <w:num w:numId="9">
    <w:abstractNumId w:val="4"/>
  </w:num>
  <w:num w:numId="10">
    <w:abstractNumId w:val="7"/>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80"/>
    <w:next w:val="88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80"/>
    <w:next w:val="88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80"/>
    <w:next w:val="88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80"/>
    <w:next w:val="88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80"/>
    <w:next w:val="88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80"/>
    <w:next w:val="88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80"/>
    <w:next w:val="88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80"/>
    <w:next w:val="88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80"/>
    <w:next w:val="88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List Paragraph"/>
    <w:basedOn w:val="880"/>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80"/>
    <w:next w:val="880"/>
    <w:link w:val="723"/>
    <w:uiPriority w:val="10"/>
    <w:qFormat/>
    <w:pPr>
      <w:contextualSpacing/>
      <w:spacing w:before="300" w:after="200"/>
    </w:pPr>
    <w:rPr>
      <w:sz w:val="48"/>
      <w:szCs w:val="48"/>
    </w:rPr>
  </w:style>
  <w:style w:type="character" w:styleId="723">
    <w:name w:val="Title Char"/>
    <w:link w:val="722"/>
    <w:uiPriority w:val="10"/>
    <w:rPr>
      <w:sz w:val="48"/>
      <w:szCs w:val="48"/>
    </w:rPr>
  </w:style>
  <w:style w:type="paragraph" w:styleId="724">
    <w:name w:val="Subtitle"/>
    <w:basedOn w:val="880"/>
    <w:next w:val="880"/>
    <w:link w:val="725"/>
    <w:uiPriority w:val="11"/>
    <w:qFormat/>
    <w:pPr>
      <w:spacing w:before="200" w:after="200"/>
    </w:pPr>
    <w:rPr>
      <w:sz w:val="24"/>
      <w:szCs w:val="24"/>
    </w:rPr>
  </w:style>
  <w:style w:type="character" w:styleId="725">
    <w:name w:val="Subtitle Char"/>
    <w:link w:val="724"/>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0"/>
    <w:link w:val="880"/>
    <w:qFormat/>
    <w:pPr>
      <w:jc w:val="both"/>
      <w:widowControl w:val="off"/>
    </w:pPr>
    <w:rPr>
      <w:sz w:val="21"/>
      <w:szCs w:val="22"/>
      <w:lang w:val="en-US" w:eastAsia="zh-CN" w:bidi="ar-SA"/>
    </w:rPr>
  </w:style>
  <w:style w:type="paragraph" w:styleId="881">
    <w:name w:val="标题 1"/>
    <w:basedOn w:val="880"/>
    <w:next w:val="880"/>
    <w:link w:val="885"/>
    <w:qFormat/>
    <w:pPr>
      <w:keepLines/>
      <w:keepNext/>
      <w:spacing w:before="340" w:after="330" w:line="576" w:lineRule="auto"/>
      <w:outlineLvl w:val="0"/>
    </w:pPr>
    <w:rPr>
      <w:b/>
      <w:sz w:val="44"/>
      <w:szCs w:val="24"/>
    </w:rPr>
  </w:style>
  <w:style w:type="paragraph" w:styleId="882">
    <w:name w:val="标题 2"/>
    <w:basedOn w:val="880"/>
    <w:next w:val="880"/>
    <w:link w:val="886"/>
    <w:uiPriority w:val="2"/>
    <w:qFormat/>
    <w:pPr>
      <w:numPr>
        <w:ilvl w:val="1"/>
        <w:numId w:val="1"/>
      </w:numPr>
      <w:jc w:val="left"/>
      <w:keepLines/>
      <w:keepNext/>
      <w:spacing w:before="50"/>
      <w:tabs>
        <w:tab w:val="left" w:pos="0" w:leader="none"/>
      </w:tabs>
      <w:outlineLvl w:val="1"/>
    </w:pPr>
    <w:rPr>
      <w:rFonts w:ascii="Arial" w:hAnsi="Arial" w:eastAsia="黑体"/>
      <w:sz w:val="32"/>
      <w:szCs w:val="20"/>
    </w:rPr>
  </w:style>
  <w:style w:type="character" w:styleId="883">
    <w:name w:val="默认段落字体"/>
    <w:next w:val="883"/>
    <w:link w:val="880"/>
    <w:uiPriority w:val="1"/>
    <w:unhideWhenUsed/>
  </w:style>
  <w:style w:type="table" w:styleId="884">
    <w:name w:val="普通表格"/>
    <w:next w:val="884"/>
    <w:link w:val="880"/>
    <w:uiPriority w:val="99"/>
    <w:unhideWhenUsed/>
    <w:tblPr/>
  </w:style>
  <w:style w:type="character" w:styleId="885">
    <w:name w:val="标题 1 Char"/>
    <w:next w:val="885"/>
    <w:link w:val="881"/>
    <w:rPr>
      <w:rFonts w:ascii="Times New Roman" w:hAnsi="Times New Roman"/>
      <w:b/>
      <w:sz w:val="44"/>
      <w:szCs w:val="24"/>
    </w:rPr>
  </w:style>
  <w:style w:type="character" w:styleId="886">
    <w:name w:val="标题 2 Char"/>
    <w:next w:val="886"/>
    <w:link w:val="882"/>
    <w:uiPriority w:val="2"/>
    <w:semiHidden/>
    <w:rPr>
      <w:rFonts w:ascii="Arial" w:hAnsi="Arial" w:eastAsia="黑体" w:cs="Arial"/>
      <w:sz w:val="32"/>
    </w:rPr>
  </w:style>
  <w:style w:type="paragraph" w:styleId="887">
    <w:name w:val="注释标题"/>
    <w:basedOn w:val="880"/>
    <w:next w:val="880"/>
    <w:link w:val="888"/>
    <w:unhideWhenUsed/>
    <w:qFormat/>
    <w:pPr>
      <w:jc w:val="center"/>
    </w:pPr>
    <w:rPr>
      <w:szCs w:val="24"/>
    </w:rPr>
  </w:style>
  <w:style w:type="character" w:styleId="888">
    <w:name w:val="注释标题 Char"/>
    <w:next w:val="888"/>
    <w:link w:val="887"/>
    <w:semiHidden/>
    <w:rPr>
      <w:rFonts w:ascii="Times New Roman" w:hAnsi="Times New Roman"/>
      <w:sz w:val="21"/>
      <w:szCs w:val="24"/>
    </w:rPr>
  </w:style>
  <w:style w:type="paragraph" w:styleId="889">
    <w:name w:val="正文缩进"/>
    <w:basedOn w:val="880"/>
    <w:next w:val="889"/>
    <w:link w:val="880"/>
    <w:qFormat/>
    <w:pPr>
      <w:ind w:firstLine="420"/>
    </w:pPr>
    <w:rPr>
      <w:sz w:val="24"/>
      <w:szCs w:val="20"/>
    </w:rPr>
  </w:style>
  <w:style w:type="paragraph" w:styleId="890">
    <w:name w:val="批注文字"/>
    <w:basedOn w:val="880"/>
    <w:next w:val="890"/>
    <w:link w:val="880"/>
    <w:uiPriority w:val="99"/>
    <w:unhideWhenUsed/>
    <w:pPr>
      <w:jc w:val="left"/>
    </w:pPr>
  </w:style>
  <w:style w:type="paragraph" w:styleId="891">
    <w:name w:val="正文文本"/>
    <w:basedOn w:val="880"/>
    <w:next w:val="891"/>
    <w:link w:val="880"/>
    <w:qFormat/>
    <w:pPr>
      <w:widowControl/>
    </w:pPr>
    <w:rPr>
      <w:rFonts w:hint="eastAsia" w:ascii="仿宋_GB2312" w:eastAsia="仿宋_GB2312"/>
      <w:sz w:val="24"/>
    </w:rPr>
  </w:style>
  <w:style w:type="paragraph" w:styleId="892">
    <w:name w:val="正文文本缩进"/>
    <w:basedOn w:val="880"/>
    <w:next w:val="892"/>
    <w:link w:val="880"/>
    <w:pPr>
      <w:ind w:left="570"/>
      <w:spacing w:line="520" w:lineRule="exact"/>
    </w:pPr>
    <w:rPr>
      <w:rFonts w:ascii="方正仿宋简体" w:hAnsi="创艺简仿宋" w:eastAsia="方正仿宋简体"/>
      <w:sz w:val="24"/>
    </w:rPr>
  </w:style>
  <w:style w:type="paragraph" w:styleId="893">
    <w:name w:val="索引 4"/>
    <w:basedOn w:val="880"/>
    <w:next w:val="880"/>
    <w:link w:val="880"/>
    <w:qFormat/>
    <w:pPr>
      <w:ind w:left="600"/>
    </w:pPr>
    <w:rPr>
      <w:rFonts w:ascii="Verdana" w:hAnsi="Verdana" w:eastAsia="宋体" w:cs="Times New Roman"/>
      <w:szCs w:val="20"/>
    </w:rPr>
  </w:style>
  <w:style w:type="paragraph" w:styleId="894">
    <w:name w:val="页脚"/>
    <w:basedOn w:val="880"/>
    <w:next w:val="894"/>
    <w:link w:val="895"/>
    <w:unhideWhenUsed/>
    <w:pPr>
      <w:jc w:val="left"/>
      <w:tabs>
        <w:tab w:val="center" w:pos="4153" w:leader="none"/>
        <w:tab w:val="right" w:pos="8306" w:leader="none"/>
      </w:tabs>
    </w:pPr>
    <w:rPr>
      <w:sz w:val="18"/>
      <w:szCs w:val="18"/>
    </w:rPr>
  </w:style>
  <w:style w:type="character" w:styleId="895">
    <w:name w:val="页脚 Char"/>
    <w:next w:val="895"/>
    <w:link w:val="894"/>
    <w:semiHidden/>
    <w:rPr>
      <w:rFonts w:ascii="Times New Roman" w:hAnsi="Times New Roman"/>
      <w:sz w:val="18"/>
      <w:szCs w:val="18"/>
    </w:rPr>
  </w:style>
  <w:style w:type="paragraph" w:styleId="896">
    <w:name w:val="页眉"/>
    <w:basedOn w:val="880"/>
    <w:next w:val="896"/>
    <w:link w:val="897"/>
    <w:unhideWhenUsed/>
    <w:pPr>
      <w:jc w:val="center"/>
      <w:tabs>
        <w:tab w:val="center" w:pos="4153" w:leader="none"/>
        <w:tab w:val="right" w:pos="8306" w:leader="none"/>
      </w:tabs>
      <w:pBdr>
        <w:bottom w:val="single" w:color="000000" w:sz="6" w:space="1"/>
      </w:pBdr>
    </w:pPr>
    <w:rPr>
      <w:sz w:val="18"/>
      <w:szCs w:val="18"/>
    </w:rPr>
  </w:style>
  <w:style w:type="character" w:styleId="897">
    <w:name w:val="页眉 Char"/>
    <w:next w:val="897"/>
    <w:link w:val="896"/>
    <w:semiHidden/>
    <w:rPr>
      <w:rFonts w:ascii="Times New Roman" w:hAnsi="Times New Roman"/>
      <w:sz w:val="18"/>
      <w:szCs w:val="18"/>
    </w:rPr>
  </w:style>
  <w:style w:type="paragraph" w:styleId="898">
    <w:name w:val="目录 1"/>
    <w:basedOn w:val="880"/>
    <w:next w:val="880"/>
    <w:link w:val="880"/>
    <w:uiPriority w:val="39"/>
    <w:unhideWhenUsed/>
  </w:style>
  <w:style w:type="paragraph" w:styleId="899">
    <w:name w:val="正文文本 2"/>
    <w:basedOn w:val="880"/>
    <w:next w:val="899"/>
    <w:link w:val="880"/>
    <w:qFormat/>
    <w:pPr>
      <w:spacing w:line="440" w:lineRule="exact"/>
    </w:pPr>
    <w:rPr>
      <w:rFonts w:ascii="Arial" w:hAnsi="Arial" w:eastAsia="仿宋_GB2312"/>
      <w:b/>
      <w:sz w:val="32"/>
    </w:rPr>
  </w:style>
  <w:style w:type="paragraph" w:styleId="900">
    <w:name w:val="普通(网站)"/>
    <w:basedOn w:val="880"/>
    <w:next w:val="900"/>
    <w:link w:val="880"/>
    <w:uiPriority w:val="99"/>
    <w:unhideWhenUsed/>
    <w:pPr>
      <w:jc w:val="left"/>
      <w:spacing w:before="100" w:beforeAutospacing="1" w:after="100" w:afterAutospacing="1"/>
      <w:widowControl/>
    </w:pPr>
    <w:rPr>
      <w:rFonts w:ascii="宋体" w:hAnsi="宋体" w:cs="宋体"/>
      <w:sz w:val="24"/>
      <w:szCs w:val="24"/>
    </w:rPr>
  </w:style>
  <w:style w:type="paragraph" w:styleId="901">
    <w:name w:val="索引 1"/>
    <w:basedOn w:val="880"/>
    <w:next w:val="880"/>
    <w:link w:val="880"/>
    <w:uiPriority w:val="2"/>
    <w:unhideWhenUsed/>
    <w:pPr>
      <w:jc w:val="center"/>
    </w:pPr>
    <w:rPr>
      <w:rFonts w:ascii="仿宋_GB2312" w:hAnsi="仿宋_GB2312" w:eastAsia="仿宋_GB2312" w:cs="宋体"/>
      <w:sz w:val="30"/>
      <w:szCs w:val="24"/>
    </w:rPr>
  </w:style>
  <w:style w:type="paragraph" w:styleId="902">
    <w:name w:val="正文首行缩进"/>
    <w:basedOn w:val="891"/>
    <w:next w:val="902"/>
    <w:link w:val="880"/>
    <w:qFormat/>
    <w:pPr>
      <w:ind w:firstLine="420"/>
    </w:pPr>
    <w:rPr>
      <w:rFonts w:ascii="Times New Roman" w:hAnsi="Times New Roman" w:eastAsia="宋体" w:cs="Times New Roman"/>
    </w:rPr>
  </w:style>
  <w:style w:type="table" w:styleId="903">
    <w:name w:val="网格型"/>
    <w:basedOn w:val="884"/>
    <w:next w:val="903"/>
    <w:link w:val="880"/>
    <w:uiPriority w:val="59"/>
    <w:qFormat/>
    <w:tblPr/>
  </w:style>
  <w:style w:type="character" w:styleId="904">
    <w:name w:val="页码"/>
    <w:next w:val="904"/>
    <w:link w:val="880"/>
    <w:uiPriority w:val="99"/>
    <w:rPr>
      <w:rFonts w:cs="Times New Roman"/>
    </w:rPr>
  </w:style>
  <w:style w:type="character" w:styleId="905">
    <w:name w:val="已访问的超链接"/>
    <w:next w:val="905"/>
    <w:link w:val="880"/>
    <w:uiPriority w:val="99"/>
    <w:unhideWhenUsed/>
    <w:rPr>
      <w:color w:val="800080"/>
      <w:u w:val="single"/>
    </w:rPr>
  </w:style>
  <w:style w:type="character" w:styleId="906">
    <w:name w:val="超链接"/>
    <w:next w:val="906"/>
    <w:link w:val="880"/>
    <w:uiPriority w:val="99"/>
    <w:unhideWhenUsed/>
    <w:rPr>
      <w:color w:val="0000ff"/>
      <w:u w:val="single"/>
    </w:rPr>
  </w:style>
  <w:style w:type="paragraph" w:styleId="907">
    <w:name w:val="正文（缩进）"/>
    <w:next w:val="907"/>
    <w:link w:val="880"/>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908">
    <w:name w:val="正文文本1"/>
    <w:basedOn w:val="880"/>
    <w:next w:val="909"/>
    <w:link w:val="880"/>
    <w:qFormat/>
    <w:pPr>
      <w:widowControl/>
    </w:pPr>
    <w:rPr>
      <w:rFonts w:hint="eastAsia" w:ascii="仿宋_GB2312" w:eastAsia="仿宋_GB2312"/>
      <w:sz w:val="24"/>
    </w:rPr>
  </w:style>
  <w:style w:type="paragraph" w:styleId="909">
    <w:name w:val="正文文本 21"/>
    <w:basedOn w:val="880"/>
    <w:next w:val="909"/>
    <w:link w:val="880"/>
    <w:qFormat/>
    <w:pPr>
      <w:spacing w:line="440" w:lineRule="exact"/>
    </w:pPr>
    <w:rPr>
      <w:rFonts w:ascii="Arial" w:hAnsi="Arial" w:eastAsia="仿宋_GB2312"/>
      <w:b/>
      <w:sz w:val="32"/>
    </w:rPr>
  </w:style>
  <w:style w:type="paragraph" w:styleId="910">
    <w:name w:val="列出段落"/>
    <w:basedOn w:val="880"/>
    <w:next w:val="910"/>
    <w:link w:val="880"/>
    <w:uiPriority w:val="34"/>
    <w:qFormat/>
    <w:pPr>
      <w:ind w:firstLine="420"/>
    </w:pPr>
    <w:rPr>
      <w:rFonts w:ascii="Times New Roman" w:hAnsi="Times New Roman"/>
      <w:szCs w:val="24"/>
    </w:rPr>
  </w:style>
  <w:style w:type="paragraph" w:styleId="911">
    <w:name w:val="注释标题1"/>
    <w:basedOn w:val="880"/>
    <w:next w:val="880"/>
    <w:link w:val="880"/>
    <w:uiPriority w:val="99"/>
    <w:rPr>
      <w:rFonts w:ascii="Verdana" w:hAnsi="Verdana"/>
      <w:szCs w:val="20"/>
    </w:rPr>
  </w:style>
  <w:style w:type="paragraph" w:styleId="912">
    <w:name w:val="纯文本1"/>
    <w:basedOn w:val="880"/>
    <w:next w:val="912"/>
    <w:link w:val="880"/>
    <w:uiPriority w:val="99"/>
    <w:rPr>
      <w:rFonts w:ascii="宋体" w:hAnsi="宋体" w:cs="Courier New"/>
      <w:sz w:val="20"/>
      <w:szCs w:val="21"/>
    </w:rPr>
  </w:style>
  <w:style w:type="paragraph" w:styleId="913">
    <w:name w:val="二级目录"/>
    <w:next w:val="880"/>
    <w:link w:val="880"/>
    <w:uiPriority w:val="99"/>
    <w:pPr>
      <w:ind w:left="567" w:hanging="567"/>
      <w:tabs>
        <w:tab w:val="left" w:pos="720" w:leader="none"/>
      </w:tabs>
    </w:pPr>
    <w:rPr>
      <w:b/>
      <w:sz w:val="30"/>
      <w:szCs w:val="28"/>
      <w:lang w:val="en-US" w:eastAsia="zh-CN" w:bidi="ar-SA"/>
    </w:rPr>
  </w:style>
  <w:style w:type="paragraph" w:styleId="914">
    <w:name w:val="正文（绿盟科技）"/>
    <w:next w:val="914"/>
    <w:link w:val="880"/>
    <w:uiPriority w:val="99"/>
    <w:pPr>
      <w:spacing w:line="300" w:lineRule="auto"/>
    </w:pPr>
    <w:rPr>
      <w:rFonts w:ascii="Arial" w:hAnsi="Arial" w:cs="Arial"/>
      <w:sz w:val="21"/>
      <w:szCs w:val="21"/>
      <w:lang w:val="en-US" w:eastAsia="zh-CN" w:bidi="ar-SA"/>
    </w:rPr>
  </w:style>
  <w:style w:type="paragraph" w:styleId="915">
    <w:name w:val="普通正文"/>
    <w:basedOn w:val="880"/>
    <w:next w:val="915"/>
    <w:link w:val="880"/>
    <w:uiPriority w:val="99"/>
    <w:pPr>
      <w:ind w:firstLine="480"/>
      <w:jc w:val="left"/>
      <w:spacing w:before="120" w:after="120" w:line="360" w:lineRule="auto"/>
    </w:pPr>
    <w:rPr>
      <w:rFonts w:ascii="Arial" w:hAnsi="Arial" w:cs="Arial"/>
      <w:sz w:val="24"/>
      <w:szCs w:val="24"/>
    </w:rPr>
  </w:style>
  <w:style w:type="paragraph" w:styleId="916">
    <w:name w:val="DAS正文"/>
    <w:basedOn w:val="880"/>
    <w:next w:val="916"/>
    <w:link w:val="880"/>
    <w:uiPriority w:val="5"/>
    <w:pPr>
      <w:ind w:right="181" w:firstLine="480"/>
      <w:spacing w:line="360" w:lineRule="auto"/>
    </w:pPr>
    <w:rPr>
      <w:rFonts w:ascii="Verdana" w:hAnsi="Verdana"/>
      <w:szCs w:val="24"/>
    </w:rPr>
  </w:style>
  <w:style w:type="paragraph" w:styleId="917">
    <w:name w:val="WPSOffice手动目录 1"/>
    <w:next w:val="917"/>
    <w:link w:val="880"/>
    <w:rPr>
      <w:lang w:val="en-US" w:eastAsia="zh-CN" w:bidi="ar-SA"/>
    </w:rPr>
  </w:style>
  <w:style w:type="paragraph" w:styleId="918">
    <w:name w:val="修订"/>
    <w:next w:val="918"/>
    <w:link w:val="880"/>
    <w:uiPriority w:val="99"/>
    <w:semiHidden/>
    <w:rPr>
      <w:sz w:val="21"/>
      <w:szCs w:val="22"/>
      <w:lang w:val="en-US" w:eastAsia="zh-CN" w:bidi="ar-SA"/>
    </w:rPr>
  </w:style>
  <w:style w:type="paragraph" w:styleId="919">
    <w:name w:val="首行缩进"/>
    <w:basedOn w:val="880"/>
    <w:next w:val="919"/>
    <w:link w:val="880"/>
    <w:qFormat/>
    <w:pPr>
      <w:ind w:firstLine="480"/>
    </w:pPr>
    <w:rPr>
      <w:rFonts w:ascii="Calibri" w:hAnsi="Calibri" w:eastAsia="宋体"/>
      <w:sz w:val="21"/>
      <w:lang w:val="zh-CN"/>
    </w:rPr>
  </w:style>
  <w:style w:type="paragraph" w:styleId="920">
    <w:name w:val="Heading"/>
    <w:next w:val="891"/>
    <w:link w:val="880"/>
    <w:qFormat/>
    <w:pPr>
      <w:jc w:val="both"/>
      <w:keepNext/>
      <w:spacing w:before="240" w:after="120"/>
      <w:widowControl w:val="off"/>
      <w:tabs>
        <w:tab w:val="right" w:pos="9638" w:leader="none"/>
      </w:tabs>
    </w:pPr>
    <w:rPr>
      <w:rFonts w:ascii="Arial" w:hAnsi="Arial" w:eastAsia="宋体" w:cs="Tahoma"/>
      <w:sz w:val="28"/>
      <w:szCs w:val="28"/>
      <w:lang w:val="en-US" w:eastAsia="zh-CN" w:bidi="ar-SA"/>
    </w:rPr>
  </w:style>
  <w:style w:type="paragraph" w:styleId="921">
    <w:name w:val="正文缩进1"/>
    <w:basedOn w:val="880"/>
    <w:next w:val="880"/>
    <w:link w:val="880"/>
    <w:qFormat/>
    <w:pPr>
      <w:ind w:firstLine="420"/>
      <w:jc w:val="left"/>
      <w:widowControl/>
    </w:pPr>
    <w:rPr>
      <w:rFonts w:eastAsia="楷体_GB2312"/>
      <w:sz w:val="24"/>
      <w:szCs w:val="20"/>
    </w:rPr>
  </w:style>
  <w:style w:type="paragraph" w:styleId="922">
    <w:name w:val="段"/>
    <w:next w:val="880"/>
    <w:link w:val="880"/>
    <w:qFormat/>
    <w:pPr>
      <w:ind w:firstLine="200"/>
      <w:jc w:val="both"/>
    </w:pPr>
    <w:rPr>
      <w:rFonts w:ascii="宋体" w:hAnsi="Times New Roman" w:eastAsia="宋体" w:cs="Times New Roman"/>
      <w:sz w:val="21"/>
      <w:lang w:val="en-US" w:eastAsia="zh-CN" w:bidi="ar-SA"/>
    </w:rPr>
  </w:style>
  <w:style w:type="paragraph" w:styleId="923">
    <w:name w:val="Heading11"/>
    <w:basedOn w:val="880"/>
    <w:next w:val="880"/>
    <w:link w:val="880"/>
    <w:qFormat/>
    <w:pPr>
      <w:jc w:val="center"/>
      <w:keepNext/>
      <w:widowControl/>
    </w:pPr>
    <w:rPr>
      <w:rFonts w:ascii="楷体_GB2312" w:hAnsi="Times New Roman" w:eastAsia="楷体_GB2312"/>
      <w:sz w:val="28"/>
      <w:szCs w:val="28"/>
    </w:rPr>
  </w:style>
  <w:style w:type="paragraph" w:styleId="924">
    <w:name w:val="正文文本缩进1"/>
    <w:basedOn w:val="880"/>
    <w:next w:val="924"/>
    <w:link w:val="880"/>
    <w:qFormat/>
    <w:pPr>
      <w:ind w:left="570"/>
      <w:spacing w:line="520" w:lineRule="exact"/>
    </w:pPr>
    <w:rPr>
      <w:rFonts w:ascii="方正仿宋简体" w:hAnsi="创艺简仿宋" w:eastAsia="方正仿宋简体"/>
      <w:sz w:val="24"/>
    </w:rPr>
  </w:style>
  <w:style w:type="paragraph" w:styleId="925">
    <w:name w:val="普通(网站)1"/>
    <w:basedOn w:val="880"/>
    <w:next w:val="925"/>
    <w:link w:val="880"/>
    <w:uiPriority w:val="99"/>
    <w:unhideWhenUsed/>
    <w:qFormat/>
    <w:pPr>
      <w:jc w:val="left"/>
      <w:spacing w:before="100" w:beforeAutospacing="1" w:after="100" w:afterAutospacing="1"/>
      <w:widowControl/>
    </w:pPr>
    <w:rPr>
      <w:rFonts w:ascii="宋体" w:hAnsi="宋体" w:cs="宋体"/>
      <w:sz w:val="24"/>
    </w:rPr>
  </w:style>
  <w:style w:type="paragraph" w:styleId="926">
    <w:name w:val="图例"/>
    <w:basedOn w:val="880"/>
    <w:next w:val="926"/>
    <w:link w:val="880"/>
    <w:qFormat/>
    <w:pPr>
      <w:jc w:val="center"/>
      <w:spacing w:before="120" w:after="120" w:line="360" w:lineRule="auto"/>
    </w:pPr>
    <w:rPr>
      <w:rFonts w:ascii="Times New Roman" w:hAnsi="Times New Roman" w:eastAsia="仿宋_GB2312"/>
      <w:b/>
      <w:sz w:val="24"/>
      <w:szCs w:val="20"/>
    </w:rPr>
  </w:style>
  <w:style w:type="character" w:styleId="927" w:default="1">
    <w:name w:val="Default Paragraph Font"/>
    <w:uiPriority w:val="1"/>
    <w:semiHidden/>
    <w:unhideWhenUsed/>
  </w:style>
  <w:style w:type="numbering" w:styleId="928" w:default="1">
    <w:name w:val="No List"/>
    <w:uiPriority w:val="99"/>
    <w:semiHidden/>
    <w:unhideWhenUsed/>
  </w:style>
  <w:style w:type="table" w:styleId="9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3</cp:revision>
  <dcterms:created xsi:type="dcterms:W3CDTF">2024-08-28T02:53:00Z</dcterms:created>
  <dcterms:modified xsi:type="dcterms:W3CDTF">2026-09-17T07:12:56Z</dcterms:modified>
</cp:coreProperties>
</file>