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color w:val="auto"/>
          <w:spacing w:val="20"/>
          <w:sz w:val="72"/>
          <w:szCs w:val="72"/>
          <w:highlight w:val="none"/>
        </w:rPr>
      </w:pPr>
      <w:r/>
      <w:bookmarkStart w:id="1" w:name="_Hlk192713293"/>
      <w:r>
        <w:rPr>
          <w:rFonts w:hint="eastAsia" w:ascii="宋体" w:hAnsi="宋体" w:eastAsia="宋体" w:cs="宋体"/>
          <w:b/>
          <w:color w:val="auto"/>
          <w:spacing w:val="20"/>
          <w:sz w:val="72"/>
          <w:szCs w:val="72"/>
          <w:highlight w:val="none"/>
        </w:rPr>
        <w:t xml:space="preserve">泰州市政府采购</w:t>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 xml:space="preserve">公开</w:t>
      </w:r>
      <w:bookmarkEnd w:id="1"/>
      <w:r/>
      <w:r/>
    </w:p>
    <w:p>
      <w:pPr>
        <w:jc w:val="center"/>
        <w:spacing w:line="360" w:lineRule="auto"/>
        <w:rPr>
          <w:rFonts w:hint="eastAsia" w:ascii="宋体" w:hAnsi="宋体" w:eastAsia="宋体" w:cs="宋体"/>
          <w:b/>
          <w:color w:val="auto"/>
          <w:spacing w:val="20"/>
          <w:sz w:val="52"/>
          <w:szCs w:val="52"/>
          <w:highlight w:val="none"/>
        </w:rPr>
      </w:pPr>
      <w:r>
        <w:rPr>
          <w:rFonts w:hint="eastAsia" w:ascii="宋体" w:hAnsi="宋体" w:eastAsia="宋体" w:cs="宋体"/>
          <w:b/>
          <w:color w:val="auto"/>
          <w:spacing w:val="20"/>
          <w:sz w:val="52"/>
          <w:szCs w:val="52"/>
          <w:highlight w:val="none"/>
        </w:rPr>
        <w:tab/>
      </w:r>
      <w:r>
        <w:rPr>
          <w:rFonts w:hint="eastAsia" w:ascii="宋体" w:hAnsi="宋体" w:eastAsia="宋体" w:cs="宋体"/>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color w:val="auto"/>
          <w:spacing w:val="20"/>
          <w:sz w:val="52"/>
          <w:szCs w:val="52"/>
          <w:highlight w:val="none"/>
        </w:rPr>
        <w:t xml:space="preserve">招标文件</w:t>
      </w:r>
      <w:r/>
    </w:p>
    <w:p>
      <w:pPr>
        <w:jc w:val="center"/>
        <w:rPr>
          <w:rFonts w:hint="eastAsia" w:ascii="宋体" w:hAnsi="宋体" w:eastAsia="宋体" w:cs="宋体"/>
          <w:b/>
          <w:color w:val="auto"/>
          <w:sz w:val="72"/>
          <w:szCs w:val="72"/>
          <w:highlight w:val="none"/>
        </w:rPr>
      </w:pPr>
      <w:r>
        <w:rPr>
          <w:rFonts w:hint="eastAsia" w:ascii="宋体" w:hAnsi="宋体" w:eastAsia="宋体" w:cs="宋体"/>
          <w:b/>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104"/>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4"/>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项目编号：JSZC-321200-JTTZ-G2026-0020</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项目名称：泰州市安全生产考试中心2026年度特种作业考试</w:t>
      </w:r>
      <w:r/>
    </w:p>
    <w:p>
      <w:pPr>
        <w:ind w:left="1960" w:hanging="1541"/>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设备更新项目</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8"/>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采购人：泰州市应急管理局</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采购代理机构：江苏建泰工程项目管理有限公司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2026年</w:t>
      </w:r>
      <w:r>
        <w:rPr>
          <w:rFonts w:hint="eastAsia" w:ascii="宋体" w:hAnsi="宋体" w:eastAsia="宋体" w:cs="宋体"/>
          <w:b/>
          <w:color w:val="auto"/>
          <w:sz w:val="32"/>
          <w:szCs w:val="32"/>
          <w:highlight w:val="none"/>
          <w:lang w:val="en-US" w:eastAsia="zh-CN"/>
        </w:rPr>
        <w:t xml:space="preserve">9</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begin"/>
      </w:r>
      <w:r>
        <w:rPr>
          <w:rFonts w:hint="eastAsia" w:ascii="宋体" w:hAnsi="宋体" w:eastAsia="宋体" w:cs="宋体"/>
          <w:b/>
          <w:color w:val="auto"/>
          <w:highlight w:val="none"/>
        </w:rPr>
        <w:instrText xml:space="preserve">TOC  \* MERGEFORMAT</w:instrText>
      </w:r>
      <w:r>
        <w:rPr>
          <w:rFonts w:hint="eastAsia" w:ascii="宋体" w:hAnsi="宋体" w:eastAsia="宋体" w:cs="宋体"/>
          <w:b/>
          <w:color w:val="auto"/>
          <w:highlight w:val="none"/>
        </w:rPr>
        <w:fldChar w:fldCharType="separate"/>
      </w:r>
      <w:r>
        <w:rPr>
          <w:rFonts w:hint="eastAsia" w:ascii="宋体" w:hAnsi="宋体" w:eastAsia="宋体" w:cs="宋体"/>
          <w:b/>
          <w:color w:val="auto"/>
          <w:highlight w:val="none"/>
        </w:rPr>
        <w:t xml:space="preserve">第一章 招标公告</w:t>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第二章 投标人须知</w:t>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第三章 采购需求</w:t>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第四章 评标办法及评标标准</w:t>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t xml:space="preserve">第五章 合同条款</w:t>
      </w:r>
      <w:r/>
    </w:p>
    <w:p>
      <w:pPr>
        <w:pStyle w:val="1090"/>
        <w:spacing w:line="480" w:lineRule="auto"/>
        <w:tabs>
          <w:tab w:val="right" w:pos="9344" w:leader="dot"/>
        </w:tabs>
        <w:rPr>
          <w:rFonts w:hint="eastAsia" w:ascii="宋体" w:hAnsi="宋体" w:eastAsia="宋体" w:cs="宋体"/>
          <w:b/>
          <w:color w:val="auto"/>
          <w:highlight w:val="none"/>
        </w:rPr>
      </w:pPr>
      <w:r>
        <w:rPr>
          <w:rFonts w:hint="eastAsia" w:ascii="宋体" w:hAnsi="宋体" w:eastAsia="宋体" w:cs="宋体"/>
          <w:b/>
          <w:color w:val="auto"/>
          <w:highlight w:val="none"/>
        </w:rPr>
        <w:fldChar w:fldCharType="end"/>
      </w:r>
      <w:r>
        <w:rPr>
          <w:rFonts w:hint="eastAsia" w:ascii="宋体" w:hAnsi="宋体" w:eastAsia="宋体" w:cs="宋体"/>
          <w:b/>
          <w:color w:val="auto"/>
          <w:highlight w:val="none"/>
        </w:rPr>
        <w:t xml:space="preserve">第六章 投标文件格式</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409438817"/>
      <w:r/>
      <w:bookmarkStart w:id="3" w:name="_Toc388026584"/>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417477665"/>
      <w:r/>
      <w:bookmarkEnd w:id="5"/>
      <w:r/>
      <w:bookmarkStart w:id="6" w:name="_Toc228679947"/>
      <w:r/>
      <w:bookmarkEnd w:id="6"/>
      <w:r>
        <w:rPr>
          <w:rFonts w:hint="eastAsia" w:ascii="宋体" w:hAnsi="宋体" w:eastAsia="宋体" w:cs="宋体"/>
          <w:b/>
          <w:color w:val="auto"/>
          <w:spacing w:val="15"/>
          <w:sz w:val="32"/>
          <w:szCs w:val="32"/>
          <w:highlight w:val="none"/>
        </w:rPr>
        <w:t xml:space="preserve">招标公告</w:t>
      </w:r>
      <w:r/>
    </w:p>
    <w:p>
      <w:pPr>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8"/>
        <w:spacing w:line="48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u w:val="single"/>
        </w:rPr>
        <w:t xml:space="preserve">泰州市安全生产考试中心2026年度特种作业考试设备更新项目</w:t>
      </w:r>
      <w:r>
        <w:rPr>
          <w:rFonts w:hint="eastAsia" w:ascii="宋体" w:hAnsi="宋体" w:eastAsia="宋体" w:cs="宋体"/>
          <w:color w:val="auto"/>
          <w:sz w:val="24"/>
          <w:szCs w:val="24"/>
          <w:highlight w:val="none"/>
        </w:rPr>
        <w:t xml:space="preserve">的潜在投标人应在江苏政府采购“苏采云”系统获取招标文件，并于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rPr>
        <w:t xml:space="preserve">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1052"/>
        <w:spacing w:before="0" w:after="0" w:line="480" w:lineRule="exact"/>
        <w:rPr>
          <w:rFonts w:hint="eastAsia" w:ascii="宋体" w:hAnsi="宋体" w:eastAsia="宋体" w:cs="宋体"/>
          <w:b w:val="0"/>
          <w:color w:val="auto"/>
          <w:sz w:val="24"/>
          <w:szCs w:val="24"/>
          <w:highlight w:val="none"/>
        </w:rPr>
        <w:outlineLvl w:val="9"/>
      </w:pPr>
      <w:r/>
      <w:bookmarkStart w:id="7" w:name="_Toc28359002"/>
      <w:r/>
      <w:bookmarkStart w:id="8" w:name="_Toc28359079"/>
      <w:r/>
      <w:bookmarkStart w:id="9" w:name="_Toc35393621"/>
      <w:r/>
      <w:bookmarkStart w:id="10" w:name="_Toc35393790"/>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项目编号：JSZC-321200-JTTZ-G2026-0020</w:t>
      </w:r>
      <w:r>
        <w:rPr>
          <w:rFonts w:hint="eastAsia" w:ascii="宋体" w:hAnsi="宋体" w:eastAsia="宋体" w:cs="宋体"/>
          <w:color w:val="auto"/>
          <w:sz w:val="24"/>
          <w:szCs w:val="24"/>
          <w:highlight w:val="none"/>
          <w:lang w:val="en-US" w:eastAsia="zh-CN"/>
        </w:rPr>
        <w:t xml:space="preserve"> </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rPr>
        <w:t xml:space="preserve">泰州市安全生产考试中心2026年度特种作业考试设备更新项目</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356.24</w:t>
      </w:r>
      <w:r>
        <w:rPr>
          <w:rFonts w:hint="eastAsia" w:ascii="宋体" w:hAnsi="宋体" w:eastAsia="宋体" w:cs="宋体"/>
          <w:color w:val="auto"/>
          <w:sz w:val="24"/>
          <w:szCs w:val="24"/>
          <w:highlight w:val="none"/>
        </w:rPr>
        <w:t xml:space="preserve">万元</w:t>
      </w:r>
      <w:r/>
    </w:p>
    <w:p>
      <w:pPr>
        <w:ind w:firstLine="488"/>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356.24万元，各供应商投标报价不得高于最高限价，否则作无效响应文件处理。</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val="en-US" w:eastAsia="zh-CN"/>
        </w:rPr>
        <w:t xml:space="preserve">特种作业实操考核设备更新，具体要求详见招标文件。</w:t>
      </w:r>
      <w:r/>
    </w:p>
    <w:p>
      <w:pPr>
        <w:pStyle w:val="883"/>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rPr>
        <w:t xml:space="preserve">日历天。</w:t>
      </w:r>
      <w:r/>
    </w:p>
    <w:p>
      <w:pPr>
        <w:pStyle w:val="883"/>
        <w:ind w:firstLine="480"/>
        <w:jc w:val="both"/>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本项目（是/否）接受联合体投标：否</w:t>
      </w:r>
      <w:r/>
    </w:p>
    <w:p>
      <w:pPr>
        <w:pStyle w:val="1052"/>
        <w:spacing w:before="0" w:after="0" w:line="480" w:lineRule="exact"/>
        <w:rPr>
          <w:rFonts w:hint="eastAsia" w:ascii="宋体" w:hAnsi="宋体" w:eastAsia="宋体" w:cs="宋体"/>
          <w:b w:val="0"/>
          <w:color w:val="auto"/>
          <w:sz w:val="24"/>
          <w:szCs w:val="24"/>
          <w:highlight w:val="none"/>
        </w:rPr>
        <w:outlineLvl w:val="9"/>
      </w:pPr>
      <w:r/>
      <w:bookmarkStart w:id="12" w:name="_Toc28359080"/>
      <w:r/>
      <w:bookmarkStart w:id="13" w:name="_Toc35393791"/>
      <w:r/>
      <w:bookmarkStart w:id="14" w:name="_Toc28359003"/>
      <w:r/>
      <w:bookmarkStart w:id="15" w:name="_Toc35393622"/>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spacing w:line="480" w:lineRule="exact"/>
        <w:rPr>
          <w:rFonts w:hint="eastAsia" w:ascii="宋体" w:hAnsi="宋体" w:eastAsia="宋体" w:cs="宋体"/>
          <w:color w:val="auto"/>
          <w:sz w:val="24"/>
          <w:szCs w:val="24"/>
          <w:highlight w:val="none"/>
        </w:rPr>
      </w:pPr>
      <w:r/>
      <w:bookmarkStart w:id="16" w:name="_Hlk227768296"/>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bookmarkStart w:id="17" w:name="_Toc28359004"/>
      <w:r/>
      <w:bookmarkStart w:id="18" w:name="_Toc28359081"/>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bookmarkEnd w:id="16"/>
      <w:r/>
      <w:r/>
    </w:p>
    <w:p>
      <w:pPr>
        <w:ind w:firstLine="480"/>
        <w:spacing w:line="520" w:lineRule="exact"/>
        <w:rPr>
          <w:rFonts w:hint="eastAsia" w:ascii="宋体" w:hAnsi="宋体" w:eastAsia="宋体" w:cs="宋体"/>
          <w:color w:val="auto"/>
          <w:sz w:val="24"/>
          <w:szCs w:val="24"/>
          <w:highlight w:val="none"/>
        </w:rPr>
      </w:pPr>
      <w:r/>
      <w:bookmarkStart w:id="19" w:name="_Toc35393623"/>
      <w:r/>
      <w:bookmarkStart w:id="20" w:name="_Toc35393792"/>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pStyle w:val="10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7"/>
      <w:r/>
      <w:bookmarkEnd w:id="18"/>
      <w:r/>
      <w:bookmarkEnd w:id="19"/>
      <w:r/>
      <w:bookmarkEnd w:id="20"/>
      <w:r>
        <w:rPr>
          <w:rFonts w:hint="eastAsia" w:ascii="宋体" w:hAnsi="宋体" w:eastAsia="宋体" w:cs="宋体"/>
          <w:b w:val="0"/>
          <w:color w:val="auto"/>
          <w:sz w:val="24"/>
          <w:szCs w:val="24"/>
          <w:highlight w:val="none"/>
        </w:rPr>
        <w:t xml:space="preserve">：</w:t>
      </w:r>
      <w:r/>
    </w:p>
    <w:p>
      <w:pPr>
        <w:ind w:firstLine="480"/>
        <w:spacing w:line="48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日0:00-2026年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日0:00</w:t>
      </w:r>
      <w:r/>
    </w:p>
    <w:p>
      <w:pPr>
        <w:pStyle w:val="1052"/>
        <w:ind w:firstLine="480"/>
        <w:spacing w:before="0" w:after="0" w:line="480" w:lineRule="exact"/>
        <w:rPr>
          <w:rFonts w:hint="eastAsia" w:ascii="宋体" w:hAnsi="宋体" w:eastAsia="宋体" w:cs="宋体"/>
          <w:b w:val="0"/>
          <w:bCs w:val="0"/>
          <w:color w:val="auto"/>
          <w:sz w:val="24"/>
          <w:szCs w:val="24"/>
          <w:highlight w:val="none"/>
        </w:rPr>
        <w:outlineLvl w:val="9"/>
      </w:pPr>
      <w:r/>
      <w:bookmarkStart w:id="21" w:name="_Toc28359082"/>
      <w:r/>
      <w:bookmarkStart w:id="22" w:name="_Toc28359005"/>
      <w:r/>
      <w:bookmarkStart w:id="23" w:name="_Toc35393793"/>
      <w:r/>
      <w:bookmarkStart w:id="24" w:name="_Toc35393624"/>
      <w:r>
        <w:rPr>
          <w:rFonts w:hint="eastAsia" w:ascii="宋体" w:hAnsi="宋体" w:eastAsia="宋体" w:cs="宋体"/>
          <w:b w:val="0"/>
          <w:bCs w:val="0"/>
          <w:color w:val="auto"/>
          <w:sz w:val="24"/>
          <w:szCs w:val="24"/>
          <w:highlight w:val="none"/>
        </w:rPr>
        <w:t xml:space="preserve">地点：江苏政府采购“苏采云”系统</w:t>
      </w:r>
      <w:r/>
    </w:p>
    <w:p>
      <w:pPr>
        <w:pStyle w:val="1052"/>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1052"/>
        <w:ind w:firstLine="48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10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1"/>
      <w:r/>
      <w:bookmarkEnd w:id="22"/>
      <w:r>
        <w:rPr>
          <w:rFonts w:hint="eastAsia" w:ascii="宋体" w:hAnsi="宋体" w:eastAsia="宋体" w:cs="宋体"/>
          <w:b w:val="0"/>
          <w:color w:val="auto"/>
          <w:sz w:val="24"/>
          <w:szCs w:val="24"/>
          <w:highlight w:val="none"/>
        </w:rPr>
        <w:t xml:space="preserve">截止时间、开标时间和地点</w:t>
      </w:r>
      <w:bookmarkEnd w:id="23"/>
      <w:r/>
      <w:bookmarkEnd w:id="24"/>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sz w:val="24"/>
          <w:szCs w:val="24"/>
          <w:highlight w:val="none"/>
          <w:lang w:val="en-US" w:eastAsia="zh-CN"/>
        </w:rPr>
        <w:t xml:space="preserve">00</w:t>
      </w:r>
      <w:r>
        <w:rPr>
          <w:rFonts w:hint="eastAsia" w:ascii="宋体" w:hAnsi="宋体" w:eastAsia="宋体" w:cs="宋体"/>
          <w:color w:val="auto"/>
          <w:sz w:val="24"/>
          <w:szCs w:val="24"/>
          <w:highlight w:val="none"/>
        </w:rPr>
        <w:t xml:space="preserve">分（北京时间）</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w:t>
      </w:r>
      <w:r/>
    </w:p>
    <w:p>
      <w:pPr>
        <w:pStyle w:val="1052"/>
        <w:spacing w:before="0" w:after="0" w:line="480" w:lineRule="exact"/>
        <w:rPr>
          <w:rFonts w:hint="eastAsia" w:ascii="宋体" w:hAnsi="宋体" w:eastAsia="宋体" w:cs="宋体"/>
          <w:b w:val="0"/>
          <w:color w:val="auto"/>
          <w:sz w:val="24"/>
          <w:szCs w:val="24"/>
          <w:highlight w:val="none"/>
        </w:rPr>
        <w:outlineLvl w:val="9"/>
      </w:pPr>
      <w:r/>
      <w:bookmarkStart w:id="25" w:name="_Toc35393625"/>
      <w:r/>
      <w:bookmarkStart w:id="26" w:name="_Toc35393794"/>
      <w:r/>
      <w:bookmarkStart w:id="27" w:name="_Toc28359084"/>
      <w:r/>
      <w:bookmarkStart w:id="28" w:name="_Toc28359007"/>
      <w:r>
        <w:rPr>
          <w:rFonts w:hint="eastAsia" w:ascii="宋体" w:hAnsi="宋体" w:eastAsia="宋体" w:cs="宋体"/>
          <w:b w:val="0"/>
          <w:color w:val="auto"/>
          <w:sz w:val="24"/>
          <w:szCs w:val="24"/>
          <w:highlight w:val="none"/>
        </w:rPr>
        <w:t xml:space="preserve">五、公告期限</w:t>
      </w:r>
      <w:bookmarkEnd w:id="25"/>
      <w:r/>
      <w:bookmarkEnd w:id="26"/>
      <w:r/>
      <w:bookmarkEnd w:id="27"/>
      <w:r/>
      <w:bookmarkEnd w:id="28"/>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1052"/>
        <w:spacing w:before="0" w:after="0" w:line="480" w:lineRule="exact"/>
        <w:rPr>
          <w:rFonts w:hint="eastAsia" w:ascii="宋体" w:hAnsi="宋体" w:eastAsia="宋体" w:cs="宋体"/>
          <w:b w:val="0"/>
          <w:color w:val="auto"/>
          <w:sz w:val="24"/>
          <w:szCs w:val="24"/>
          <w:highlight w:val="none"/>
        </w:rPr>
        <w:outlineLvl w:val="9"/>
      </w:pPr>
      <w:r/>
      <w:bookmarkStart w:id="29" w:name="_Toc35393795"/>
      <w:r/>
      <w:bookmarkStart w:id="30" w:name="_Toc35393626"/>
      <w:r>
        <w:rPr>
          <w:rFonts w:hint="eastAsia" w:ascii="宋体" w:hAnsi="宋体" w:eastAsia="宋体" w:cs="宋体"/>
          <w:b w:val="0"/>
          <w:color w:val="auto"/>
          <w:sz w:val="24"/>
          <w:szCs w:val="24"/>
          <w:highlight w:val="none"/>
        </w:rPr>
        <w:t xml:space="preserve">六、其他补充事宜</w:t>
      </w:r>
      <w:bookmarkEnd w:id="29"/>
      <w:r/>
      <w:bookmarkEnd w:id="30"/>
      <w:r/>
      <w:r/>
    </w:p>
    <w:p>
      <w:pPr>
        <w:ind w:firstLine="480"/>
        <w:spacing w:line="480" w:lineRule="exact"/>
        <w:rPr>
          <w:rFonts w:hint="eastAsia" w:ascii="宋体" w:hAnsi="宋体" w:eastAsia="宋体" w:cs="宋体"/>
          <w:color w:val="auto"/>
          <w:sz w:val="24"/>
          <w:szCs w:val="24"/>
          <w:highlight w:val="none"/>
        </w:rPr>
      </w:pPr>
      <w:r/>
      <w:bookmarkStart w:id="31" w:name="_Toc35393627"/>
      <w:r/>
      <w:bookmarkStart w:id="32" w:name="_Toc28359085"/>
      <w:r/>
      <w:bookmarkStart w:id="33" w:name="_Toc28359008"/>
      <w:r/>
      <w:bookmarkStart w:id="34" w:name="_Toc35393796"/>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.本项目采用网上注册登记方式。潜在投标人访问电子招标投标交易平台的网络地址和方法如下：</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（1）登录http://jszfcg.jsczt.cn/，点击“苏采云”进入系统。</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spacing w:line="480" w:lineRule="exact"/>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1052"/>
        <w:ind w:firstLine="480"/>
        <w:keepLines w:val="0"/>
        <w:keepNext w:val="0"/>
        <w:spacing w:before="0" w:after="0" w:line="48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1052"/>
        <w:spacing w:before="0" w:after="0" w:line="48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1"/>
      <w:r/>
      <w:bookmarkEnd w:id="32"/>
      <w:r/>
      <w:bookmarkEnd w:id="33"/>
      <w:r/>
      <w:bookmarkEnd w:id="34"/>
      <w:r/>
      <w:r/>
    </w:p>
    <w:p>
      <w:pPr>
        <w:ind w:firstLine="48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w:t>
      </w:r>
      <w:r>
        <w:rPr>
          <w:rFonts w:hint="eastAsia" w:ascii="宋体" w:hAnsi="宋体" w:eastAsia="宋体" w:cs="宋体"/>
          <w:bCs/>
          <w:color w:val="auto"/>
          <w:sz w:val="24"/>
          <w:szCs w:val="24"/>
          <w:highlight w:val="none"/>
        </w:rPr>
        <w:t xml:space="preserve">泰州市应急管理局</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单位地址：泰州市海陵区梅兰东路118-1号</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陈</w:t>
      </w:r>
      <w:r>
        <w:rPr>
          <w:rFonts w:hint="eastAsia" w:ascii="宋体" w:hAnsi="宋体" w:eastAsia="宋体" w:cs="宋体"/>
          <w:bCs/>
          <w:color w:val="auto"/>
          <w:sz w:val="24"/>
          <w:szCs w:val="24"/>
          <w:highlight w:val="none"/>
        </w:rPr>
        <w:t xml:space="preserve">先生</w:t>
      </w:r>
      <w:r>
        <w:rPr>
          <w:rFonts w:hint="eastAsia" w:ascii="宋体" w:hAnsi="宋体" w:eastAsia="宋体" w:cs="宋体"/>
          <w:color w:val="auto"/>
          <w:sz w:val="24"/>
          <w:szCs w:val="24"/>
          <w:highlight w:val="none"/>
        </w:rPr>
        <w:t xml:space="preserve">  </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5" w:name="_Toc28359009"/>
      <w:r/>
      <w:bookmarkStart w:id="36" w:name="_Toc28359086"/>
      <w:r>
        <w:rPr>
          <w:rFonts w:hint="eastAsia" w:ascii="宋体" w:hAnsi="宋体" w:eastAsia="宋体" w:cs="宋体"/>
          <w:color w:val="auto"/>
          <w:sz w:val="24"/>
          <w:szCs w:val="24"/>
          <w:highlight w:val="none"/>
        </w:rPr>
        <w:t xml:space="preserve">0523-86895002</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bookmarkEnd w:id="35"/>
      <w:r/>
      <w:bookmarkEnd w:id="36"/>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单位名称：江苏建泰工程项目管理有限公司</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单位地址：泰州</w:t>
      </w:r>
      <w:r>
        <w:rPr>
          <w:rFonts w:hint="eastAsia" w:ascii="宋体" w:hAnsi="宋体" w:eastAsia="宋体" w:cs="宋体"/>
          <w:color w:val="auto"/>
          <w:sz w:val="24"/>
          <w:szCs w:val="24"/>
          <w:highlight w:val="none"/>
          <w:lang w:val="en-US" w:eastAsia="zh-CN"/>
        </w:rPr>
        <w:t xml:space="preserve">医药高新</w:t>
      </w:r>
      <w:r>
        <w:rPr>
          <w:rFonts w:hint="eastAsia" w:ascii="宋体" w:hAnsi="宋体" w:eastAsia="宋体" w:cs="宋体"/>
          <w:color w:val="auto"/>
          <w:sz w:val="24"/>
          <w:szCs w:val="24"/>
          <w:highlight w:val="none"/>
        </w:rPr>
        <w:t xml:space="preserve">区华润万象城双子塔东塔52楼5203室</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联系人：周女士</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bookmarkStart w:id="37" w:name="_Toc28359010"/>
      <w:r/>
      <w:bookmarkStart w:id="38" w:name="_Toc28359087"/>
      <w:r>
        <w:rPr>
          <w:rFonts w:hint="eastAsia" w:ascii="宋体" w:hAnsi="宋体" w:eastAsia="宋体" w:cs="宋体"/>
          <w:color w:val="auto"/>
          <w:sz w:val="24"/>
          <w:szCs w:val="24"/>
          <w:highlight w:val="none"/>
        </w:rPr>
        <w:t xml:space="preserve">0523-81908859</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3.项目联系方式</w:t>
      </w:r>
      <w:bookmarkEnd w:id="37"/>
      <w:r/>
      <w:bookmarkEnd w:id="38"/>
      <w:r/>
      <w:r/>
    </w:p>
    <w:p>
      <w:pPr>
        <w:pStyle w:val="1075"/>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项目联系人：周女士</w:t>
      </w:r>
      <w:r/>
    </w:p>
    <w:p>
      <w:pPr>
        <w:pStyle w:val="1075"/>
        <w:ind w:firstLine="480"/>
        <w:spacing w:line="48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电　话：0523-81908859</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831"/>
        <w:tblW w:w="98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709"/>
        <w:gridCol w:w="7319"/>
      </w:tblGrid>
      <w:tr>
        <w:trPr>
          <w:jc w:val="center"/>
          <w:trHeight w:val="570"/>
        </w:trPr>
        <w:tc>
          <w:tcPr>
            <w:tcW w:w="79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0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319"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6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泰州市安全生产考试中心2026年度特种作业考试设备更新项目</w:t>
            </w:r>
            <w:r/>
          </w:p>
        </w:tc>
      </w:tr>
      <w:tr>
        <w:trPr>
          <w:jc w:val="center"/>
          <w:trHeight w:val="8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319" w:type="dxa"/>
            <w:vAlign w:val="center"/>
            <w:textDirection w:val="lrTb"/>
            <w:noWrap w:val="false"/>
          </w:tcPr>
          <w:p>
            <w:pPr>
              <w:spacing w:line="480" w:lineRule="exact"/>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特种作业实操考核设备更新，</w:t>
            </w:r>
            <w:r>
              <w:rPr>
                <w:rFonts w:hint="eastAsia" w:ascii="宋体" w:hAnsi="宋体" w:eastAsia="宋体" w:cs="宋体"/>
                <w:color w:val="auto"/>
                <w:sz w:val="24"/>
                <w:szCs w:val="24"/>
                <w:highlight w:val="none"/>
              </w:rPr>
              <w:t xml:space="preserve">具体要求详见招标文件。</w:t>
            </w:r>
            <w:r/>
          </w:p>
        </w:tc>
      </w:tr>
      <w:tr>
        <w:trPr>
          <w:jc w:val="center"/>
          <w:trHeight w:val="64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09"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合同履行期限</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0日历天。</w:t>
            </w:r>
            <w:r/>
          </w:p>
        </w:tc>
      </w:tr>
      <w:tr>
        <w:trPr>
          <w:jc w:val="center"/>
          <w:trHeight w:val="90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最高投标限价</w:t>
            </w:r>
            <w:r/>
          </w:p>
        </w:tc>
        <w:tc>
          <w:tcPr>
            <w:tcW w:w="7319"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iCs/>
                <w:color w:val="auto"/>
                <w:sz w:val="24"/>
                <w:szCs w:val="24"/>
                <w:highlight w:val="none"/>
                <w:lang w:val="en-US" w:eastAsia="zh-CN"/>
              </w:rPr>
              <w:t xml:space="preserve">356.24</w:t>
            </w:r>
            <w:r>
              <w:rPr>
                <w:rFonts w:hint="eastAsia" w:ascii="宋体" w:hAnsi="宋体" w:eastAsia="宋体" w:cs="宋体"/>
                <w:iCs/>
                <w:color w:val="auto"/>
                <w:sz w:val="24"/>
                <w:szCs w:val="24"/>
                <w:highlight w:val="none"/>
              </w:rPr>
              <w:t xml:space="preserve">万元，各投标人的投标报价不得超过招标文件规定的最高投标限价，否则按无效投标文件处理。</w:t>
            </w:r>
            <w:r/>
          </w:p>
        </w:tc>
      </w:tr>
      <w:tr>
        <w:trPr>
          <w:jc w:val="center"/>
          <w:trHeight w:val="78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319"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详见招标公告</w:t>
            </w:r>
            <w:r/>
          </w:p>
        </w:tc>
      </w:tr>
      <w:tr>
        <w:trPr>
          <w:jc w:val="center"/>
          <w:trHeight w:val="8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☑不接受，招标文件中有关联合体的规定均不适用。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 </w:t>
            </w:r>
            <w:r/>
          </w:p>
        </w:tc>
      </w:tr>
      <w:tr>
        <w:trPr>
          <w:jc w:val="center"/>
          <w:trHeight w:val="161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319"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☑不组织，自行考察；如投标人需自行考察，费用自理。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□组织，考察时间：/年/月/日/时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☑不召开</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firstLine="9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107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合同方式</w:t>
            </w:r>
            <w:r/>
          </w:p>
        </w:tc>
        <w:tc>
          <w:tcPr>
            <w:tcW w:w="7319" w:type="dxa"/>
            <w:vAlign w:val="center"/>
            <w:textDirection w:val="lrTb"/>
            <w:noWrap w:val="false"/>
          </w:tcPr>
          <w:p>
            <w:pPr>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固定单价合同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固定总价合同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r>
      <w:tr>
        <w:trPr>
          <w:jc w:val="center"/>
          <w:trHeight w:val="655"/>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319" w:type="dxa"/>
            <w:vAlign w:val="center"/>
            <w:textDirection w:val="lrTb"/>
            <w:noWrap w:val="false"/>
          </w:tcPr>
          <w:p>
            <w:pP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60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23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2026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23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0</w:t>
            </w:r>
            <w:r>
              <w:rPr>
                <w:rFonts w:hint="eastAsia" w:ascii="宋体" w:hAnsi="宋体" w:eastAsia="宋体" w:cs="宋体"/>
                <w:b/>
                <w:bCs/>
                <w:color w:val="auto"/>
                <w:sz w:val="24"/>
                <w:szCs w:val="24"/>
                <w:highlight w:val="none"/>
                <w:u w:val="single"/>
              </w:rPr>
              <w:t xml:space="preserve">0 </w:t>
            </w:r>
            <w:r>
              <w:rPr>
                <w:rFonts w:hint="eastAsia" w:ascii="宋体" w:hAnsi="宋体" w:eastAsia="宋体" w:cs="宋体"/>
                <w:b/>
                <w:bCs/>
                <w:color w:val="auto"/>
                <w:sz w:val="24"/>
                <w:szCs w:val="24"/>
                <w:highlight w:val="none"/>
              </w:rPr>
              <w:t xml:space="preserve">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319" w:type="dxa"/>
            <w:vAlign w:val="center"/>
            <w:textDirection w:val="lrTb"/>
            <w:noWrap w:val="false"/>
          </w:tcPr>
          <w:p>
            <w:pPr>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☑综合评分法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rPr>
                <w:rFonts w:hint="eastAsia" w:ascii="宋体" w:hAnsi="宋体" w:eastAsia="宋体" w:cs="宋体"/>
                <w:color w:val="auto"/>
                <w:sz w:val="24"/>
                <w:szCs w:val="24"/>
                <w:highlight w:val="none"/>
                <w:u w:val="single"/>
              </w:rPr>
              <w:t xml:space="preserve">   </w:t>
            </w:r>
            <w:r/>
          </w:p>
        </w:tc>
      </w:tr>
      <w:tr>
        <w:trPr>
          <w:jc w:val="center"/>
          <w:trHeight w:val="66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2641"/>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□不提交，招标文件中有关履约保证金的规定均不适用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金额：中标价的</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%计取。</w:t>
            </w:r>
            <w:r/>
          </w:p>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形式：</w:t>
            </w:r>
            <w:r>
              <w:rPr>
                <w:rFonts w:hint="eastAsia" w:ascii="宋体" w:hAnsi="宋体" w:eastAsia="宋体" w:cs="宋体"/>
                <w:color w:val="auto"/>
                <w:szCs w:val="24"/>
                <w:highlight w:val="none"/>
              </w:rPr>
              <w:t xml:space="preserve">银行转账、支票、汇票、本票或者金融机构、担保机构出具的保函等非现金形式</w:t>
            </w:r>
            <w:r/>
          </w:p>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提交时间：收到中标通知书后签订合同前</w:t>
            </w:r>
            <w:r/>
          </w:p>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退还时间：在项目验收合格后，全额返还给</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Cs w:val="24"/>
                <w:highlight w:val="none"/>
              </w:rPr>
              <w:t xml:space="preserve">供应商。</w:t>
            </w:r>
            <w:r/>
          </w:p>
        </w:tc>
      </w:tr>
      <w:tr>
        <w:trPr>
          <w:jc w:val="center"/>
          <w:trHeight w:val="882"/>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31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签订合同地点：泰州市应急管理局</w:t>
            </w:r>
            <w:r/>
          </w:p>
        </w:tc>
      </w:tr>
      <w:tr>
        <w:trPr>
          <w:jc w:val="center"/>
          <w:trHeight w:val="95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319" w:type="dxa"/>
            <w:vAlign w:val="center"/>
            <w:textDirection w:val="lrTb"/>
            <w:noWrap w:val="false"/>
          </w:tcPr>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分三年付清，每年年底前支付合同价的1/3（无息）。</w:t>
            </w:r>
            <w:r/>
          </w:p>
        </w:tc>
      </w:tr>
      <w:tr>
        <w:trPr>
          <w:jc w:val="center"/>
          <w:trHeight w:val="949"/>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319" w:type="dxa"/>
            <w:vAlign w:val="center"/>
            <w:textDirection w:val="lrTb"/>
            <w:noWrap w:val="false"/>
          </w:tcPr>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szCs w:val="24"/>
                <w:highlight w:val="none"/>
                <w:lang w:val="en-US" w:eastAsia="zh-CN"/>
              </w:rPr>
              <w:t xml:space="preserve">共计叁万柒仟陆佰元整</w:t>
            </w:r>
            <w:r>
              <w:rPr>
                <w:rFonts w:hint="eastAsia" w:ascii="宋体" w:hAnsi="宋体" w:eastAsia="宋体" w:cs="宋体"/>
                <w:color w:val="auto"/>
                <w:szCs w:val="24"/>
                <w:highlight w:val="none"/>
              </w:rPr>
              <w:t xml:space="preserve">，由采购人支付。</w:t>
            </w:r>
            <w:r/>
          </w:p>
        </w:tc>
      </w:tr>
      <w:tr>
        <w:trPr>
          <w:jc w:val="center"/>
          <w:trHeight w:val="993"/>
        </w:trPr>
        <w:tc>
          <w:tcPr>
            <w:tcW w:w="7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W w:w="170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319" w:type="dxa"/>
            <w:vAlign w:val="center"/>
            <w:textDirection w:val="lrTb"/>
            <w:noWrap w:val="false"/>
          </w:tcPr>
          <w:p>
            <w:pPr>
              <w:pStyle w:val="1064"/>
              <w:ind w:firstLine="0"/>
              <w:jc w:val="both"/>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38"/>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一、说明和释义</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1.说明  </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1.1本招标文件仅适用于江苏建泰工程项目管理有限公司组织的招标活动。</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1.2本次招标活动及因本次招标产生的合同受中国法律制约和保护。</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1.3本招标文件的解释权属于采购人（或代理机构）。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2.词语释义</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2.1采购人：指依法进行采购的国家机关、事业单位、团体组织。</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2.2供应商、投标人：指向采购人提供货物、工程或服务的法人、其他组织或者自然人，不包括其分公司。</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2.4招标采购单位：采购人及采购代理机构的统称。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2.7知识产权：指专利权、商标权、著作权等无形财产专有权的统称。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2.8天：日历天。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2.9服务地点：合同中明确约定的乙方履行服务的最终地点。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2.10不可抗力：不能预见、不能避免并且不能克服的客观情况。</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二、投标人</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3.合格投标人资格要求</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8"/>
        <w:spacing w:line="480" w:lineRule="exact"/>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1.本项目属于工业行业，不专门面向中小微企业、监狱企业、残疾人福利性单位，对所投产品制造商符合小型和微型企业、残疾人福利性单位、监狱企业条件的给予10%的扣除价格，用扣除后的价格参与评审。</w:t>
      </w:r>
      <w:r/>
    </w:p>
    <w:p>
      <w:pPr>
        <w:ind w:firstLine="488"/>
        <w:spacing w:line="480" w:lineRule="exact"/>
        <w:rPr>
          <w:rFonts w:hint="eastAsia" w:ascii="宋体" w:hAnsi="宋体" w:eastAsia="宋体" w:cs="宋体"/>
          <w:color w:val="auto"/>
          <w:sz w:val="24"/>
          <w:szCs w:val="24"/>
          <w:highlight w:val="none"/>
          <w:u w:val="none"/>
        </w:rPr>
      </w:pPr>
      <w:r>
        <w:rPr>
          <w:rFonts w:hint="eastAsia" w:ascii="宋体" w:hAnsi="宋体" w:eastAsia="宋体" w:cs="宋体"/>
          <w:color w:val="auto"/>
          <w:sz w:val="24"/>
          <w:highlight w:val="none"/>
          <w:u w:val="none"/>
        </w:rPr>
        <w:t xml:space="preserve">2.根据《国务院办公厅关于在政府采购中实施本国产品标准及相关政策的通知》（国办发</w:t>
      </w:r>
      <w:r>
        <w:rPr>
          <w:rFonts w:hint="eastAsia" w:ascii="宋体" w:hAnsi="宋体" w:eastAsia="宋体" w:cs="宋体"/>
          <w:color w:val="auto"/>
          <w:sz w:val="24"/>
          <w:highlight w:val="none"/>
          <w:u w:val="none"/>
          <w:lang w:eastAsia="zh-CN"/>
        </w:rPr>
        <w:t xml:space="preserve">〔2025〕34号</w:t>
      </w:r>
      <w:r>
        <w:rPr>
          <w:rFonts w:hint="eastAsia" w:ascii="宋体" w:hAnsi="宋体" w:eastAsia="宋体" w:cs="宋体"/>
          <w:color w:val="auto"/>
          <w:sz w:val="24"/>
          <w:highlight w:val="none"/>
          <w:u w:val="none"/>
        </w:rPr>
        <w:t xml:space="preserve">）和《关于贯彻落实《国务院办公厅关于在政府采购中实施本国产品标准及相关政策的通知》的意见》（财库</w:t>
      </w:r>
      <w:r>
        <w:rPr>
          <w:rFonts w:hint="eastAsia" w:ascii="宋体" w:hAnsi="宋体" w:eastAsia="宋体" w:cs="宋体"/>
          <w:color w:val="auto"/>
          <w:sz w:val="24"/>
          <w:highlight w:val="none"/>
          <w:u w:val="none"/>
          <w:lang w:eastAsia="zh-CN"/>
        </w:rPr>
        <w:t xml:space="preserve">〔2025〕30号</w:t>
      </w: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ind w:firstLine="488"/>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val="en-US" w:eastAsia="zh-CN"/>
        </w:rPr>
        <w:t xml:space="preserve">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（四）供应商未被“信用中国”网站（www.creditchina.gov.cn）列入失信被执行人、重大税收违法失信主体、政府采购严重失信行为记录名单；</w:t>
      </w:r>
      <w:r/>
    </w:p>
    <w:p>
      <w:pPr>
        <w:ind w:firstLine="480"/>
        <w:spacing w:line="520" w:lineRule="exact"/>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）供应商单位负责人为同一人或者存在直接控股、管理关系的不同供应商，不得参加同一合同项下的采购活动。</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5.投标人代表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6.不接受联合体投标。</w:t>
      </w:r>
      <w:r/>
    </w:p>
    <w:p>
      <w:pPr>
        <w:ind w:firstLine="482"/>
        <w:spacing w:line="5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7.投标人有下列情形之一的不能参加本次投标：</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）因腐败和欺诈行为而被有关部门处理的。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）被责令停业的；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）被暂停或取消投标资格的；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）财产被接管或冻结的；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）在最近三年内有骗取中标或严重违约或重大工程质量问题的；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）在投标过程中弄虚作假、行贿或有其他违法违规行为的；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）违反法律法规相关规定的。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三、招标文件说明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8.招标文件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9.现场考察 </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对有关现场和周围环境进行认真充分的考察，以获取编制投标文件和签署合同所需的信息。考察现场所发生的费用由投标人自己承担。</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10.招标文件的澄清和修改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10.5为使投标人有足够的时间按招标文件的修改要求考虑修正投标文件，或出于其他原因，招标采购单位有权推迟投标截止日期和开标日期，并将此变更通知所有招标文件的接收人。</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四、投标文件说明</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11.投标文件计量单位和使用文字</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1075"/>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bookmarkStart w:id="39" w:name="_Toc217446047"/>
      <w:r>
        <w:rPr>
          <w:rFonts w:hint="eastAsia" w:ascii="宋体" w:hAnsi="宋体" w:eastAsia="宋体" w:cs="宋体"/>
          <w:b/>
          <w:color w:val="auto"/>
          <w:sz w:val="24"/>
          <w:szCs w:val="24"/>
          <w:highlight w:val="none"/>
        </w:rPr>
        <w:t xml:space="preserve">2.知识产权</w:t>
      </w:r>
      <w:bookmarkEnd w:id="39"/>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13.投标文件的组成</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1.投标函</w:t>
      </w:r>
      <w:r>
        <w:rPr>
          <w:rFonts w:hint="eastAsia" w:ascii="宋体" w:hAnsi="宋体" w:eastAsia="宋体" w:cs="宋体"/>
          <w:b/>
          <w:bCs/>
          <w:color w:val="auto"/>
          <w:sz w:val="24"/>
          <w:szCs w:val="24"/>
          <w:highlight w:val="none"/>
        </w:rPr>
        <w:t xml:space="preserve">（格式见附件）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2.资格、资信等证明文件：</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（2）法定代表人资格证明书</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投标人法定代表人授权委托书（格式见附件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bCs/>
          <w:color w:val="auto"/>
          <w:sz w:val="24"/>
          <w:szCs w:val="24"/>
          <w:highlight w:val="none"/>
        </w:rPr>
        <w:t xml:space="preserve">具有独立承担民事责任的能力：</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b/>
          <w:bCs/>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rPr>
        <w:t xml:space="preserve">提供投标人近六个月中任意一个月份（不含投标响应文件递交当月）的财务状况报告（资产负债表和利润表）或由会计师事务所出具的近两年中任意一个年度的审计报告复印件；其他组织、自然人及成立未满一年的法人应提供银行出具的资信证明；</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b/>
          <w:bCs/>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rPr>
        <w:t xml:space="preserve">提供投标人近六个月中任意一个月份（不含投标响应文件递交当月）依法缴纳税收及缴纳社会保障资金的证明材料。投标人依法享受缓缴、免缴税收、社会保障资金的提供证明材料，企业成立不满一个月的可不提供。</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（6）具备履行合同所必需的设备和专业技术能力的书面声明</w:t>
      </w:r>
      <w:r>
        <w:rPr>
          <w:rFonts w:hint="eastAsia" w:ascii="宋体" w:hAnsi="宋体" w:eastAsia="宋体" w:cs="宋体"/>
          <w:b/>
          <w:bCs/>
          <w:color w:val="auto"/>
          <w:sz w:val="24"/>
          <w:szCs w:val="24"/>
          <w:highlight w:val="none"/>
        </w:rPr>
        <w:t xml:space="preserve">（格式自拟）</w:t>
      </w:r>
      <w:r>
        <w:rPr>
          <w:rFonts w:hint="eastAsia" w:ascii="宋体" w:hAnsi="宋体" w:eastAsia="宋体" w:cs="宋体"/>
          <w:color w:val="auto"/>
          <w:sz w:val="24"/>
          <w:szCs w:val="24"/>
          <w:highlight w:val="none"/>
        </w:rPr>
        <w:t xml:space="preserve">；</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（7）参加政府采购活动前3年内在经营活动中没有重大违法记录的书面声明</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pStyle w:val="1171"/>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中小企业声明函或残疾人福利性单位声明函或监狱企业的证明资料</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71"/>
        <w:numPr>
          <w:ilvl w:val="1"/>
          <w:numId w:val="0"/>
        </w:numPr>
        <w:ind w:firstLine="480"/>
        <w:spacing w:line="520" w:lineRule="exact"/>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eastAsia="zh-CN"/>
        </w:rPr>
        <w:t xml:space="preserve">）关于符合本国产品标准的声明函</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各投标人视情况提供，</w:t>
      </w:r>
      <w:r>
        <w:rPr>
          <w:rFonts w:hint="eastAsia" w:ascii="宋体" w:hAnsi="宋体" w:eastAsia="宋体" w:cs="宋体"/>
          <w:b/>
          <w:bCs/>
          <w:color w:val="auto"/>
          <w:sz w:val="24"/>
          <w:highlight w:val="none"/>
        </w:rPr>
        <w:t xml:space="preserve">格式见附件</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eastAsia="zh-CN"/>
        </w:rPr>
        <w:t xml:space="preserve">；</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）承诺书（格式见附件）。</w:t>
      </w:r>
      <w:r/>
    </w:p>
    <w:p>
      <w:pPr>
        <w:pStyle w:val="1171"/>
        <w:numPr>
          <w:ilvl w:val="1"/>
          <w:numId w:val="0"/>
        </w:numPr>
        <w:ind w:firstLine="480"/>
        <w:spacing w:line="520" w:lineRule="exact"/>
        <w:tabs>
          <w:tab w:val="left" w:pos="127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3.开标一览表（格式见附件）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4.投标报价明细表（格式见附件）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.商务偏离表（格式见附件）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.技术偏离表（格式见附件）</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.评分标准中对应的其他所需证明材料（如有自行添加）</w:t>
      </w:r>
      <w:r/>
    </w:p>
    <w:p>
      <w:pPr>
        <w:ind w:firstLine="480"/>
        <w:spacing w:line="520" w:lineRule="exact"/>
        <w:tabs>
          <w:tab w:val="left" w:pos="525" w:leader="none"/>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.其他（投标人认为有必要提供的声明和文件，如有自拟并自行添加）</w:t>
      </w:r>
      <w:r/>
    </w:p>
    <w:p>
      <w:pPr>
        <w:ind w:firstLine="480"/>
        <w:spacing w:line="520" w:lineRule="exact"/>
        <w:tabs>
          <w:tab w:val="left" w:pos="2850" w:leader="none"/>
          <w:tab w:val="center" w:pos="4153"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szCs w:val="24"/>
          <w:highlight w:val="none"/>
        </w:rPr>
        <w:t xml:space="preserve">上述1-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4）（5）两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14.投标文件编制及递交要求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14.1所有文件、往来函件均应使用简体中文（规格、型号辅助符号例外）。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14.5投标费用自理。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14.6投标人应当同时凭CA数字证书登录“江苏政府采购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系统”，并在投标截止时间前上传电子投标文件。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15.投标报价（编制）要求的说明</w:t>
      </w:r>
      <w:r/>
    </w:p>
    <w:p>
      <w:pPr>
        <w:pStyle w:val="1064"/>
        <w:ind w:firstLine="480"/>
        <w:jc w:val="both"/>
        <w:spacing w:line="520" w:lineRule="exact"/>
        <w:rPr>
          <w:rFonts w:hint="eastAsia" w:ascii="宋体" w:hAnsi="宋体" w:eastAsia="宋体" w:cs="宋体"/>
          <w:b/>
          <w:bCs/>
          <w:color w:val="auto"/>
          <w:szCs w:val="24"/>
          <w:highlight w:val="none"/>
        </w:rPr>
      </w:pPr>
      <w:r>
        <w:rPr>
          <w:rFonts w:hint="eastAsia" w:ascii="宋体" w:hAnsi="宋体" w:eastAsia="宋体" w:cs="宋体"/>
          <w:color w:val="auto"/>
          <w:szCs w:val="24"/>
          <w:highlight w:val="none"/>
        </w:rPr>
        <w:t xml:space="preserve">15.1投标人对《开标一览表》中的全部服务的报价应包括在本项目合同期内所需要全部费用，包括所需要的</w:t>
      </w:r>
      <w:r>
        <w:rPr>
          <w:rFonts w:hint="eastAsia" w:ascii="宋体" w:hAnsi="宋体" w:eastAsia="宋体" w:cs="宋体"/>
          <w:color w:val="auto"/>
          <w:szCs w:val="24"/>
          <w:highlight w:val="none"/>
          <w:lang w:val="en-US" w:eastAsia="zh-CN"/>
        </w:rPr>
        <w:t xml:space="preserve">设备购置</w:t>
      </w:r>
      <w:r>
        <w:rPr>
          <w:rFonts w:hint="eastAsia" w:ascii="宋体" w:hAnsi="宋体" w:eastAsia="宋体" w:cs="宋体"/>
          <w:color w:val="auto"/>
          <w:szCs w:val="24"/>
          <w:highlight w:val="none"/>
        </w:rPr>
        <w:t xml:space="preserve">费、材料费、</w:t>
      </w:r>
      <w:r>
        <w:rPr>
          <w:rFonts w:hint="eastAsia" w:ascii="宋体" w:hAnsi="宋体" w:eastAsia="宋体" w:cs="宋体"/>
          <w:color w:val="auto"/>
          <w:szCs w:val="24"/>
          <w:highlight w:val="none"/>
          <w:lang w:val="en-US" w:eastAsia="zh-CN"/>
        </w:rPr>
        <w:t xml:space="preserve">运输费、</w:t>
      </w:r>
      <w:r>
        <w:rPr>
          <w:rFonts w:hint="eastAsia" w:ascii="宋体" w:hAnsi="宋体" w:eastAsia="宋体" w:cs="宋体"/>
          <w:color w:val="auto"/>
          <w:szCs w:val="24"/>
          <w:highlight w:val="none"/>
        </w:rPr>
        <w:t xml:space="preserve">施工机具使用费、</w:t>
      </w:r>
      <w:r>
        <w:rPr>
          <w:rFonts w:hint="eastAsia" w:ascii="宋体" w:hAnsi="宋体" w:eastAsia="宋体" w:cs="宋体"/>
          <w:color w:val="auto"/>
          <w:szCs w:val="24"/>
          <w:highlight w:val="none"/>
          <w:lang w:val="en-US" w:eastAsia="zh-CN"/>
        </w:rPr>
        <w:t xml:space="preserve">安装调试费、培训费、</w:t>
      </w:r>
      <w:r>
        <w:rPr>
          <w:rFonts w:hint="eastAsia" w:ascii="宋体" w:hAnsi="宋体" w:eastAsia="宋体" w:cs="宋体"/>
          <w:color w:val="auto"/>
          <w:szCs w:val="24"/>
          <w:highlight w:val="none"/>
        </w:rPr>
        <w:t xml:space="preserve">企业管理费、利润、措施项目费、其它项目费、规费、税金、有关文件规定的政策性调价等以及各种可能发生的风险费用以及招标文件约定的其他等各项费用。</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15.3一项投标内容只允许一个报价，采购单位不接受任何有选择性的投标报价。</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16.投标保证金</w:t>
      </w:r>
      <w:r/>
    </w:p>
    <w:p>
      <w:pPr>
        <w:pStyle w:val="1053"/>
        <w:ind w:firstLine="480"/>
        <w:keepLines w:val="0"/>
        <w:keepNext w:val="0"/>
        <w:spacing w:before="0" w:after="0" w:line="52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w:t>
      </w:r>
      <w:r>
        <w:rPr>
          <w:rFonts w:hint="eastAsia" w:ascii="宋体" w:hAnsi="宋体" w:eastAsia="宋体" w:cs="宋体"/>
          <w:color w:val="auto"/>
          <w:sz w:val="24"/>
          <w:szCs w:val="24"/>
          <w:highlight w:val="none"/>
        </w:rPr>
        <w:t xml:space="preserve">〔2020〕</w:t>
      </w:r>
      <w:r>
        <w:rPr>
          <w:rFonts w:hint="eastAsia" w:ascii="宋体" w:hAnsi="宋体" w:eastAsia="宋体" w:cs="宋体"/>
          <w:b w:val="0"/>
          <w:bCs w:val="0"/>
          <w:color w:val="auto"/>
          <w:sz w:val="24"/>
          <w:szCs w:val="24"/>
          <w:highlight w:val="none"/>
        </w:rPr>
        <w:t xml:space="preserve">52号文件精神，本项目免收投标保证金。 </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17.投标文件的有效期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18.投标文件的拒收</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采购人拒绝接收在其规定的投标截止时间后上传的任何投标文件。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五、投标文件的递交</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19.投标文件的递交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19.1电子投标文件的递交</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20.投标截止日期</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21.投标文件的修改和撤回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21.1投标文件的撤回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六、开标和评标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22.开标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江苏政府采购“苏采云”系统”中《开标一览表》宣布后5分钟内未提出的，视同认可开标结果。</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0"/>
        <w:spacing w:line="520" w:lineRule="exact"/>
        <w:tabs>
          <w:tab w:val="center" w:pos="4479"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22.6投标人未参加开标的，视同认可开标结果。</w:t>
      </w:r>
      <w:r/>
    </w:p>
    <w:p>
      <w:pPr>
        <w:ind w:firstLine="482"/>
        <w:spacing w:line="520" w:lineRule="exact"/>
        <w:tabs>
          <w:tab w:val="center" w:pos="4479"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23.评标委员会</w:t>
      </w:r>
      <w:r>
        <w:rPr>
          <w:rFonts w:hint="eastAsia" w:ascii="宋体" w:hAnsi="宋体" w:eastAsia="宋体" w:cs="宋体"/>
          <w:b/>
          <w:color w:val="auto"/>
          <w:sz w:val="24"/>
          <w:szCs w:val="24"/>
          <w:highlight w:val="none"/>
        </w:rPr>
        <w:tab/>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23.1评标委员会由招标采购单位依法组建，负责本项目的评标事务。</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23.2评标委员会应当独立履行下列职责：</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23.2.1审查投标文件是否符合招标文件的要求，并作出评价；</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23.2.2可以要求投标供应商对投标文件有关事项作出解释或澄清；</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23.2.4向招标采购单位或者有关部门报告非法干预评标工作的行为。</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23.3评标委员会成员应当履行下列义务：</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23.3.1遵纪守法，客观、公正、廉洁地履行职责；</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23.3.3对评标过程和结果，以及投标人的商业秘密保密；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23.3.4参与评标报告的起草；</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23.3.5配合相关部门的投诉处理工作；</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23.3.6配合招标采购单位答复投标供应商提出的质疑。</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24.评标内容的保密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24.3在评标期间，招标采购单位将通过指定联络人与投标人进行联系。</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25.对投标文件进行初审</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25.1投标文件初审分为资格性检查和符合性检查。</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投标人有下列情况之一的，投标文件无效：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1）投标人未在规定时间内成功解密电子投标文件的；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2）投标人未按照招标文件要求上传电子投标文件的；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3）投标文件未按照招标文件要求加盖电子签章或签署的；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4）投标人的法定代表人授权代表，无法定代表人授权委托书的；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7）投标文件未按招标文件规定的内容和要求填写的；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8）投标文件中有招标文件未允许提供的选择性内容的；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9）不同投标人的投标文件由同一单位或者个人编制的；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bookmarkStart w:id="40"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不同投标人委托同一单位或者个人办理投标事宜的（包含使用同一MAC地址的计算机提交或者解密电子响应文件的情形）；</w:t>
      </w:r>
      <w:bookmarkEnd w:id="40"/>
      <w:r/>
      <w:bookmarkStart w:id="41" w:name="OLE_LINK8"/>
      <w:r/>
      <w:bookmarkEnd w:id="41"/>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42" w:name="OLE_LINK10"/>
      <w:r>
        <w:rPr>
          <w:rFonts w:hint="eastAsia" w:ascii="宋体" w:hAnsi="宋体" w:eastAsia="宋体" w:cs="宋体"/>
          <w:color w:val="auto"/>
          <w:sz w:val="24"/>
          <w:szCs w:val="24"/>
          <w:highlight w:val="none"/>
        </w:rPr>
        <w:t xml:space="preserve">不同的投标人响应文件制作的MAC地址一致的；</w:t>
      </w:r>
      <w:bookmarkEnd w:id="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13）不同投标人的投标文件异常一致或者投标报价呈规律性差异的；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17）投标文件含有采购人不能接受的附加条件的；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根据《关于推动解决政府采购异常低价问题的通知》（财库〔2026〕2号）文件要求，评标委员会对于报价异常低价情况启动审查程序后，报价人不能提供书面说明、证明材料，或者提供的书面说明、证明材料不能证明其报价合理性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21）改变招标文件中规定的应急措施处置费的；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22）改变招标文件清单给出的名称、实施范围、工作内容、计量单位、工程量、养护等级等；</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23）提供虚假材料的；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w:t>
      </w:r>
      <w:r>
        <w:rPr>
          <w:rFonts w:hint="eastAsia" w:ascii="宋体" w:hAnsi="宋体" w:eastAsia="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和招标文件规定的其他无效情形。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0"/>
        <w:spacing w:line="520" w:lineRule="exact"/>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26.投标文件的澄清</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出澄清要求。接到评委会澄清要求的投标人应派人按评委会规定的时间和格式在“江苏政府采购“苏采云”系统”中作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27.废标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在招标采购中，出现下列情形之一的，应予废标：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1.符合专业条件的投标人或者对招标文件作出实质性响应的投标人不足三家；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3.投标人的报价均超过采购预算，采购人不能支付的；</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5.因“江苏政府采购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系统”系统重大故障原因无法继续开评标的。</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28.投标文件的评价和比较</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28.2最低的投标报价或最高的折扣比例是中标的重要条件，但不是唯一条件。</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28.3</w:t>
      </w:r>
      <w:r>
        <w:rPr>
          <w:rFonts w:hint="eastAsia" w:ascii="宋体" w:hAnsi="宋体" w:eastAsia="宋体" w:cs="宋体"/>
          <w:b/>
          <w:bCs/>
          <w:color w:val="auto"/>
          <w:szCs w:val="24"/>
          <w:highlight w:val="none"/>
        </w:rPr>
        <w:t xml:space="preserve">相同品牌产品的投标</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非单一产品采购项目，采购人应当根据采购项目技术构成、产品价格比重等合理确定核心产品，并在招标文件中载明。多家投标人提供的</w:t>
      </w:r>
      <w:r>
        <w:rPr>
          <w:rFonts w:hint="eastAsia" w:ascii="宋体" w:hAnsi="宋体" w:eastAsia="宋体" w:cs="宋体"/>
          <w:b/>
          <w:bCs/>
          <w:color w:val="auto"/>
          <w:szCs w:val="24"/>
          <w:highlight w:val="none"/>
        </w:rPr>
        <w:t xml:space="preserve">核心产品</w:t>
      </w:r>
      <w:r>
        <w:rPr>
          <w:rFonts w:hint="eastAsia" w:ascii="宋体" w:hAnsi="宋体" w:eastAsia="宋体" w:cs="宋体"/>
          <w:color w:val="auto"/>
          <w:szCs w:val="24"/>
          <w:highlight w:val="none"/>
        </w:rPr>
        <w:t xml:space="preserve">品牌相同的，按前两款规定处理。</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29.质疑处理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29.2.2对采购过程提出质疑的，为各采购程序环节结束之日；</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29.2.3对中标结果提出质疑的，为中标结果公告期限届满之日。</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 以下情形的质疑不予受理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29.5.1内容不符合《政府采购质疑和投诉办法》第十二条规定的质疑。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29.5.2超出政府采购法定期限的质疑。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29.5.3以传真、电子邮件等方式递交的非原件形式的质疑。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七、授予合同</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30.中标人的确认</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30.2中标无效的确认：</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（1）提供虚假材料谋取中标的；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（2）采取不正当手段诋毁、排挤其他投标人的；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（3）与招标采购单位、其他投标人恶意串通的；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（4）向招标采购单位行贿或者提供其他不正当利益的；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（6）拒绝有关部门监督检查或者提供虚假情况的。</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31.合同授予标准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32.中标通知书</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32.2中标通知书将成为合同的组成部分。</w:t>
      </w:r>
      <w:r/>
    </w:p>
    <w:p>
      <w:pPr>
        <w:pStyle w:val="1064"/>
        <w:ind w:firstLine="480"/>
        <w:jc w:val="both"/>
        <w:spacing w:line="52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32.3招标采购单位对未中标供应商不承担解释未中标原因的义务。</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33.履约保证金</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33.1中标人应按规定提交履约保证金。</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33.3履约保证金（无息）将在合同期结束且经双方验收合格后无息退还给中标单位。</w:t>
      </w:r>
      <w:r/>
    </w:p>
    <w:p>
      <w:pPr>
        <w:ind w:firstLine="480"/>
        <w:spacing w:line="50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34.合同的签订</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35.政府采购政策</w:t>
      </w:r>
      <w:r/>
    </w:p>
    <w:p>
      <w:pPr>
        <w:ind w:firstLine="480"/>
        <w:spacing w:line="500" w:lineRule="exact"/>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w:t>
      </w:r>
      <w:r>
        <w:rPr>
          <w:rFonts w:hint="eastAsia" w:ascii="宋体" w:hAnsi="宋体" w:eastAsia="宋体" w:cs="宋体"/>
          <w:bCs/>
          <w:color w:val="auto"/>
          <w:sz w:val="24"/>
          <w:szCs w:val="24"/>
          <w:highlight w:val="none"/>
        </w:rPr>
        <w:t xml:space="preserve">采购项目需要落实的政府采购政策：依据《中华人民共和国政府采购法》《中华人民共和国政府采购法实施条例》和《政府采购竞争性磋商采购方式管理办法》的有关规定，落实政府采购政策。</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35.1.1</w:t>
      </w:r>
      <w:r>
        <w:rPr>
          <w:rFonts w:hint="eastAsia" w:ascii="宋体" w:hAnsi="宋体" w:eastAsia="宋体" w:cs="宋体"/>
          <w:color w:val="auto"/>
          <w:sz w:val="24"/>
          <w:highlight w:val="none"/>
          <w:lang w:bidi="ar"/>
        </w:rPr>
        <w:t xml:space="preserve">小微型企业价格扣除</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（1）本项目对小型和微型企业产品给予10%的扣除价格，用扣除后的价格参与评审。</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（3）本次采购标的属于</w:t>
      </w:r>
      <w:r>
        <w:rPr>
          <w:rFonts w:hint="eastAsia" w:ascii="宋体" w:hAnsi="宋体" w:eastAsia="宋体" w:cs="宋体"/>
          <w:b/>
          <w:bCs/>
          <w:color w:val="auto"/>
          <w:sz w:val="24"/>
          <w:highlight w:val="none"/>
          <w:u w:val="single"/>
          <w:lang w:bidi="ar"/>
        </w:rPr>
        <w:t xml:space="preserve"> 工业 </w:t>
      </w:r>
      <w:r>
        <w:rPr>
          <w:rFonts w:hint="eastAsia" w:ascii="宋体" w:hAnsi="宋体" w:eastAsia="宋体" w:cs="宋体"/>
          <w:color w:val="auto"/>
          <w:sz w:val="24"/>
          <w:highlight w:val="none"/>
          <w:lang w:bidi="ar"/>
        </w:rPr>
        <w:t xml:space="preserve">。</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（4）在货物采购项目中，供应商提供的货物既有中小企业制造货物，也有大型企业制造货物的，不享受本办法规定的中小企业扶持政策。</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35.1.2</w:t>
      </w:r>
      <w:r>
        <w:rPr>
          <w:rFonts w:hint="eastAsia" w:ascii="宋体" w:hAnsi="宋体" w:eastAsia="宋体" w:cs="宋体"/>
          <w:color w:val="auto"/>
          <w:sz w:val="24"/>
          <w:highlight w:val="none"/>
          <w:lang w:bidi="ar"/>
        </w:rPr>
        <w:t xml:space="preserve">残疾人福利性单位价格扣除政策</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（2）残疾人福利性单位需按照采购文件的要求提供《残疾人福利性单位声明函》。</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（3）残疾人福利性单位标准参照《关于促进残疾人就业政府采购政策的通知》（财库〔2017〕141号）。</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35.1.3</w:t>
      </w:r>
      <w:r>
        <w:rPr>
          <w:rFonts w:hint="eastAsia" w:ascii="宋体" w:hAnsi="宋体" w:eastAsia="宋体" w:cs="宋体"/>
          <w:color w:val="auto"/>
          <w:sz w:val="24"/>
          <w:highlight w:val="none"/>
          <w:lang w:bidi="ar"/>
        </w:rPr>
        <w:t xml:space="preserve">监狱和戒毒企业价格扣除</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（3）监狱企业标准参照《关于政府采购支持监狱企业发展有关问题的通知》（财库〔2014〕68号）。</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35.1.4</w:t>
      </w:r>
      <w:r>
        <w:rPr>
          <w:rFonts w:hint="eastAsia" w:ascii="宋体" w:hAnsi="宋体" w:eastAsia="宋体" w:cs="宋体"/>
          <w:color w:val="auto"/>
          <w:sz w:val="24"/>
          <w:highlight w:val="none"/>
          <w:lang w:bidi="ar"/>
        </w:rPr>
        <w:t xml:space="preserve">残疾人福利性单位、监狱企业属于小型、微型企业的，不重复享受政策。</w:t>
      </w:r>
      <w:r/>
    </w:p>
    <w:p>
      <w:pPr>
        <w:pStyle w:val="1064"/>
        <w:ind w:firstLine="480"/>
        <w:jc w:val="both"/>
        <w:spacing w:line="500" w:lineRule="exact"/>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val="en-US" w:eastAsia="zh-CN" w:bidi="ar"/>
        </w:rPr>
        <w:t xml:space="preserve">35.1.5</w:t>
      </w:r>
      <w:r>
        <w:rPr>
          <w:rFonts w:hint="eastAsia" w:ascii="宋体" w:hAnsi="宋体" w:eastAsia="宋体" w:cs="宋体"/>
          <w:color w:val="auto"/>
          <w:sz w:val="24"/>
          <w:highlight w:val="none"/>
          <w:lang w:bidi="ar"/>
        </w:rPr>
        <w:t xml:space="preserve">若供应商提供的《中小企业声明函》《残疾人福利性单位声明函》及监狱企业认定证明等材料为虚假材料，按《中华人民共和国政府采购法》相关规定处理并报请政府采购监管部门给予行政处罚。</w:t>
      </w:r>
      <w:r/>
    </w:p>
    <w:p>
      <w:pPr>
        <w:pStyle w:val="1064"/>
        <w:ind w:firstLine="480"/>
        <w:jc w:val="both"/>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bidi="ar"/>
        </w:rPr>
        <w:t xml:space="preserve">35.1.6</w:t>
      </w:r>
      <w:r>
        <w:rPr>
          <w:rFonts w:hint="eastAsia" w:ascii="宋体" w:hAnsi="宋体" w:eastAsia="宋体" w:cs="宋体"/>
          <w:color w:val="auto"/>
          <w:sz w:val="24"/>
          <w:highlight w:val="none"/>
          <w:lang w:bidi="ar"/>
        </w:rPr>
        <w:t xml:space="preserve">未按要求提供相关材料的，不享受相关政策。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35.3按照《关于调整优化节能产品、环境标志产品政府采购执行机制的通知》（财库〔2019〕9号）、《关于印发节能产品政府采购品目清单的通知》（财库〔2019〕19号）、《市场监管总局关于发布参与实施政府采购节能产品、环境标志产品认证机构名录的公告》（2019年第16号）等文件要求，对政府采购节能品目清单内的产品实施优先采购和强制采购的评标方法。</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35.4按照《关于调整优化节能产品、环境标志产品政府采购执行机制的通知》（财库〔2019〕9号）、《关于印发环境标志产品政府采购品目清单的通知》（财库〔2019〕18号）、《市场监管总局关于发布参与实施政府采购节能产品、环境标志产品认证机构名录的公告》（2019年第16号）等文件要求，对政府采购环境标志品目清单内的产品实施优先采购的评标方法。</w:t>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36.采购本国产品的支持政策</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36.3本项目政府采购活动中既有本国产品又有非本国产品参与竞争的，依法对本国产品给予价格评审优惠，对本国产品的报价给予20%的价格扣除，用扣除后的价格参与评审。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36.4当采购项目或者采购包中含有多种产品，供应商为该采购项目或者采购包提供的符合本国产品标准的产品成本之和占该供应商提供的全部产品成本之和的比例达到80%以上时（供应商需在“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36.5供应商需按照招标文件的要求提供《关于符合本国产品标准的声明函》（以下简称《声明函》），如不提供将不享受本国产品价格评审优惠。</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.特别提醒</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.1投标单位如有提供不实评审材料，弄虚作假者，一律作废标处理，该不良行为将予以公示。</w:t>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2在本项目评审结束前，各供应商授权代表应保持手机畅通，如有必要需供应商针对自身投标文件进行澄清的，供应商需在第一时间配合评委会的询问进行澄清。接到评委会澄清要求的投标人如未按规定作出澄清，其风险由投标人自行承担。</w:t>
      </w:r>
      <w:bookmarkEnd w:id="0"/>
      <w:r/>
      <w:bookmarkStart w:id="43" w:name="_Toc409438818"/>
      <w:r/>
      <w:r/>
    </w:p>
    <w:p>
      <w:pPr>
        <w:pStyle w:val="1064"/>
        <w:ind w:firstLine="480"/>
        <w:jc w:val="both"/>
        <w:spacing w:line="5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rPr>
          <w:rFonts w:hint="eastAsia" w:ascii="宋体" w:hAnsi="宋体" w:eastAsia="宋体" w:cs="宋体"/>
          <w:color w:val="auto"/>
          <w:szCs w:val="24"/>
          <w:highlight w:val="none"/>
          <w:lang w:val="en-US" w:eastAsia="zh-CN"/>
        </w:rPr>
        <w:t xml:space="preserve">7</w:t>
      </w:r>
      <w:r>
        <w:rPr>
          <w:rFonts w:hint="eastAsia" w:ascii="宋体" w:hAnsi="宋体" w:eastAsia="宋体" w:cs="宋体"/>
          <w:color w:val="auto"/>
          <w:szCs w:val="24"/>
          <w:highlight w:val="none"/>
        </w:rPr>
        <w:t xml:space="preserve">.3投标文件中需签字或盖章处均可以用电子签名或电子章代替。</w:t>
      </w:r>
      <w:r/>
    </w:p>
    <w:p>
      <w:pPr>
        <w:pStyle w:val="1064"/>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bookmarkEnd w:id="43"/>
      <w:r/>
      <w:r/>
    </w:p>
    <w:p>
      <w:pPr>
        <w:jc w:val="center"/>
        <w:spacing w:line="360" w:lineRule="auto"/>
        <w:widowControl/>
        <w:rPr>
          <w:rFonts w:hint="eastAsia" w:ascii="宋体" w:hAnsi="宋体" w:eastAsia="宋体" w:cs="宋体"/>
          <w:b/>
          <w:color w:val="auto"/>
          <w:spacing w:val="15"/>
          <w:sz w:val="32"/>
          <w:szCs w:val="32"/>
          <w:highlight w:val="none"/>
        </w:rPr>
        <w:sectPr>
          <w:footnotePr/>
          <w:endnotePr/>
          <w:type w:val="nextPage"/>
          <w:pgSz w:w="11906" w:h="16838" w:orient="portrait"/>
          <w:pgMar w:top="1429" w:right="1474" w:bottom="1440" w:left="1474" w:header="851" w:footer="992" w:gutter="0"/>
          <w:cols w:num="1" w:sep="0" w:space="0" w:equalWidth="1"/>
          <w:docGrid w:linePitch="360"/>
        </w:sectPr>
      </w:pPr>
      <w:r/>
      <w:bookmarkStart w:id="44" w:name="_Toc388026586"/>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第三章 采购需求</w:t>
      </w:r>
      <w:r/>
    </w:p>
    <w:p>
      <w:pPr>
        <w:ind w:firstLine="482"/>
        <w:keepLines/>
        <w:keepNext/>
        <w:spacing w:line="520" w:lineRule="exact"/>
        <w:rPr>
          <w:rFonts w:hint="eastAsia" w:ascii="宋体" w:hAnsi="宋体" w:eastAsia="宋体" w:cs="宋体"/>
          <w:color w:val="auto"/>
          <w:sz w:val="24"/>
          <w:szCs w:val="24"/>
          <w:highlight w:val="none"/>
        </w:rPr>
      </w:pPr>
      <w:r/>
      <w:bookmarkStart w:id="45" w:name="OLE_LINK29"/>
      <w:r>
        <w:rPr>
          <w:rFonts w:hint="eastAsia" w:ascii="宋体" w:hAnsi="宋体" w:eastAsia="宋体" w:cs="宋体"/>
          <w:b/>
          <w:bCs/>
          <w:color w:val="auto"/>
          <w:sz w:val="24"/>
          <w:szCs w:val="24"/>
          <w:highlight w:val="none"/>
        </w:rPr>
        <w:t xml:space="preserve">一、项目基本情况</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泰州市安全生产考试中心2026年度特种作业考试设备更新项目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356.24</w:t>
      </w:r>
      <w:r>
        <w:rPr>
          <w:rFonts w:hint="eastAsia" w:ascii="宋体" w:hAnsi="宋体" w:eastAsia="宋体" w:cs="宋体"/>
          <w:color w:val="auto"/>
          <w:sz w:val="24"/>
          <w:highlight w:val="none"/>
        </w:rPr>
        <w:t xml:space="preserve">万元</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.最高限价：本</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356.24</w:t>
      </w:r>
      <w:r>
        <w:rPr>
          <w:rFonts w:hint="eastAsia" w:ascii="宋体" w:hAnsi="宋体" w:eastAsia="宋体" w:cs="宋体"/>
          <w:color w:val="auto"/>
          <w:sz w:val="24"/>
          <w:highlight w:val="none"/>
        </w:rPr>
        <w:t xml:space="preserve">万元，各供应商投标报价不得高于最高限价，否则作无效响应文件处理。</w:t>
      </w:r>
      <w:r/>
    </w:p>
    <w:p>
      <w:pPr>
        <w:pStyle w:val="862"/>
        <w:ind w:left="0" w:firstLine="482"/>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二、采购清单</w:t>
      </w:r>
      <w:r/>
    </w:p>
    <w:tbl>
      <w:tblPr>
        <w:tblStyle w:val="831"/>
        <w:tblW w:w="14037"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53"/>
        <w:gridCol w:w="1459"/>
        <w:gridCol w:w="2914"/>
        <w:gridCol w:w="1325"/>
        <w:gridCol w:w="4736"/>
        <w:gridCol w:w="1325"/>
        <w:gridCol w:w="1325"/>
      </w:tblGrid>
      <w:tr>
        <w:trPr>
          <w:trHeight w:val="348"/>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2"/>
            <w:shd w:val="clear" w:color="auto" w:fill="auto"/>
            <w:tcW w:w="437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大类</w:t>
            </w:r>
            <w:r/>
          </w:p>
        </w:tc>
        <w:tc>
          <w:tcPr>
            <w:shd w:val="clear" w:color="auto" w:fill="auto"/>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考位</w:t>
            </w:r>
            <w:r/>
          </w:p>
        </w:tc>
        <w:tc>
          <w:tcPr>
            <w:shd w:val="clear" w:color="auto" w:fill="auto"/>
            <w:tcW w:w="47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W w:w="132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459"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 xml:space="preserve">通用科目四</w:t>
            </w:r>
            <w:r/>
          </w:p>
        </w:tc>
        <w:tc>
          <w:tcPr>
            <w:shd w:val="clear" w:color="auto" w:fill="ffffff"/>
            <w:tcW w:w="2914" w:type="dxa"/>
            <w:vAlign w:val="center"/>
            <w:vMerge w:val="restart"/>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bidi="ar"/>
              </w:rPr>
              <w:t xml:space="preserve">科目四作业现场应急处置</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单人徒手心肺复苏实操考核设备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创伤包扎实操考核设备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触电事故现场应急处置实操考核设备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K4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color w:val="auto"/>
                <w:sz w:val="21"/>
                <w:szCs w:val="21"/>
                <w:highlight w:val="none"/>
              </w:rPr>
              <w:t xml:space="preserve">原灭火器的选择与使用实操设备升级</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ffffff"/>
            <w:tcW w:w="1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低压电工作业</w:t>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科目一安全用具使用</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K11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低压电工电力安全工器具与电工仪器仪表实操考培设备</w:t>
            </w:r>
            <w:r>
              <w:rPr>
                <w:rFonts w:hint="eastAsia" w:ascii="宋体" w:hAnsi="宋体" w:eastAsia="宋体" w:cs="宋体"/>
                <w:b/>
                <w:bCs/>
                <w:i w:val="0"/>
                <w:iCs w:val="0"/>
                <w:color w:val="auto"/>
                <w:sz w:val="21"/>
                <w:szCs w:val="21"/>
                <w:highlight w:val="none"/>
                <w:u w:val="none"/>
                <w:lang w:val="en-US" w:eastAsia="zh-CN" w:bidi="ar"/>
              </w:rPr>
              <w:t xml:space="preserve">（核心产品）</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科目二作业现场安全隐患排除</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低压电工K21作业现场安全隐患排除实操考培设备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科目三安全操作技术</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低压电工K31电气设备安装实操考培设备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低压电工K32低压开关柜实操考培设备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K33</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低压电工K33临时用电系统实操考培设备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W w:w="1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熔化焊接与热切割作业</w:t>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科目一安全用具使用</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K11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熔化焊接与热切割作业安全用具考位实操设备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工位</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科目二作业现场安全隐患排除</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熔化焊接与热切割作业现场安全隐患排除实操考培设备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科目三安全操作技术</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焊条电弧焊高处实操考培设备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二氧化碳气体保护焊实操考培设备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K33</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氩弧焊实操考培设备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气焊实操考培设备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气割高处实操考培设备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W w:w="423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焊工考试配套</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工位隔断</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工位</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W w:w="423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气瓶房</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间</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W w:w="423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气路架设</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W w:w="423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集中排风排烟集尘除尘环保设备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工位</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W w:w="423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电源布线</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shd w:val="clear" w:color="auto" w:fill="ffffff"/>
            <w:tcW w:w="1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高处作业</w:t>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科目一安全用具使用</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K11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高处作业安全用具实操考培设备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科目二作业现场安全隐患排除</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高处作业零部件判废实操考培设备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高处作业作业现场安全隐患排除实操考培设备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科目三安全操作技术</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移动平台实操考培设备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吊篮实操考培设备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K33</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吊具实操考培设备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K34</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登杆登塔考培设备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shd w:val="clear" w:color="auto" w:fill="ffffff"/>
            <w:tcW w:w="145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登高作业</w:t>
            </w:r>
            <w:r/>
          </w:p>
        </w:tc>
        <w:tc>
          <w:tcPr>
            <w:shd w:val="clear" w:color="auto" w:fill="ffffff"/>
            <w:tcW w:w="2914"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科目一安全用具使用</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K11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登高作业安全用具实操考培设备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科目二作业现场安全隐患排除</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登高作业零部件判废实操考培设备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K22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登高作业现场安全隐患排除实操考培设备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科目三安全操作技术</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K31</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双排落地钢管脚手架实操考培设备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shd w:val="clear" w:color="auto" w:fill="ffffff"/>
            <w:tcW w:w="1459"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2914"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K32</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双排钢管跨越架实操考培设备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ffffff"/>
            <w:tcW w:w="5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实操考场配套</w:t>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能进行智能分析的成套设备</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ffffff"/>
            <w:tcW w:w="5698" w:type="dxa"/>
            <w:vAlign w:val="center"/>
            <w:vMerge w:val="continue"/>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智能叫号系统软件</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ffffff"/>
            <w:tcW w:w="5698"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考场门口叫号显示屏</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ffffff"/>
            <w:tcW w:w="5698"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人脸识别闸机</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ffffff"/>
            <w:tcW w:w="5698"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排队取号机</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23"/>
        </w:trPr>
        <w:tc>
          <w:tcPr>
            <w:shd w:val="clear" w:color="auto" w:fill="auto"/>
            <w:tcW w:w="95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ffffff"/>
            <w:tcW w:w="5698" w:type="dxa"/>
            <w:vAlign w:val="center"/>
            <w:vMerge w:val="continue"/>
            <w:textDirection w:val="lrTb"/>
            <w:noWrap w:val="false"/>
          </w:tcPr>
          <w:p>
            <w:pPr>
              <w:jc w:val="left"/>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W w:w="4736"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拼接显示</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W w:w="132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r>
    </w:tbl>
    <w:p>
      <w:pPr>
        <w:pStyle w:val="862"/>
        <w:numPr>
          <w:ilvl w:val="0"/>
          <w:numId w:val="0"/>
        </w:numPr>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r>
      <w:r/>
    </w:p>
    <w:p>
      <w:pPr>
        <w:pStyle w:val="862"/>
        <w:numPr>
          <w:ilvl w:val="0"/>
          <w:numId w:val="0"/>
        </w:numPr>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r>
      <w:r/>
    </w:p>
    <w:p>
      <w:pPr>
        <w:pStyle w:val="862"/>
        <w:numPr>
          <w:ilvl w:val="0"/>
          <w:numId w:val="0"/>
        </w:numPr>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r>
      <w:r/>
    </w:p>
    <w:p>
      <w:pPr>
        <w:pStyle w:val="862"/>
        <w:numPr>
          <w:ilvl w:val="0"/>
          <w:numId w:val="0"/>
        </w:numPr>
        <w:spacing w:line="520" w:lineRule="exact"/>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r>
      <w:r/>
    </w:p>
    <w:p>
      <w:pPr>
        <w:pStyle w:val="862"/>
        <w:numPr>
          <w:ilvl w:val="0"/>
          <w:numId w:val="0"/>
        </w:numPr>
        <w:pageBreakBefore w:val="0"/>
        <w:spacing w:after="0" w:line="520" w:lineRule="exact"/>
        <w:widowControl w:val="off"/>
        <w:rPr>
          <w:rFonts w:hint="eastAsia" w:ascii="宋体" w:hAnsi="宋体" w:eastAsia="宋体" w:cs="宋体"/>
          <w:b/>
          <w:bCs/>
          <w:color w:val="auto"/>
          <w:sz w:val="24"/>
          <w:szCs w:val="22"/>
          <w:highlight w:val="none"/>
          <w:lang w:val="en-US" w:eastAsia="zh-CN"/>
        </w:rPr>
      </w:pPr>
      <w:r>
        <w:rPr>
          <w:rFonts w:hint="eastAsia" w:ascii="宋体" w:hAnsi="宋体" w:eastAsia="宋体" w:cs="宋体"/>
          <w:b/>
          <w:bCs/>
          <w:color w:val="auto"/>
          <w:sz w:val="24"/>
          <w:szCs w:val="22"/>
          <w:highlight w:val="none"/>
          <w:lang w:val="en-US" w:eastAsia="zh-CN"/>
        </w:rPr>
        <w:t xml:space="preserve">三、技术参数要求</w:t>
      </w:r>
      <w:r/>
    </w:p>
    <w:p>
      <w:pPr>
        <w:jc w:val="both"/>
        <w:keepLines/>
        <w:keepNext/>
        <w:pageBreakBefore w:val="0"/>
        <w:spacing w:before="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（一）安全生产实操考试设备技术参数要求</w:t>
      </w:r>
      <w:r/>
    </w:p>
    <w:p>
      <w:pPr>
        <w:ind w:firstLine="480"/>
        <w:jc w:val="both"/>
        <w:keepLines/>
        <w:keepNext/>
        <w:pageBreakBefore w:val="0"/>
        <w:spacing w:before="0" w:line="520" w:lineRule="exact"/>
        <w:shd w:val="clear" w:color="auto"/>
        <w:widowControl w:val="off"/>
        <w:tabs>
          <w:tab w:val="left" w:pos="879" w:leader="none"/>
        </w:tabs>
        <w:rPr>
          <w:rFonts w:hint="eastAsia" w:ascii="宋体" w:hAnsi="宋体" w:eastAsia="宋体" w:cs="宋体"/>
          <w:b w:val="0"/>
          <w:bCs w:val="0"/>
          <w:color w:val="auto"/>
          <w:spacing w:val="0"/>
          <w:sz w:val="24"/>
          <w:szCs w:val="22"/>
          <w:highlight w:val="none"/>
          <w:lang w:val="en-US" w:eastAsia="zh-CN" w:bidi="ar-SA"/>
        </w:rPr>
        <w:outlineLvl w:val="9"/>
      </w:pPr>
      <w:r>
        <w:rPr>
          <w:rFonts w:hint="eastAsia" w:ascii="宋体" w:hAnsi="宋体" w:eastAsia="宋体" w:cs="宋体"/>
          <w:b w:val="0"/>
          <w:bCs w:val="0"/>
          <w:color w:val="auto"/>
          <w:spacing w:val="0"/>
          <w:sz w:val="24"/>
          <w:szCs w:val="22"/>
          <w:highlight w:val="none"/>
          <w:lang w:val="en-US" w:eastAsia="zh-CN" w:bidi="ar-SA"/>
        </w:rPr>
        <w:t xml:space="preserve">本次采购项目涉及原有特种作业实操考试设备升级改造及新购，采购设备应满足应急管理部关于印发《安全生产考试机构和考试点管理规定》的通知应急〔2025〕41号文件、应急管理部关于印发《低压电工作业人员安全技术培训大纲和考核标准》等6个培训大纲和考核标准的通知应急〔2025〕59号文件中规定的技术参数；成交结果公告发布后的7日内，</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val="0"/>
          <w:color w:val="auto"/>
          <w:spacing w:val="0"/>
          <w:sz w:val="24"/>
          <w:szCs w:val="22"/>
          <w:highlight w:val="none"/>
          <w:lang w:val="en-US" w:eastAsia="zh-CN" w:bidi="ar-SA"/>
        </w:rPr>
        <w:t xml:space="preserve">供应商须将符合技术参数要求的设备样品（成交后由采购人指定的部分设备）送至采购人现场进行功能验证。若</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val="0"/>
          <w:color w:val="auto"/>
          <w:spacing w:val="0"/>
          <w:sz w:val="24"/>
          <w:szCs w:val="22"/>
          <w:highlight w:val="none"/>
          <w:lang w:val="en-US" w:eastAsia="zh-CN" w:bidi="ar-SA"/>
        </w:rPr>
        <w:t xml:space="preserve">供应商无法提供设备样品，或所提供设备样品不符合技术参数要求，均将被视为虚假应标行为，采购人将依法追究</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b w:val="0"/>
          <w:bCs w:val="0"/>
          <w:color w:val="auto"/>
          <w:spacing w:val="0"/>
          <w:sz w:val="24"/>
          <w:szCs w:val="22"/>
          <w:highlight w:val="none"/>
          <w:lang w:val="en-US" w:eastAsia="zh-CN" w:bidi="ar-SA"/>
        </w:rPr>
        <w:t xml:space="preserve">供应商的相关法律责任。</w:t>
      </w:r>
      <w:r/>
    </w:p>
    <w:p>
      <w:pPr>
        <w:ind w:firstLine="482"/>
        <w:jc w:val="both"/>
        <w:keepLines/>
        <w:keepNext/>
        <w:pageBreakBefore w:val="0"/>
        <w:spacing w:before="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1.通用科目四</w:t>
      </w:r>
      <w:r/>
    </w:p>
    <w:tbl>
      <w:tblPr>
        <w:tblStyle w:val="83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2"/>
        <w:gridCol w:w="1077"/>
        <w:gridCol w:w="1563"/>
        <w:gridCol w:w="1798"/>
        <w:gridCol w:w="645"/>
        <w:gridCol w:w="645"/>
        <w:gridCol w:w="7358"/>
      </w:tblGrid>
      <w:tr>
        <w:trPr>
          <w:trHeight w:val="423"/>
        </w:trPr>
        <w:tc>
          <w:tcPr>
            <w:shd w:val="clear" w:color="auto" w:fill="auto"/>
            <w:tcW w:w="30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shd w:val="clear" w:color="auto" w:fill="auto"/>
            <w:tcW w:w="3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考位编号</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考位名称</w:t>
            </w:r>
            <w:r/>
          </w:p>
        </w:tc>
        <w:tc>
          <w:tcPr>
            <w:shd w:val="clear" w:color="auto" w:fill="auto"/>
            <w:tcW w:w="6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设备/设施/器材</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数量</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shd w:val="clear" w:color="auto" w:fill="auto"/>
            <w:tcW w:w="263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标准要求</w:t>
            </w:r>
            <w:r/>
          </w:p>
        </w:tc>
      </w:tr>
      <w:tr>
        <w:trPr>
          <w:trHeight w:val="193"/>
        </w:trPr>
        <w:tc>
          <w:tcPr>
            <w:shd w:val="clear" w:color="auto" w:fill="auto"/>
            <w:tcW w:w="309"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3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K4</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单人徒手心肺复苏操作考位</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shd w:val="clear" w:color="auto" w:fill="auto"/>
            <w:tcW w:w="6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单人徒手心肺复苏实操考核设备</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6" w:type="pct"/>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1.设备主要</w:t>
            </w:r>
            <w:r>
              <w:rPr>
                <w:rFonts w:hint="eastAsia" w:ascii="宋体" w:hAnsi="宋体" w:eastAsia="宋体" w:cs="宋体"/>
                <w:i w:val="0"/>
                <w:iCs w:val="0"/>
                <w:color w:val="auto"/>
                <w:sz w:val="21"/>
                <w:szCs w:val="21"/>
                <w:highlight w:val="none"/>
                <w:lang w:eastAsia="zh-CN" w:bidi="ar"/>
              </w:rPr>
              <w:t xml:space="preserve">配备：</w:t>
            </w:r>
            <w:r/>
          </w:p>
          <w:p>
            <w:p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（1）心肺复苏模拟假人：CPR橡皮人,采用1：1高逼真人体模型，</w:t>
            </w:r>
            <w:r/>
          </w:p>
          <w:p>
            <w:pPr>
              <w:ind w:left="425" w:right="0" w:hanging="425"/>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（2）一次性CPR屏障消毒面膜：双层防尘棉，规格：50片一盒。</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2.主要功能：</w:t>
            </w:r>
            <w:r>
              <w:rPr>
                <w:rFonts w:hint="eastAsia" w:ascii="宋体" w:hAnsi="宋体" w:eastAsia="宋体" w:cs="宋体"/>
                <w:i w:val="0"/>
                <w:iCs w:val="0"/>
                <w:color w:val="auto"/>
                <w:sz w:val="21"/>
                <w:szCs w:val="21"/>
                <w:highlight w:val="none"/>
                <w:lang w:val="en-US" w:eastAsia="zh-CN" w:bidi="ar"/>
              </w:rPr>
              <w:br/>
            </w:r>
            <w:r>
              <w:rPr>
                <w:rFonts w:hint="eastAsia" w:ascii="宋体" w:hAnsi="宋体" w:eastAsia="宋体" w:cs="宋体"/>
                <w:i w:val="0"/>
                <w:iCs w:val="0"/>
                <w:color w:val="auto"/>
                <w:sz w:val="21"/>
                <w:szCs w:val="21"/>
                <w:highlight w:val="none"/>
                <w:lang w:val="en-US" w:eastAsia="zh-CN" w:bidi="ar"/>
              </w:rPr>
              <w:t xml:space="preserve">单人徒手心肺复苏操作考核系统，能够精准记录按压、吹气等关键动作参数。</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人工手位胸外按压时：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（1）动态显示按压深度：按压深度正确由绿灯显示、按压深度不够</w:t>
            </w:r>
            <w:r>
              <w:rPr>
                <w:rFonts w:hint="eastAsia" w:ascii="宋体" w:hAnsi="宋体" w:eastAsia="宋体" w:cs="宋体"/>
                <w:i w:val="0"/>
                <w:iCs w:val="0"/>
                <w:color w:val="auto"/>
                <w:sz w:val="21"/>
                <w:szCs w:val="21"/>
                <w:highlight w:val="none"/>
                <w:u w:val="none"/>
                <w:lang w:eastAsia="zh-CN"/>
              </w:rPr>
              <w:t xml:space="preserve">与</w:t>
            </w:r>
            <w:r>
              <w:rPr>
                <w:rFonts w:hint="eastAsia" w:ascii="宋体" w:hAnsi="宋体" w:eastAsia="宋体" w:cs="宋体"/>
                <w:i w:val="0"/>
                <w:iCs w:val="0"/>
                <w:color w:val="auto"/>
                <w:sz w:val="21"/>
                <w:szCs w:val="21"/>
                <w:highlight w:val="none"/>
                <w:u w:val="none"/>
                <w:lang w:val="en-US" w:eastAsia="zh-CN"/>
              </w:rPr>
              <w:t xml:space="preserve">按压深度过深</w:t>
            </w:r>
            <w:r>
              <w:rPr>
                <w:rFonts w:hint="eastAsia" w:ascii="宋体" w:hAnsi="宋体" w:eastAsia="宋体" w:cs="宋体"/>
                <w:i w:val="0"/>
                <w:iCs w:val="0"/>
                <w:color w:val="auto"/>
                <w:sz w:val="21"/>
                <w:szCs w:val="21"/>
                <w:highlight w:val="none"/>
                <w:u w:val="none"/>
                <w:lang w:val="en-US" w:eastAsia="zh-CN"/>
              </w:rPr>
              <w:t xml:space="preserve">由黄色</w:t>
            </w:r>
            <w:r>
              <w:rPr>
                <w:rFonts w:hint="eastAsia" w:ascii="宋体" w:hAnsi="宋体" w:eastAsia="宋体" w:cs="宋体"/>
                <w:i w:val="0"/>
                <w:iCs w:val="0"/>
                <w:color w:val="auto"/>
                <w:sz w:val="21"/>
                <w:szCs w:val="21"/>
                <w:highlight w:val="none"/>
                <w:u w:val="none"/>
                <w:lang w:eastAsia="zh-CN"/>
              </w:rPr>
              <w:t xml:space="preserve">或</w:t>
            </w:r>
            <w:r>
              <w:rPr>
                <w:rFonts w:hint="eastAsia" w:ascii="宋体" w:hAnsi="宋体" w:eastAsia="宋体" w:cs="宋体"/>
                <w:i w:val="0"/>
                <w:iCs w:val="0"/>
                <w:color w:val="auto"/>
                <w:sz w:val="21"/>
                <w:szCs w:val="21"/>
                <w:highlight w:val="none"/>
                <w:u w:val="none"/>
                <w:lang w:val="en-US" w:eastAsia="zh-CN"/>
              </w:rPr>
              <w:t xml:space="preserve">红色指示灯移动的动态反馈显示CPR按压深度。</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（2）计数显示；详细记录按压错误</w:t>
            </w:r>
            <w:r>
              <w:rPr>
                <w:rFonts w:hint="eastAsia" w:ascii="宋体" w:hAnsi="宋体" w:eastAsia="宋体" w:cs="宋体"/>
                <w:i w:val="0"/>
                <w:iCs w:val="0"/>
                <w:color w:val="auto"/>
                <w:sz w:val="21"/>
                <w:szCs w:val="21"/>
                <w:highlight w:val="none"/>
                <w:u w:val="none"/>
                <w:lang w:val="en-US" w:eastAsia="zh-CN"/>
              </w:rPr>
              <w:t xml:space="preserve">次数</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按</w:t>
            </w:r>
            <w:r>
              <w:rPr>
                <w:rFonts w:hint="eastAsia" w:ascii="宋体" w:hAnsi="宋体" w:eastAsia="宋体" w:cs="宋体"/>
                <w:i w:val="0"/>
                <w:iCs w:val="0"/>
                <w:color w:val="auto"/>
                <w:sz w:val="21"/>
                <w:szCs w:val="21"/>
                <w:highlight w:val="none"/>
                <w:u w:val="none"/>
                <w:lang w:eastAsia="zh-CN"/>
              </w:rPr>
              <w:t xml:space="preserve">压</w:t>
            </w:r>
            <w:r>
              <w:rPr>
                <w:rFonts w:hint="eastAsia" w:ascii="宋体" w:hAnsi="宋体" w:eastAsia="宋体" w:cs="宋体"/>
                <w:i w:val="0"/>
                <w:iCs w:val="0"/>
                <w:color w:val="auto"/>
                <w:sz w:val="21"/>
                <w:szCs w:val="21"/>
                <w:highlight w:val="none"/>
                <w:u w:val="none"/>
                <w:lang w:val="en-US" w:eastAsia="zh-CN"/>
              </w:rPr>
              <w:t xml:space="preserve">错误</w:t>
            </w:r>
            <w:r>
              <w:rPr>
                <w:rFonts w:hint="eastAsia" w:ascii="宋体" w:hAnsi="宋体" w:eastAsia="宋体" w:cs="宋体"/>
                <w:i w:val="0"/>
                <w:iCs w:val="0"/>
                <w:color w:val="auto"/>
                <w:sz w:val="21"/>
                <w:szCs w:val="21"/>
                <w:highlight w:val="none"/>
                <w:u w:val="none"/>
                <w:lang w:val="en-US" w:eastAsia="zh-CN"/>
              </w:rPr>
              <w:t xml:space="preserve">及正确的次数）。</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人工口对口呼吸(吹气)时：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（1）动态指示灯显示吹气量：吹入的吹气量正确由绿灯显示、吹入的吹气量过小或过大分别由黄色或红色指示灯移动的动态反馈显示吹气量度；</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（2）计数显示：详细记录吹气错误</w:t>
            </w:r>
            <w:r>
              <w:rPr>
                <w:rFonts w:hint="eastAsia" w:ascii="宋体" w:hAnsi="宋体" w:eastAsia="宋体" w:cs="宋体"/>
                <w:i w:val="0"/>
                <w:iCs w:val="0"/>
                <w:color w:val="auto"/>
                <w:sz w:val="21"/>
                <w:szCs w:val="21"/>
                <w:highlight w:val="none"/>
                <w:u w:val="none"/>
                <w:lang w:val="en-US" w:eastAsia="zh-CN"/>
              </w:rPr>
              <w:t xml:space="preserve">次数</w:t>
            </w:r>
            <w:r>
              <w:rPr>
                <w:rFonts w:hint="eastAsia" w:ascii="宋体" w:hAnsi="宋体" w:eastAsia="宋体" w:cs="宋体"/>
                <w:i w:val="0"/>
                <w:iCs w:val="0"/>
                <w:color w:val="auto"/>
                <w:sz w:val="21"/>
                <w:szCs w:val="21"/>
                <w:highlight w:val="none"/>
                <w:u w:val="none"/>
                <w:lang w:val="en-US" w:eastAsia="zh-CN"/>
              </w:rPr>
              <w:t xml:space="preserve">（吹气</w:t>
            </w:r>
            <w:r>
              <w:rPr>
                <w:rFonts w:hint="eastAsia" w:ascii="宋体" w:hAnsi="宋体" w:eastAsia="宋体" w:cs="宋体"/>
                <w:i w:val="0"/>
                <w:iCs w:val="0"/>
                <w:color w:val="auto"/>
                <w:sz w:val="21"/>
                <w:szCs w:val="21"/>
                <w:highlight w:val="none"/>
                <w:u w:val="none"/>
                <w:lang w:val="en-US" w:eastAsia="zh-CN"/>
              </w:rPr>
              <w:t xml:space="preserve">错误及正确的次数</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按压与人工呼吸比：30：2</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操作周期：有效30次按压及2次人工吹气，30：2五个循环周期CPR操作。</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操作频率：最新国际标准：100-120次/分钟。</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材料特点：面皮肤、颈皮肤、胸皮肤、头发，采用进口热塑弹性体混合胶材料，由不锈钢摸具、经注塑机高温注压而成，具有解剖标志准确、手感真实、肤色统一、形态逼真、外形美观、经久耐用、消毒清洗不变形、拆装更换方便等特点，其材料达到国外同等水平。（投标文件需提供</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w:t>
            </w:r>
            <w:r>
              <w:rPr>
                <w:rFonts w:hint="eastAsia" w:ascii="宋体" w:hAnsi="宋体" w:eastAsia="宋体" w:cs="宋体"/>
                <w:i w:val="0"/>
                <w:iCs w:val="0"/>
                <w:color w:val="auto"/>
                <w:sz w:val="21"/>
                <w:szCs w:val="21"/>
                <w:highlight w:val="none"/>
                <w:u w:val="none"/>
                <w:lang w:val="en-US" w:eastAsia="zh-CN"/>
              </w:rPr>
              <w:t xml:space="preserve">检验报告）</w:t>
            </w:r>
            <w:r/>
          </w:p>
        </w:tc>
      </w:tr>
      <w:tr>
        <w:trPr>
          <w:trHeight w:val="193"/>
        </w:trPr>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K4</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创伤包扎考位</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6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创伤包扎实操考核设备</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6" w:type="pct"/>
            <w:vAlign w:val="center"/>
            <w:textDirection w:val="lrTb"/>
            <w:noWrap w:val="false"/>
          </w:tcPr>
          <w:p>
            <w:pPr>
              <w:numPr>
                <w:ilvl w:val="0"/>
                <w:numId w:val="1"/>
              </w:num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lang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考核设备主要包括创伤模拟人、急救箱</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乳胶手套</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夹板</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三角巾</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无菌纱布</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弹力绷带</w:t>
            </w:r>
            <w:r>
              <w:rPr>
                <w:rFonts w:hint="eastAsia" w:ascii="宋体" w:hAnsi="宋体" w:eastAsia="宋体" w:cs="宋体"/>
                <w:i w:val="0"/>
                <w:iCs w:val="0"/>
                <w:color w:val="auto"/>
                <w:sz w:val="21"/>
                <w:szCs w:val="21"/>
                <w:highlight w:val="none"/>
                <w:lang w:eastAsia="zh-CN" w:bidi="ar"/>
              </w:rPr>
              <w:t xml:space="preserve">、</w:t>
            </w:r>
            <w:r>
              <w:rPr>
                <w:rFonts w:hint="eastAsia" w:ascii="宋体" w:hAnsi="宋体" w:eastAsia="宋体" w:cs="宋体"/>
                <w:i w:val="0"/>
                <w:iCs w:val="0"/>
                <w:color w:val="auto"/>
                <w:sz w:val="21"/>
                <w:szCs w:val="21"/>
                <w:highlight w:val="none"/>
                <w:lang w:val="en-US" w:eastAsia="zh-CN" w:bidi="ar"/>
              </w:rPr>
              <w:t xml:space="preserve">担架</w:t>
            </w:r>
            <w:r>
              <w:rPr>
                <w:rFonts w:hint="eastAsia" w:ascii="宋体" w:hAnsi="宋体" w:eastAsia="宋体" w:cs="宋体"/>
                <w:i w:val="0"/>
                <w:iCs w:val="0"/>
                <w:color w:val="auto"/>
                <w:sz w:val="21"/>
                <w:szCs w:val="21"/>
                <w:highlight w:val="none"/>
                <w:lang w:eastAsia="zh-CN" w:bidi="ar"/>
              </w:rPr>
              <w:t xml:space="preserve">等</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
              </w:rPr>
              <w:t xml:space="preserve">▲</w:t>
            </w:r>
            <w:r>
              <w:rPr>
                <w:rFonts w:hint="eastAsia" w:ascii="宋体" w:hAnsi="宋体" w:eastAsia="宋体" w:cs="宋体"/>
                <w:i w:val="0"/>
                <w:iCs w:val="0"/>
                <w:color w:val="auto"/>
                <w:sz w:val="21"/>
                <w:szCs w:val="21"/>
                <w:highlight w:val="none"/>
                <w:lang w:eastAsia="zh-CN" w:bidi="ar"/>
              </w:rPr>
              <w:t xml:space="preserve">2</w:t>
            </w:r>
            <w:r>
              <w:rPr>
                <w:rFonts w:hint="eastAsia" w:ascii="宋体" w:hAnsi="宋体" w:eastAsia="宋体" w:cs="宋体"/>
                <w:i w:val="0"/>
                <w:iCs w:val="0"/>
                <w:color w:val="auto"/>
                <w:sz w:val="21"/>
                <w:szCs w:val="21"/>
                <w:highlight w:val="none"/>
                <w:lang w:val="en-US" w:eastAsia="zh-CN" w:bidi="ar"/>
              </w:rPr>
              <w:t xml:space="preserve">.模拟假人采用1:1硅胶材质假人，假人手臂创伤（右前臂、右手背创伤），假人面皮肤、颈皮肤、胸皮肤及四肢皮肤、头发等均采用热塑弹性体混合胶材料，由不锈钢模具经过注塑机高温注压而成，材质经久耐用。（投标文件需提供</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w:t>
            </w:r>
            <w:r>
              <w:rPr>
                <w:rFonts w:hint="eastAsia" w:ascii="宋体" w:hAnsi="宋体" w:eastAsia="宋体" w:cs="宋体"/>
                <w:i w:val="0"/>
                <w:iCs w:val="0"/>
                <w:color w:val="auto"/>
                <w:sz w:val="21"/>
                <w:szCs w:val="21"/>
                <w:highlight w:val="none"/>
                <w:lang w:val="en-US" w:eastAsia="zh-CN" w:bidi="ar"/>
              </w:rPr>
              <w:t xml:space="preserve">创伤包扎实操考核设备的检验报告）</w:t>
            </w:r>
            <w:r/>
          </w:p>
        </w:tc>
      </w:tr>
      <w:tr>
        <w:trPr>
          <w:trHeight w:val="193"/>
        </w:trPr>
        <w:tc>
          <w:tcPr>
            <w:shd w:val="clear" w:color="auto" w:fill="auto"/>
            <w:tcW w:w="309"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K4</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触电事故现场应急处置考位</w:t>
            </w:r>
            <w:r/>
          </w:p>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r>
            <w:r/>
          </w:p>
        </w:tc>
        <w:tc>
          <w:tcPr>
            <w:shd w:val="clear" w:color="auto" w:fill="auto"/>
            <w:tcW w:w="6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触电事故现场应急处置实操考核设备</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6" w:type="pct"/>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.触电</w:t>
            </w:r>
            <w:r>
              <w:rPr>
                <w:rFonts w:hint="eastAsia" w:ascii="宋体" w:hAnsi="宋体" w:eastAsia="宋体" w:cs="宋体"/>
                <w:i w:val="0"/>
                <w:iCs w:val="0"/>
                <w:color w:val="auto"/>
                <w:sz w:val="21"/>
                <w:szCs w:val="21"/>
                <w:highlight w:val="none"/>
                <w:u w:val="none"/>
                <w:lang w:val="en-US" w:eastAsia="zh-CN"/>
              </w:rPr>
              <w:t xml:space="preserve">事故</w:t>
            </w:r>
            <w:r>
              <w:rPr>
                <w:rFonts w:hint="eastAsia" w:ascii="宋体" w:hAnsi="宋体" w:eastAsia="宋体" w:cs="宋体"/>
                <w:i w:val="0"/>
                <w:iCs w:val="0"/>
                <w:color w:val="auto"/>
                <w:sz w:val="21"/>
                <w:szCs w:val="21"/>
                <w:highlight w:val="none"/>
                <w:u w:val="none"/>
                <w:lang w:val="en-US" w:eastAsia="zh-CN"/>
              </w:rPr>
              <w:t xml:space="preserve">场景搭设：</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假人、</w:t>
            </w:r>
            <w:r>
              <w:rPr>
                <w:rFonts w:hint="eastAsia" w:ascii="宋体" w:hAnsi="宋体" w:eastAsia="宋体" w:cs="宋体"/>
                <w:i w:val="0"/>
                <w:iCs w:val="0"/>
                <w:color w:val="auto"/>
                <w:sz w:val="21"/>
                <w:szCs w:val="21"/>
                <w:highlight w:val="none"/>
                <w:u w:val="none"/>
                <w:lang w:val="en-US" w:eastAsia="zh-CN"/>
              </w:rPr>
              <w:t xml:space="preserve">配电箱</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空气开关</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圆木棒，不锈钢圆管，</w:t>
            </w:r>
            <w:r>
              <w:rPr>
                <w:rFonts w:hint="eastAsia" w:ascii="宋体" w:hAnsi="宋体" w:eastAsia="宋体" w:cs="宋体"/>
                <w:i w:val="0"/>
                <w:iCs w:val="0"/>
                <w:color w:val="auto"/>
                <w:sz w:val="21"/>
                <w:szCs w:val="21"/>
                <w:highlight w:val="none"/>
                <w:u w:val="none"/>
                <w:lang w:eastAsia="zh-CN"/>
              </w:rPr>
              <w:t xml:space="preserve">塑料棒，</w:t>
            </w:r>
            <w:r>
              <w:rPr>
                <w:rFonts w:hint="eastAsia" w:ascii="宋体" w:hAnsi="宋体" w:eastAsia="宋体" w:cs="宋体"/>
                <w:i w:val="0"/>
                <w:iCs w:val="0"/>
                <w:color w:val="auto"/>
                <w:sz w:val="21"/>
                <w:szCs w:val="21"/>
                <w:highlight w:val="none"/>
                <w:u w:val="none"/>
                <w:lang w:val="en-US" w:eastAsia="zh-CN"/>
              </w:rPr>
              <w:t xml:space="preserve">挑杆架</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架空</w:t>
            </w:r>
            <w:r>
              <w:rPr>
                <w:rFonts w:hint="eastAsia" w:ascii="宋体" w:hAnsi="宋体" w:eastAsia="宋体" w:cs="宋体"/>
                <w:i w:val="0"/>
                <w:iCs w:val="0"/>
                <w:color w:val="auto"/>
                <w:sz w:val="21"/>
                <w:szCs w:val="21"/>
                <w:highlight w:val="none"/>
                <w:u w:val="none"/>
                <w:lang w:eastAsia="zh-CN"/>
              </w:rPr>
              <w:t xml:space="preserve">线</w:t>
            </w:r>
            <w:r>
              <w:rPr>
                <w:rFonts w:hint="eastAsia" w:ascii="宋体" w:hAnsi="宋体" w:eastAsia="宋体" w:cs="宋体"/>
                <w:i w:val="0"/>
                <w:iCs w:val="0"/>
                <w:color w:val="auto"/>
                <w:sz w:val="21"/>
                <w:szCs w:val="21"/>
                <w:highlight w:val="none"/>
                <w:u w:val="none"/>
                <w:lang w:val="en-US" w:eastAsia="zh-CN"/>
              </w:rPr>
              <w:t xml:space="preserve">，个人安全用具（绝缘靴、绝缘手套）、电话机等组成。</w:t>
            </w:r>
            <w:r/>
          </w:p>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通过</w:t>
            </w:r>
            <w:r>
              <w:rPr>
                <w:rFonts w:hint="eastAsia" w:ascii="宋体" w:hAnsi="宋体" w:eastAsia="宋体" w:cs="宋体"/>
                <w:i w:val="0"/>
                <w:iCs w:val="0"/>
                <w:color w:val="auto"/>
                <w:sz w:val="21"/>
                <w:szCs w:val="21"/>
                <w:highlight w:val="none"/>
                <w:u w:val="none"/>
                <w:lang w:eastAsia="zh-CN"/>
              </w:rPr>
              <w:t xml:space="preserve">低压</w:t>
            </w:r>
            <w:r>
              <w:rPr>
                <w:rFonts w:hint="eastAsia" w:ascii="宋体" w:hAnsi="宋体" w:eastAsia="宋体" w:cs="宋体"/>
                <w:i w:val="0"/>
                <w:iCs w:val="0"/>
                <w:color w:val="auto"/>
                <w:sz w:val="21"/>
                <w:szCs w:val="21"/>
                <w:highlight w:val="none"/>
                <w:u w:val="none"/>
                <w:lang w:val="en-US" w:eastAsia="zh-CN"/>
              </w:rPr>
              <w:t xml:space="preserve">配电箱</w:t>
            </w:r>
            <w:r>
              <w:rPr>
                <w:rFonts w:hint="eastAsia" w:ascii="宋体" w:hAnsi="宋体" w:eastAsia="宋体" w:cs="宋体"/>
                <w:i w:val="0"/>
                <w:iCs w:val="0"/>
                <w:color w:val="auto"/>
                <w:sz w:val="21"/>
                <w:szCs w:val="21"/>
                <w:highlight w:val="none"/>
                <w:u w:val="none"/>
                <w:lang w:eastAsia="zh-CN"/>
              </w:rPr>
              <w:t xml:space="preserve">与</w:t>
            </w:r>
            <w:r>
              <w:rPr>
                <w:rFonts w:hint="eastAsia" w:ascii="宋体" w:hAnsi="宋体" w:eastAsia="宋体" w:cs="宋体"/>
                <w:i w:val="0"/>
                <w:iCs w:val="0"/>
                <w:color w:val="auto"/>
                <w:sz w:val="21"/>
                <w:szCs w:val="21"/>
                <w:highlight w:val="none"/>
                <w:u w:val="none"/>
                <w:lang w:val="en-US" w:eastAsia="zh-CN"/>
              </w:rPr>
              <w:t xml:space="preserve">架空</w:t>
            </w:r>
            <w:r>
              <w:rPr>
                <w:rFonts w:hint="eastAsia" w:ascii="宋体" w:hAnsi="宋体" w:eastAsia="宋体" w:cs="宋体"/>
                <w:i w:val="0"/>
                <w:iCs w:val="0"/>
                <w:color w:val="auto"/>
                <w:sz w:val="21"/>
                <w:szCs w:val="21"/>
                <w:highlight w:val="none"/>
                <w:u w:val="none"/>
                <w:lang w:eastAsia="zh-CN"/>
              </w:rPr>
              <w:t xml:space="preserve">线、假人模拟</w:t>
            </w:r>
            <w:r>
              <w:rPr>
                <w:rFonts w:hint="eastAsia" w:ascii="宋体" w:hAnsi="宋体" w:eastAsia="宋体" w:cs="宋体"/>
                <w:i w:val="0"/>
                <w:iCs w:val="0"/>
                <w:color w:val="auto"/>
                <w:sz w:val="21"/>
                <w:szCs w:val="21"/>
                <w:highlight w:val="none"/>
                <w:u w:val="none"/>
              </w:rPr>
              <w:t xml:space="preserve">低压、高压触电事故</w:t>
            </w:r>
            <w:r>
              <w:rPr>
                <w:rFonts w:hint="eastAsia" w:ascii="宋体" w:hAnsi="宋体" w:eastAsia="宋体" w:cs="宋体"/>
                <w:i w:val="0"/>
                <w:iCs w:val="0"/>
                <w:color w:val="auto"/>
                <w:sz w:val="21"/>
                <w:szCs w:val="21"/>
                <w:highlight w:val="none"/>
                <w:u w:val="none"/>
                <w:lang w:val="en-US" w:eastAsia="zh-CN"/>
              </w:rPr>
              <w:t xml:space="preserve">，营造高低压触电现场环境。</w:t>
            </w:r>
            <w:r/>
          </w:p>
        </w:tc>
      </w:tr>
      <w:tr>
        <w:trPr>
          <w:trHeight w:val="193"/>
        </w:trPr>
        <w:tc>
          <w:tcPr>
            <w:shd w:val="clear" w:color="auto" w:fill="auto"/>
            <w:tcW w:w="309"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86"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K4</w:t>
            </w:r>
            <w:r/>
          </w:p>
        </w:tc>
        <w:tc>
          <w:tcPr>
            <w:shd w:val="clear" w:color="auto" w:fill="auto"/>
            <w:tcW w:w="56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color w:val="auto"/>
                <w:sz w:val="21"/>
                <w:szCs w:val="21"/>
                <w:highlight w:val="none"/>
              </w:rPr>
              <w:t xml:space="preserve">灭火器的选择与使用考位</w:t>
            </w:r>
            <w:r/>
          </w:p>
        </w:tc>
        <w:tc>
          <w:tcPr>
            <w:shd w:val="clear" w:color="auto" w:fill="auto"/>
            <w:tcW w:w="64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color w:val="auto"/>
                <w:sz w:val="21"/>
                <w:szCs w:val="21"/>
                <w:highlight w:val="none"/>
              </w:rPr>
              <w:t xml:space="preserve">原灭火器的选择与使用实操设备升级</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3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6" w:type="pct"/>
            <w:vAlign w:val="center"/>
            <w:textDirection w:val="lrTb"/>
            <w:noWrap w:val="false"/>
          </w:tcPr>
          <w:p>
            <w:p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在原设备上升级后需满足：</w:t>
            </w:r>
            <w:r/>
          </w:p>
          <w:p>
            <w:pPr>
              <w:numPr>
                <w:ilvl w:val="0"/>
                <w:numId w:val="2"/>
              </w:numPr>
              <w:ind w:left="0"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灭火器的选择与使用实操考位建设及考核内容严格遵循多项权威标准，包括《建筑灭火器配置设计规范》（GB50140-2005），《建筑灭火器配置验收及检查规范》（GB50444-2008）以及《特种作业安全技术实际操作考试标准化及考试点设备配备标准》（2014版）、应急[2025]41号《安全生产考试机构和考试点管理规定》，全方位保障考试的专业性与规范性。</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2.灭火器的选择和使用实操考核装置需配置灭火器的选择和使用实操智能网络考核系统。系统建设严格遵循国家标准和规范，在设计上秉持“软件+实物”的创新原则。其中，“软件触控”部分通过人机交互界面，考生可进行场景选择、信息录入等操作；“实物智能”需体现在考生需实际操作配备的智能灭火器及相关设备，完成识别火源类型、选择合适灭火器、模拟灭火操作等任务，以此全面完成大纲内容的实操考核。</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3.考核系统性能要求：</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（1）必须满足应急[2025]41号《安全生产考试机构和考试点管理规定》；</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2）提供水基、泡沫、干粉、二氧化碳、清水等实物仿真灭火器以及沙池、干沙、铲等，灭火器瓶身、喷口、压把外观与真实灭火器一致，灭火器支持无线充电，需提供仿真灭火器瓶身、喷口、压把外观照片逐一对应（提供截图）</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3）产品要求实现人机交互，场景中第一人称位置根据考生现场实际位置移动而同步发生变动，支持识别侧身等行为，并且屏幕中人物实时根据人物状态响应，并在视觉成像设备上实时呈现灭火距离的同步变化。（需提供设备满足上述功能的证明材料）</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▲（4）系统识别操作者使用灭火器的种类，并根据操作者的灭火操作，火灾情景实时动态变化，如在灭火器喷洒下，火焰变弱，最终熄灭的效果。（需提供设备满足上述功能的证明材料）</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▲（5）产品要求采用一体化终端设计，采用金属材料打造，设备敦实坚固，经久耐用，外观造型美观，并实现在多种环境中（包括室外强光环境下）轻松使用，不受环境限制。（</w:t>
            </w:r>
            <w:r>
              <w:rPr>
                <w:rFonts w:hint="eastAsia" w:ascii="宋体" w:hAnsi="宋体" w:eastAsia="宋体" w:cs="宋体"/>
                <w:i w:val="0"/>
                <w:iCs w:val="0"/>
                <w:color w:val="auto"/>
                <w:sz w:val="21"/>
                <w:szCs w:val="21"/>
                <w:highlight w:val="none"/>
                <w:u w:val="none"/>
                <w:lang w:val="en-US" w:eastAsia="zh-CN"/>
              </w:rPr>
              <w:t xml:space="preserve">需提供</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w:t>
            </w:r>
            <w:r>
              <w:rPr>
                <w:rFonts w:hint="eastAsia" w:ascii="宋体" w:hAnsi="宋体" w:eastAsia="宋体" w:cs="宋体"/>
                <w:i w:val="0"/>
                <w:iCs w:val="0"/>
                <w:color w:val="auto"/>
                <w:sz w:val="21"/>
                <w:szCs w:val="21"/>
                <w:highlight w:val="none"/>
                <w:u w:val="none"/>
                <w:lang w:val="en-US" w:eastAsia="zh-CN"/>
              </w:rPr>
              <w:t xml:space="preserve">检验报告为佐证，报告中需呈现以上参数（提供报告扫描件）</w:t>
            </w:r>
            <w:r/>
          </w:p>
          <w:p>
            <w:pPr>
              <w:numPr>
                <w:ilvl w:val="0"/>
                <w:numId w:val="0"/>
              </w:numPr>
              <w:ind w:right="0"/>
              <w:jc w:val="both"/>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（6）为提高考试效率，要求灭火器的选择和使用考试设备作为单独的考试科目，不与其他考核科目集成使用。</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7）产品实现国家考试大纲考核要点中的正确选择灭火器、是否瞄准火焰根部判断、上下风口判断、人员真实侧身动作的判断、灭火距离3—5m判断，外观检查判定、有效期检查判定等要点。（需提供设备满足上述功能的证明材料）</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8）火灾场景至少包含50种各种类型火灾的三维模拟场景。满足扑灭A、B、C、D、E等五类火灾要求，包括A类火灾≥20种，B类火灾≥8种，C类火灾≥1种，D类火灾≥1种，E类火灾≥20种。（投标文件提供以上50种火灾场景截图证明，场景截图及名称须逐一对应）</w:t>
            </w:r>
            <w:r/>
          </w:p>
        </w:tc>
      </w:tr>
    </w:tbl>
    <w:p>
      <w:pPr>
        <w:ind w:firstLine="482"/>
        <w:jc w:val="both"/>
        <w:keepLines/>
        <w:keepNext/>
        <w:pageBreakBefore w:val="0"/>
        <w:spacing w:before="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2.低压电工作业</w:t>
      </w:r>
      <w:r/>
    </w:p>
    <w:tbl>
      <w:tblPr>
        <w:tblStyle w:val="831"/>
        <w:tblW w:w="49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6"/>
        <w:gridCol w:w="1089"/>
        <w:gridCol w:w="1579"/>
        <w:gridCol w:w="579"/>
        <w:gridCol w:w="1164"/>
        <w:gridCol w:w="654"/>
        <w:gridCol w:w="675"/>
        <w:gridCol w:w="7334"/>
      </w:tblGrid>
      <w:tr>
        <w:trPr>
          <w:trHeight w:val="57"/>
        </w:trPr>
        <w:tc>
          <w:tcPr>
            <w:shd w:val="clear" w:color="auto" w:fill="auto"/>
            <w:tcW w:w="30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shd w:val="clear" w:color="auto" w:fill="auto"/>
            <w:tcW w:w="3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考位编号</w:t>
            </w:r>
            <w:r/>
          </w:p>
        </w:tc>
        <w:tc>
          <w:tcPr>
            <w:shd w:val="clear" w:color="auto" w:fill="auto"/>
            <w:tcW w:w="5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考位名称</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设备/设施/器材</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单套数量</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shd w:val="clear" w:color="auto" w:fill="auto"/>
            <w:tcW w:w="2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标准要求</w:t>
            </w:r>
            <w:r/>
          </w:p>
        </w:tc>
      </w:tr>
      <w:tr>
        <w:trPr>
          <w:trHeight w:val="1260"/>
        </w:trPr>
        <w:tc>
          <w:tcPr>
            <w:shd w:val="clear" w:color="auto" w:fill="auto"/>
            <w:tcW w:w="30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科目一</w:t>
            </w:r>
            <w:r/>
          </w:p>
        </w:tc>
        <w:tc>
          <w:tcPr>
            <w:shd w:val="clear" w:color="auto" w:fill="auto"/>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K11</w:t>
            </w:r>
            <w:r/>
          </w:p>
        </w:tc>
        <w:tc>
          <w:tcPr>
            <w:shd w:val="clear" w:color="auto" w:fill="auto"/>
            <w:tcW w:w="5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电力安全工器具与电工仪器仪表考位</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低压验电笔</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1.测量范围：</w:t>
            </w:r>
            <w:r>
              <w:rPr>
                <w:rFonts w:hint="eastAsia" w:ascii="宋体" w:hAnsi="宋体" w:eastAsia="宋体" w:cs="宋体"/>
                <w:i w:val="0"/>
                <w:iCs w:val="0"/>
                <w:color w:val="auto"/>
                <w:sz w:val="21"/>
                <w:szCs w:val="21"/>
                <w:highlight w:val="none"/>
                <w:u w:val="none"/>
                <w:lang w:eastAsia="zh-CN"/>
              </w:rPr>
              <w:t xml:space="preserve">测量范围≤500VAC</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刀杆材料选用优质CR-V钢，全硬热处理，经久耐用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singl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便携式笔夹设计，便于悬挂与携带，随时取用更方便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lang w:eastAsia="zh-CN"/>
              </w:rPr>
              <w:t xml:space="preserve">氖泡式</w:t>
            </w:r>
            <w:r>
              <w:rPr>
                <w:rFonts w:hint="eastAsia" w:ascii="宋体" w:hAnsi="宋体" w:eastAsia="宋体" w:cs="宋体"/>
                <w:i w:val="0"/>
                <w:iCs w:val="0"/>
                <w:color w:val="auto"/>
                <w:sz w:val="21"/>
                <w:szCs w:val="21"/>
                <w:highlight w:val="none"/>
                <w:u w:val="none"/>
                <w:lang w:val="en-US" w:eastAsia="zh-CN"/>
              </w:rPr>
              <w:t xml:space="preserve">验电笔</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携带型低压短路接地线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1.适用电压：0.4kV；接地棒长度：0.5m。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2.棒材质：玻璃钢。</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3.符合现行标准《便携式接地和接地短路装置》(DL/T879)、《带电作业用空心绝缘管、泡沫填充绝缘管和实心绝缘棒》(GB13398)的有关要求。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绝缘凳</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color w:val="auto"/>
                <w:sz w:val="21"/>
                <w:szCs w:val="21"/>
                <w:highlight w:val="none"/>
              </w:rPr>
              <w:t xml:space="preserve">移动式</w:t>
            </w:r>
            <w:r>
              <w:rPr>
                <w:rFonts w:hint="eastAsia" w:ascii="宋体" w:hAnsi="宋体" w:eastAsia="宋体" w:cs="宋体"/>
                <w:i w:val="0"/>
                <w:iCs w:val="0"/>
                <w:color w:val="auto"/>
                <w:sz w:val="21"/>
                <w:szCs w:val="21"/>
                <w:highlight w:val="none"/>
                <w:u w:val="none"/>
                <w:lang w:val="en-US" w:eastAsia="zh-CN"/>
              </w:rPr>
              <w:t xml:space="preserve">绝缘凳</w:t>
            </w:r>
            <w:r>
              <w:rPr>
                <w:rFonts w:hint="eastAsia" w:ascii="宋体" w:hAnsi="宋体" w:eastAsia="宋体" w:cs="宋体"/>
                <w:color w:val="auto"/>
                <w:sz w:val="21"/>
                <w:szCs w:val="21"/>
                <w:highlight w:val="none"/>
              </w:rPr>
              <w:t xml:space="preserve"> </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2.材质：</w:t>
            </w:r>
            <w:r>
              <w:rPr>
                <w:rFonts w:hint="eastAsia" w:ascii="宋体" w:hAnsi="宋体" w:eastAsia="宋体" w:cs="宋体"/>
                <w:i w:val="0"/>
                <w:iCs w:val="0"/>
                <w:color w:val="auto"/>
                <w:sz w:val="21"/>
                <w:szCs w:val="21"/>
                <w:highlight w:val="none"/>
                <w:u w:val="none"/>
                <w:lang w:val="en-US" w:eastAsia="zh-CN"/>
              </w:rPr>
              <w:t xml:space="preserve">绝缘</w:t>
            </w:r>
            <w:r>
              <w:rPr>
                <w:rFonts w:hint="eastAsia" w:ascii="宋体" w:hAnsi="宋体" w:eastAsia="宋体" w:cs="宋体"/>
                <w:i w:val="0"/>
                <w:iCs w:val="0"/>
                <w:color w:val="auto"/>
                <w:sz w:val="21"/>
                <w:szCs w:val="21"/>
                <w:highlight w:val="none"/>
                <w:u w:val="none"/>
                <w:lang w:val="en-US" w:eastAsia="zh-CN"/>
              </w:rPr>
              <w:t xml:space="preserve">玻璃钢。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3.符合现行标准《带电作业用绝缘硬梯》(GB/T17620)的有关要求。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绝缘梯</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1.尺寸：</w:t>
            </w:r>
            <w:r>
              <w:rPr>
                <w:rFonts w:hint="eastAsia" w:ascii="宋体" w:hAnsi="宋体" w:eastAsia="宋体" w:cs="宋体"/>
                <w:i w:val="0"/>
                <w:iCs w:val="0"/>
                <w:color w:val="auto"/>
                <w:sz w:val="21"/>
                <w:szCs w:val="21"/>
                <w:highlight w:val="none"/>
                <w:u w:val="none"/>
                <w:lang w:eastAsia="zh-CN"/>
              </w:rPr>
              <w:t xml:space="preserve">1.5M（误差±5%）</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2.材质：绝缘玻璃钢。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3.符合现行标准《带电作业用绝缘硬梯》(GB/T17620)的有关要求。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.颜色：黑色</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.符合现行标准《带电作业用绝缘垫》(DL/T853)的有关要求。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绝缘胶带</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卷</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1.材质：PVC</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电压等级</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600V及以下</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绝缘手套</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1.适用电压：12kV，直板。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3.符合现行标准《带电作业用绝缘手套》(GB/T17622)的有关要求。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绝缘鞋</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1.适用电压：10kV。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w:t>
            </w:r>
            <w:r>
              <w:rPr>
                <w:rFonts w:hint="eastAsia" w:ascii="宋体" w:hAnsi="宋体" w:eastAsia="宋体" w:cs="宋体"/>
                <w:i w:val="0"/>
                <w:iCs w:val="0"/>
                <w:color w:val="auto"/>
                <w:sz w:val="21"/>
                <w:szCs w:val="21"/>
                <w:highlight w:val="none"/>
                <w:u w:val="none"/>
                <w:lang w:eastAsia="zh-CN"/>
              </w:rPr>
              <w:t xml:space="preserve">橡胶底/帆布鞋帮</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3.符合现行标准《足部防护安全鞋》(GB21148)的有关要求。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1.颜色：黄色，国标加厚V-2型。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2.材质：ABS+PE+针织布。</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3.符合现行标准《头部防护安全帽》(GB2811)的有关要求。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防护眼镜</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1.颜色：透明色。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2.材质：PC聚碳酸酯。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3.符合现行标准《眼面防护具通用技术规范》(GB14866)的有关要求。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安全绳</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.直径：16mm</w:t>
            </w:r>
            <w:r>
              <w:rPr>
                <w:rFonts w:hint="eastAsia" w:ascii="宋体" w:hAnsi="宋体" w:eastAsia="宋体" w:cs="宋体"/>
                <w:i w:val="0"/>
                <w:iCs w:val="0"/>
                <w:color w:val="auto"/>
                <w:sz w:val="21"/>
                <w:szCs w:val="21"/>
                <w:highlight w:val="none"/>
                <w:u w:val="none"/>
                <w:lang w:eastAsia="zh-CN"/>
              </w:rPr>
              <w:t xml:space="preserve">（误差±5%）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.材质：丙纶。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.符合现行标准《坠落防护安全绳》(GB24543)的有关要求。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围杆作业用安全带</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1.围杆式。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2.材质：高强度丙纶。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3.符合现行标准《坠落防护安全带》(GB6095)的有关要求。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区域限制用安全带</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1.橘色单钩。</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3.符合现行标准《坠落防护安全带》(GB6095)的有关要求。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1.缓冲双大钩。</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3.符合现行标准《坠落防护安全带》(GB6095)的有关要求。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脚扣</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1.产品规格：250型</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2.适用杆高：6-8m电线杆</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3.材质：锰钢无缝钢管。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4.符合现行标准《坠落防护登杆脚扣》(AQ6109)的有关要求。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登高板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使用范围：</w:t>
            </w:r>
            <w:r>
              <w:rPr>
                <w:rFonts w:hint="eastAsia" w:ascii="宋体" w:hAnsi="宋体" w:eastAsia="宋体" w:cs="宋体"/>
                <w:i w:val="0"/>
                <w:iCs w:val="0"/>
                <w:color w:val="auto"/>
                <w:sz w:val="21"/>
                <w:szCs w:val="21"/>
                <w:highlight w:val="none"/>
                <w:u w:val="none"/>
              </w:rPr>
              <w:t xml:space="preserve">电力、电信高空作业</w:t>
            </w:r>
            <w:r>
              <w:rPr>
                <w:rFonts w:hint="eastAsia" w:ascii="宋体" w:hAnsi="宋体" w:eastAsia="宋体" w:cs="宋体"/>
                <w:i w:val="0"/>
                <w:iCs w:val="0"/>
                <w:color w:val="auto"/>
                <w:sz w:val="21"/>
                <w:szCs w:val="21"/>
                <w:highlight w:val="none"/>
                <w:u w:val="none"/>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2.材质：编织绳+实木</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电杆</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32"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i w:val="0"/>
                <w:iCs w:val="0"/>
                <w:color w:val="auto"/>
                <w:sz w:val="21"/>
                <w:szCs w:val="21"/>
                <w:highlight w:val="none"/>
                <w:u w:val="none"/>
              </w:rPr>
              <w:pBdr>
                <w:left w:val="none" w:color="auto" w:sz="0" w:space="0"/>
              </w:pBdr>
              <w:suppressLineNumbers w:val="0"/>
            </w:pPr>
            <w:r>
              <w:rPr>
                <w:rFonts w:hint="eastAsia" w:ascii="宋体" w:hAnsi="宋体" w:eastAsia="宋体" w:cs="宋体"/>
                <w:i w:val="0"/>
                <w:iCs w:val="0"/>
                <w:color w:val="auto"/>
                <w:sz w:val="21"/>
                <w:szCs w:val="21"/>
                <w:highlight w:val="none"/>
                <w:u w:val="none"/>
                <w:lang w:val="en-US" w:eastAsia="zh-CN"/>
              </w:rPr>
              <w:t xml:space="preserve">1.符合《环形混凝土电杆》（GB/T4623）国家标准。</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eastAsia="zh-CN"/>
              </w:rPr>
              <w:t xml:space="preserve">尺寸参数：高度按照现场实际情况而定</w:t>
            </w:r>
            <w:r>
              <w:rPr>
                <w:rFonts w:hint="eastAsia" w:ascii="宋体" w:hAnsi="宋体" w:eastAsia="宋体" w:cs="宋体"/>
                <w:i w:val="0"/>
                <w:iCs w:val="0"/>
                <w:color w:val="auto"/>
                <w:sz w:val="21"/>
                <w:szCs w:val="21"/>
                <w:highlight w:val="none"/>
                <w:u w:val="none"/>
                <w:lang w:eastAsia="zh-CN"/>
              </w:rPr>
              <w:t xml:space="preserve">。</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1.材质：</w:t>
            </w:r>
            <w:r>
              <w:rPr>
                <w:rFonts w:hint="eastAsia" w:ascii="宋体" w:hAnsi="宋体" w:eastAsia="宋体" w:cs="宋体"/>
                <w:i w:val="0"/>
                <w:iCs w:val="0"/>
                <w:color w:val="auto"/>
                <w:sz w:val="21"/>
                <w:szCs w:val="21"/>
                <w:highlight w:val="none"/>
                <w:u w:val="none"/>
                <w:lang w:val="en-US" w:eastAsia="zh-CN"/>
              </w:rPr>
              <w:t xml:space="preserve">帆布</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电工通用工具</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含：锯子、批头*10、手电筒、美工刀、电工胶布、套筒（5-13）、十字螺丝刀、一字螺丝刀、棘轮手柄、零件盒、精密螺丝批、活动扳手、羊角锤、水泵钳、内六角（1.5-6）、数显电笔、3M卷尺、剪刀、钢丝钳、尖嘴钳、剥线钳。</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指针式万用表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1.直流电流</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0.05mA/0.5mA/5mA/50mA/500mA/10A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直流电压</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0.25V/1V/2.5V/10V/50V/250V/500V/1000V/2500V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交流电压：10V/50V/250V/500V/1000V/2500V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直流电阻：R*1/R*10/R*100/R*lk/R*l0k</w:t>
            </w:r>
            <w:r/>
          </w:p>
        </w:tc>
      </w:tr>
      <w:tr>
        <w:trPr>
          <w:trHeight w:val="1464"/>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数字式万用表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直流电压</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100uV</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rPr>
              <w:t xml:space="preserve">1000V</w:t>
            </w:r>
            <w:r>
              <w:rPr>
                <w:rFonts w:hint="eastAsia" w:ascii="宋体" w:hAnsi="宋体" w:eastAsia="宋体" w:cs="宋体"/>
                <w:i w:val="0"/>
                <w:iCs w:val="0"/>
                <w:color w:val="auto"/>
                <w:sz w:val="21"/>
                <w:szCs w:val="21"/>
                <w:highlight w:val="none"/>
                <w:u w:val="none"/>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2.交流电压：</w:t>
            </w:r>
            <w:r>
              <w:rPr>
                <w:rFonts w:hint="eastAsia" w:ascii="宋体" w:hAnsi="宋体" w:eastAsia="宋体" w:cs="宋体"/>
                <w:i w:val="0"/>
                <w:iCs w:val="0"/>
                <w:color w:val="auto"/>
                <w:sz w:val="21"/>
                <w:szCs w:val="21"/>
                <w:highlight w:val="none"/>
                <w:u w:val="none"/>
              </w:rPr>
              <w:t xml:space="preserve">1mV</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rPr>
              <w:t xml:space="preserve">750V</w:t>
            </w:r>
            <w:r>
              <w:rPr>
                <w:rFonts w:hint="eastAsia" w:ascii="宋体" w:hAnsi="宋体" w:eastAsia="宋体" w:cs="宋体"/>
                <w:i w:val="0"/>
                <w:iCs w:val="0"/>
                <w:color w:val="auto"/>
                <w:sz w:val="21"/>
                <w:szCs w:val="21"/>
                <w:highlight w:val="none"/>
                <w:u w:val="none"/>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3.直流电流：</w:t>
            </w:r>
            <w:r>
              <w:rPr>
                <w:rFonts w:hint="eastAsia" w:ascii="宋体" w:hAnsi="宋体" w:eastAsia="宋体" w:cs="宋体"/>
                <w:i w:val="0"/>
                <w:iCs w:val="0"/>
                <w:color w:val="auto"/>
                <w:sz w:val="21"/>
                <w:szCs w:val="21"/>
                <w:highlight w:val="none"/>
                <w:u w:val="none"/>
              </w:rPr>
              <w:t xml:space="preserve">0.1uA</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rPr>
              <w:t xml:space="preserve">20A</w:t>
            </w:r>
            <w:r>
              <w:rPr>
                <w:rFonts w:hint="eastAsia" w:ascii="宋体" w:hAnsi="宋体" w:eastAsia="宋体" w:cs="宋体"/>
                <w:i w:val="0"/>
                <w:iCs w:val="0"/>
                <w:color w:val="auto"/>
                <w:sz w:val="21"/>
                <w:szCs w:val="21"/>
                <w:highlight w:val="none"/>
                <w:u w:val="none"/>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4.交流电流：</w:t>
            </w:r>
            <w:r>
              <w:rPr>
                <w:rFonts w:hint="eastAsia" w:ascii="宋体" w:hAnsi="宋体" w:eastAsia="宋体" w:cs="宋体"/>
                <w:i w:val="0"/>
                <w:iCs w:val="0"/>
                <w:color w:val="auto"/>
                <w:sz w:val="21"/>
                <w:szCs w:val="21"/>
                <w:highlight w:val="none"/>
                <w:u w:val="none"/>
              </w:rPr>
              <w:t xml:space="preserve">10uA</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rPr>
              <w:t xml:space="preserve">20A</w:t>
            </w:r>
            <w:r>
              <w:rPr>
                <w:rFonts w:hint="eastAsia" w:ascii="宋体" w:hAnsi="宋体" w:eastAsia="宋体" w:cs="宋体"/>
                <w:i w:val="0"/>
                <w:iCs w:val="0"/>
                <w:color w:val="auto"/>
                <w:sz w:val="21"/>
                <w:szCs w:val="21"/>
                <w:highlight w:val="none"/>
                <w:u w:val="none"/>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5.电阻：</w:t>
            </w:r>
            <w:r>
              <w:rPr>
                <w:rFonts w:hint="eastAsia" w:ascii="宋体" w:hAnsi="宋体" w:eastAsia="宋体" w:cs="宋体"/>
                <w:i w:val="0"/>
                <w:iCs w:val="0"/>
                <w:color w:val="auto"/>
                <w:sz w:val="21"/>
                <w:szCs w:val="21"/>
                <w:highlight w:val="none"/>
                <w:u w:val="none"/>
              </w:rPr>
              <w:t xml:space="preserve">0.1Ω</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rPr>
              <w:t xml:space="preserve">20MΩ</w:t>
            </w:r>
            <w:r>
              <w:rPr>
                <w:rFonts w:hint="eastAsia" w:ascii="宋体" w:hAnsi="宋体" w:eastAsia="宋体" w:cs="宋体"/>
                <w:i w:val="0"/>
                <w:iCs w:val="0"/>
                <w:color w:val="auto"/>
                <w:sz w:val="21"/>
                <w:szCs w:val="21"/>
                <w:highlight w:val="none"/>
                <w:u w:val="none"/>
              </w:rPr>
              <w:t xml:space="preserve">。</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数字式钳形电流表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bidi="ar-SA"/>
              </w:rPr>
              <w:t xml:space="preserve">1.直流电压：600mV/6V/60V/600V。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bidi="ar-SA"/>
              </w:rPr>
              <w:t xml:space="preserve">2.交流电压：6V/60V/600V。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bidi="ar-SA"/>
              </w:rPr>
              <w:t xml:space="preserve">3.直流电流：60A/600A。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bidi="ar-SA"/>
              </w:rPr>
              <w:t xml:space="preserve">4.交流电流：60A/600A。</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rPr>
              <w:suppressLineNumbers w:val="0"/>
            </w:pPr>
            <w:r>
              <w:rPr>
                <w:rFonts w:hint="eastAsia" w:ascii="宋体" w:hAnsi="宋体" w:eastAsia="宋体" w:cs="宋体"/>
                <w:i w:val="0"/>
                <w:iCs w:val="0"/>
                <w:strike w:val="0"/>
                <w:color w:val="auto"/>
                <w:sz w:val="21"/>
                <w:szCs w:val="21"/>
                <w:highlight w:val="none"/>
                <w:u w:val="none"/>
                <w:lang w:val="en-US" w:eastAsia="zh-CN" w:bidi="ar-SA"/>
              </w:rPr>
              <w:t xml:space="preserve">指针式钳型电流表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rPr>
              <w:suppressLineNumbers w:val="0"/>
            </w:pPr>
            <w:r>
              <w:rPr>
                <w:rFonts w:hint="eastAsia" w:ascii="宋体" w:hAnsi="宋体" w:eastAsia="宋体" w:cs="宋体"/>
                <w:i w:val="0"/>
                <w:iCs w:val="0"/>
                <w:strike w:val="0"/>
                <w:color w:val="auto"/>
                <w:sz w:val="21"/>
                <w:szCs w:val="21"/>
                <w:highlight w:val="none"/>
                <w:u w:val="none"/>
                <w:lang w:val="en-US" w:eastAsia="zh-CN" w:bidi="ar-SA"/>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rPr>
              <w:suppressLineNumbers w:val="0"/>
            </w:pPr>
            <w:r>
              <w:rPr>
                <w:rFonts w:hint="eastAsia" w:ascii="宋体" w:hAnsi="宋体" w:eastAsia="宋体" w:cs="宋体"/>
                <w:i w:val="0"/>
                <w:iCs w:val="0"/>
                <w:strike w:val="0"/>
                <w:color w:val="auto"/>
                <w:sz w:val="21"/>
                <w:szCs w:val="21"/>
                <w:highlight w:val="none"/>
                <w:u w:val="none"/>
                <w:lang w:val="en-US" w:eastAsia="zh-CN" w:bidi="ar-SA"/>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bidi="ar-SA"/>
              </w:rPr>
              <w:suppressLineNumbers w:val="0"/>
            </w:pPr>
            <w:r>
              <w:rPr>
                <w:rFonts w:hint="eastAsia" w:ascii="宋体" w:hAnsi="宋体" w:eastAsia="宋体" w:cs="宋体"/>
                <w:i w:val="0"/>
                <w:iCs w:val="0"/>
                <w:strike w:val="0"/>
                <w:color w:val="auto"/>
                <w:sz w:val="21"/>
                <w:szCs w:val="21"/>
                <w:highlight w:val="none"/>
                <w:u w:val="none"/>
                <w:lang w:eastAsia="zh-CN" w:bidi="ar-SA"/>
              </w:rPr>
              <w:t xml:space="preserve">1.</w:t>
            </w:r>
            <w:r>
              <w:rPr>
                <w:rFonts w:hint="eastAsia" w:ascii="宋体" w:hAnsi="宋体" w:eastAsia="宋体" w:cs="宋体"/>
                <w:i w:val="0"/>
                <w:iCs w:val="0"/>
                <w:strike w:val="0"/>
                <w:color w:val="auto"/>
                <w:sz w:val="21"/>
                <w:szCs w:val="21"/>
                <w:highlight w:val="none"/>
                <w:u w:val="none"/>
                <w:lang w:val="en-US" w:eastAsia="zh-CN" w:bidi="ar-SA"/>
              </w:rPr>
              <w:t xml:space="preserve">交流电流</w:t>
            </w:r>
            <w:r>
              <w:rPr>
                <w:rFonts w:hint="eastAsia" w:ascii="宋体" w:hAnsi="宋体" w:eastAsia="宋体" w:cs="宋体"/>
                <w:i w:val="0"/>
                <w:iCs w:val="0"/>
                <w:strike w:val="0"/>
                <w:color w:val="auto"/>
                <w:sz w:val="21"/>
                <w:szCs w:val="21"/>
                <w:highlight w:val="none"/>
                <w:u w:val="none"/>
                <w:lang w:eastAsia="zh-CN" w:bidi="ar-SA"/>
              </w:rPr>
              <w:t xml:space="preserve">：0</w:t>
            </w:r>
            <w:r>
              <w:rPr>
                <w:rFonts w:hint="eastAsia" w:ascii="宋体" w:hAnsi="宋体" w:eastAsia="宋体" w:cs="宋体"/>
                <w:i w:val="0"/>
                <w:iCs w:val="0"/>
                <w:strike w:val="0"/>
                <w:color w:val="auto"/>
                <w:sz w:val="21"/>
                <w:szCs w:val="21"/>
                <w:highlight w:val="none"/>
                <w:u w:val="none"/>
                <w:lang w:val="en-US" w:eastAsia="zh-CN"/>
              </w:rPr>
              <w:t xml:space="preserve">～</w:t>
            </w:r>
            <w:r>
              <w:rPr>
                <w:rFonts w:hint="eastAsia" w:ascii="宋体" w:hAnsi="宋体" w:eastAsia="宋体" w:cs="宋体"/>
                <w:i w:val="0"/>
                <w:iCs w:val="0"/>
                <w:strike w:val="0"/>
                <w:color w:val="auto"/>
                <w:sz w:val="21"/>
                <w:szCs w:val="21"/>
                <w:highlight w:val="none"/>
                <w:u w:val="none"/>
                <w:lang w:eastAsia="zh-CN"/>
              </w:rPr>
              <w:t xml:space="preserve">500A</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bidi="ar-SA"/>
              </w:rPr>
              <w:suppressLineNumbers w:val="0"/>
            </w:pPr>
            <w:r>
              <w:rPr>
                <w:rFonts w:hint="eastAsia" w:ascii="宋体" w:hAnsi="宋体" w:eastAsia="宋体" w:cs="宋体"/>
                <w:i w:val="0"/>
                <w:iCs w:val="0"/>
                <w:strike w:val="0"/>
                <w:color w:val="auto"/>
                <w:sz w:val="21"/>
                <w:szCs w:val="21"/>
                <w:highlight w:val="none"/>
                <w:u w:val="none"/>
                <w:lang w:eastAsia="zh-CN" w:bidi="ar-SA"/>
              </w:rPr>
              <w:t xml:space="preserve">2</w:t>
            </w:r>
            <w:r>
              <w:rPr>
                <w:rFonts w:hint="eastAsia" w:ascii="宋体" w:hAnsi="宋体" w:eastAsia="宋体" w:cs="宋体"/>
                <w:i w:val="0"/>
                <w:iCs w:val="0"/>
                <w:strike w:val="0"/>
                <w:color w:val="auto"/>
                <w:sz w:val="21"/>
                <w:szCs w:val="21"/>
                <w:highlight w:val="none"/>
                <w:u w:val="none"/>
                <w:lang w:val="en-US" w:eastAsia="zh-CN" w:bidi="ar-SA"/>
              </w:rPr>
              <w:t xml:space="preserve">.</w:t>
            </w:r>
            <w:r>
              <w:rPr>
                <w:rFonts w:hint="eastAsia" w:ascii="宋体" w:hAnsi="宋体" w:eastAsia="宋体" w:cs="宋体"/>
                <w:i w:val="0"/>
                <w:iCs w:val="0"/>
                <w:strike w:val="0"/>
                <w:color w:val="auto"/>
                <w:sz w:val="21"/>
                <w:szCs w:val="21"/>
                <w:highlight w:val="none"/>
                <w:u w:val="none"/>
                <w:lang w:val="en-US" w:eastAsia="zh-CN" w:bidi="ar-SA"/>
              </w:rPr>
              <w:t xml:space="preserve">交流电压</w:t>
            </w:r>
            <w:r>
              <w:rPr>
                <w:rFonts w:hint="eastAsia" w:ascii="宋体" w:hAnsi="宋体" w:eastAsia="宋体" w:cs="宋体"/>
                <w:i w:val="0"/>
                <w:iCs w:val="0"/>
                <w:strike w:val="0"/>
                <w:color w:val="auto"/>
                <w:sz w:val="21"/>
                <w:szCs w:val="21"/>
                <w:highlight w:val="none"/>
                <w:u w:val="none"/>
                <w:lang w:val="en-US" w:eastAsia="zh-CN" w:bidi="ar-SA"/>
              </w:rPr>
              <w:t xml:space="preserve">：</w:t>
            </w:r>
            <w:r>
              <w:rPr>
                <w:rFonts w:hint="eastAsia" w:ascii="宋体" w:hAnsi="宋体" w:eastAsia="宋体" w:cs="宋体"/>
                <w:i w:val="0"/>
                <w:iCs w:val="0"/>
                <w:strike w:val="0"/>
                <w:color w:val="auto"/>
                <w:sz w:val="21"/>
                <w:szCs w:val="21"/>
                <w:highlight w:val="none"/>
                <w:u w:val="none"/>
                <w:lang w:eastAsia="zh-CN" w:bidi="ar-SA"/>
              </w:rPr>
              <w:t xml:space="preserve">0</w:t>
            </w:r>
            <w:r>
              <w:rPr>
                <w:rFonts w:hint="eastAsia" w:ascii="宋体" w:hAnsi="宋体" w:eastAsia="宋体" w:cs="宋体"/>
                <w:i w:val="0"/>
                <w:iCs w:val="0"/>
                <w:strike w:val="0"/>
                <w:color w:val="auto"/>
                <w:sz w:val="21"/>
                <w:szCs w:val="21"/>
                <w:highlight w:val="none"/>
                <w:u w:val="none"/>
                <w:lang w:val="en-US" w:eastAsia="zh-CN"/>
              </w:rPr>
              <w:t xml:space="preserve">～</w:t>
            </w:r>
            <w:r>
              <w:rPr>
                <w:rFonts w:hint="eastAsia" w:ascii="宋体" w:hAnsi="宋体" w:eastAsia="宋体" w:cs="宋体"/>
                <w:i w:val="0"/>
                <w:iCs w:val="0"/>
                <w:strike w:val="0"/>
                <w:color w:val="auto"/>
                <w:sz w:val="21"/>
                <w:szCs w:val="21"/>
                <w:highlight w:val="none"/>
                <w:u w:val="none"/>
                <w:lang w:eastAsia="zh-CN"/>
              </w:rPr>
              <w:t xml:space="preserve">500V</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bidi="ar-SA"/>
              </w:rPr>
              <w:suppressLineNumbers w:val="0"/>
            </w:pPr>
            <w:r>
              <w:rPr>
                <w:rFonts w:hint="eastAsia" w:ascii="宋体" w:hAnsi="宋体" w:eastAsia="宋体" w:cs="宋体"/>
                <w:i w:val="0"/>
                <w:iCs w:val="0"/>
                <w:strike w:val="0"/>
                <w:color w:val="auto"/>
                <w:sz w:val="21"/>
                <w:szCs w:val="21"/>
                <w:highlight w:val="none"/>
                <w:u w:val="none"/>
                <w:lang w:eastAsia="zh-CN" w:bidi="ar-SA"/>
              </w:rPr>
              <w:t xml:space="preserve">3</w:t>
            </w:r>
            <w:r>
              <w:rPr>
                <w:rFonts w:hint="eastAsia" w:ascii="宋体" w:hAnsi="宋体" w:eastAsia="宋体" w:cs="宋体"/>
                <w:i w:val="0"/>
                <w:iCs w:val="0"/>
                <w:strike w:val="0"/>
                <w:color w:val="auto"/>
                <w:sz w:val="21"/>
                <w:szCs w:val="21"/>
                <w:highlight w:val="none"/>
                <w:u w:val="none"/>
                <w:lang w:val="en-US" w:eastAsia="zh-CN" w:bidi="ar-SA"/>
              </w:rPr>
              <w:t xml:space="preserve">.</w:t>
            </w:r>
            <w:r>
              <w:rPr>
                <w:rFonts w:hint="eastAsia" w:ascii="宋体" w:hAnsi="宋体" w:eastAsia="宋体" w:cs="宋体"/>
                <w:i w:val="0"/>
                <w:iCs w:val="0"/>
                <w:strike w:val="0"/>
                <w:color w:val="auto"/>
                <w:sz w:val="21"/>
                <w:szCs w:val="21"/>
                <w:highlight w:val="none"/>
                <w:u w:val="none"/>
                <w:lang w:eastAsia="zh-CN" w:bidi="ar-SA"/>
              </w:rPr>
              <w:t xml:space="preserve">直流</w:t>
            </w:r>
            <w:r>
              <w:rPr>
                <w:rFonts w:hint="eastAsia" w:ascii="宋体" w:hAnsi="宋体" w:eastAsia="宋体" w:cs="宋体"/>
                <w:i w:val="0"/>
                <w:iCs w:val="0"/>
                <w:strike w:val="0"/>
                <w:color w:val="auto"/>
                <w:sz w:val="21"/>
                <w:szCs w:val="21"/>
                <w:highlight w:val="none"/>
                <w:u w:val="none"/>
                <w:lang w:val="en-US" w:eastAsia="zh-CN" w:bidi="ar-SA"/>
              </w:rPr>
              <w:t xml:space="preserve">电压：</w:t>
            </w:r>
            <w:r>
              <w:rPr>
                <w:rFonts w:hint="eastAsia" w:ascii="宋体" w:hAnsi="宋体" w:eastAsia="宋体" w:cs="宋体"/>
                <w:i w:val="0"/>
                <w:iCs w:val="0"/>
                <w:strike w:val="0"/>
                <w:color w:val="auto"/>
                <w:sz w:val="21"/>
                <w:szCs w:val="21"/>
                <w:highlight w:val="none"/>
                <w:u w:val="none"/>
                <w:lang w:eastAsia="zh-CN" w:bidi="ar-SA"/>
              </w:rPr>
              <w:t xml:space="preserve">0</w:t>
            </w:r>
            <w:r>
              <w:rPr>
                <w:rFonts w:hint="eastAsia" w:ascii="宋体" w:hAnsi="宋体" w:eastAsia="宋体" w:cs="宋体"/>
                <w:i w:val="0"/>
                <w:iCs w:val="0"/>
                <w:strike w:val="0"/>
                <w:color w:val="auto"/>
                <w:sz w:val="21"/>
                <w:szCs w:val="21"/>
                <w:highlight w:val="none"/>
                <w:u w:val="none"/>
                <w:lang w:val="en-US" w:eastAsia="zh-CN"/>
              </w:rPr>
              <w:t xml:space="preserve">～</w:t>
            </w:r>
            <w:r>
              <w:rPr>
                <w:rFonts w:hint="eastAsia" w:ascii="宋体" w:hAnsi="宋体" w:eastAsia="宋体" w:cs="宋体"/>
                <w:i w:val="0"/>
                <w:iCs w:val="0"/>
                <w:strike w:val="0"/>
                <w:color w:val="auto"/>
                <w:sz w:val="21"/>
                <w:szCs w:val="21"/>
                <w:highlight w:val="none"/>
                <w:u w:val="none"/>
                <w:lang w:eastAsia="zh-CN"/>
              </w:rPr>
              <w:t xml:space="preserve">500V</w:t>
            </w:r>
            <w:r/>
          </w:p>
          <w:p>
            <w:pPr>
              <w:ind w:left="0" w:right="0"/>
              <w:jc w:val="left"/>
              <w:keepLines w:val="0"/>
              <w:keepNext w:val="0"/>
              <w:spacing w:before="0" w:beforeAutospacing="0" w:after="0" w:afterAutospacing="0"/>
              <w:widowControl/>
              <w:rPr>
                <w:rFonts w:hint="eastAsia" w:ascii="宋体" w:hAnsi="宋体" w:eastAsia="宋体" w:cs="宋体"/>
                <w:i w:val="0"/>
                <w:iCs w:val="0"/>
                <w:strike w:val="0"/>
                <w:color w:val="auto"/>
                <w:sz w:val="21"/>
                <w:szCs w:val="21"/>
                <w:highlight w:val="none"/>
                <w:u w:val="none"/>
                <w:lang w:val="en-US" w:eastAsia="zh-CN"/>
              </w:rPr>
              <w:suppressLineNumbers w:val="0"/>
            </w:pPr>
            <w:r>
              <w:rPr>
                <w:rFonts w:hint="eastAsia" w:ascii="宋体" w:hAnsi="宋体" w:eastAsia="宋体" w:cs="宋体"/>
                <w:i w:val="0"/>
                <w:iCs w:val="0"/>
                <w:strike w:val="0"/>
                <w:color w:val="auto"/>
                <w:sz w:val="21"/>
                <w:szCs w:val="21"/>
                <w:highlight w:val="none"/>
                <w:u w:val="none"/>
                <w:lang w:eastAsia="zh-CN" w:bidi="ar-SA"/>
              </w:rPr>
              <w:t xml:space="preserve">4</w:t>
            </w:r>
            <w:r>
              <w:rPr>
                <w:rFonts w:hint="eastAsia" w:ascii="宋体" w:hAnsi="宋体" w:eastAsia="宋体" w:cs="宋体"/>
                <w:i w:val="0"/>
                <w:iCs w:val="0"/>
                <w:strike w:val="0"/>
                <w:color w:val="auto"/>
                <w:sz w:val="21"/>
                <w:szCs w:val="21"/>
                <w:highlight w:val="none"/>
                <w:u w:val="none"/>
                <w:lang w:val="en-US" w:eastAsia="zh-CN" w:bidi="ar-SA"/>
              </w:rPr>
              <w:t xml:space="preserve">.</w:t>
            </w:r>
            <w:r>
              <w:rPr>
                <w:rFonts w:hint="eastAsia" w:ascii="宋体" w:hAnsi="宋体" w:eastAsia="宋体" w:cs="宋体"/>
                <w:i w:val="0"/>
                <w:iCs w:val="0"/>
                <w:strike w:val="0"/>
                <w:color w:val="auto"/>
                <w:sz w:val="21"/>
                <w:szCs w:val="21"/>
                <w:highlight w:val="none"/>
                <w:u w:val="none"/>
                <w:lang w:eastAsia="zh-CN" w:bidi="ar-SA"/>
              </w:rPr>
              <w:t xml:space="preserve">直流</w:t>
            </w:r>
            <w:r>
              <w:rPr>
                <w:rFonts w:hint="eastAsia" w:ascii="宋体" w:hAnsi="宋体" w:eastAsia="宋体" w:cs="宋体"/>
                <w:i w:val="0"/>
                <w:iCs w:val="0"/>
                <w:strike w:val="0"/>
                <w:color w:val="auto"/>
                <w:sz w:val="21"/>
                <w:szCs w:val="21"/>
                <w:highlight w:val="none"/>
                <w:u w:val="none"/>
                <w:lang w:val="en-US" w:eastAsia="zh-CN" w:bidi="ar-SA"/>
              </w:rPr>
              <w:t xml:space="preserve">电流：</w:t>
            </w:r>
            <w:r>
              <w:rPr>
                <w:rFonts w:hint="eastAsia" w:ascii="宋体" w:hAnsi="宋体" w:eastAsia="宋体" w:cs="宋体"/>
                <w:i w:val="0"/>
                <w:iCs w:val="0"/>
                <w:strike w:val="0"/>
                <w:color w:val="auto"/>
                <w:sz w:val="21"/>
                <w:szCs w:val="21"/>
                <w:highlight w:val="none"/>
                <w:u w:val="none"/>
                <w:lang w:eastAsia="zh-CN" w:bidi="ar-SA"/>
              </w:rPr>
              <w:t xml:space="preserve">0</w:t>
            </w:r>
            <w:r>
              <w:rPr>
                <w:rFonts w:hint="eastAsia" w:ascii="宋体" w:hAnsi="宋体" w:eastAsia="宋体" w:cs="宋体"/>
                <w:i w:val="0"/>
                <w:iCs w:val="0"/>
                <w:strike w:val="0"/>
                <w:color w:val="auto"/>
                <w:sz w:val="21"/>
                <w:szCs w:val="21"/>
                <w:highlight w:val="none"/>
                <w:u w:val="none"/>
                <w:lang w:val="en-US" w:eastAsia="zh-CN"/>
              </w:rPr>
              <w:t xml:space="preserve">～</w:t>
            </w:r>
            <w:r>
              <w:rPr>
                <w:rFonts w:hint="eastAsia" w:ascii="宋体" w:hAnsi="宋体" w:eastAsia="宋体" w:cs="宋体"/>
                <w:i w:val="0"/>
                <w:iCs w:val="0"/>
                <w:strike w:val="0"/>
                <w:color w:val="auto"/>
                <w:sz w:val="21"/>
                <w:szCs w:val="21"/>
                <w:highlight w:val="none"/>
                <w:u w:val="none"/>
                <w:lang w:eastAsia="zh-CN"/>
              </w:rPr>
              <w:t xml:space="preserve">100mA</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500V指针式兆欧表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额定电压</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500</w:t>
            </w:r>
            <w:r>
              <w:rPr>
                <w:rFonts w:hint="eastAsia" w:ascii="宋体" w:hAnsi="宋体" w:eastAsia="宋体" w:cs="宋体"/>
                <w:i w:val="0"/>
                <w:iCs w:val="0"/>
                <w:color w:val="auto"/>
                <w:sz w:val="21"/>
                <w:szCs w:val="21"/>
                <w:highlight w:val="none"/>
                <w:u w:val="none"/>
                <w:lang w:val="en-US" w:eastAsia="zh-CN"/>
              </w:rPr>
              <w:t xml:space="preserve">V</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允差±10%</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测量范围0-500MΩ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准确度10级</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1000V指针式兆欧表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额定电压</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1000</w:t>
            </w:r>
            <w:r>
              <w:rPr>
                <w:rFonts w:hint="eastAsia" w:ascii="宋体" w:hAnsi="宋体" w:eastAsia="宋体" w:cs="宋体"/>
                <w:i w:val="0"/>
                <w:iCs w:val="0"/>
                <w:color w:val="auto"/>
                <w:sz w:val="21"/>
                <w:szCs w:val="21"/>
                <w:highlight w:val="none"/>
                <w:u w:val="none"/>
                <w:lang w:val="en-US" w:eastAsia="zh-CN"/>
              </w:rPr>
              <w:t xml:space="preserve">V</w:t>
            </w:r>
            <w:r>
              <w:rPr>
                <w:rFonts w:hint="eastAsia" w:ascii="宋体" w:hAnsi="宋体" w:eastAsia="宋体" w:cs="宋体"/>
                <w:i w:val="0"/>
                <w:iCs w:val="0"/>
                <w:color w:val="auto"/>
                <w:sz w:val="21"/>
                <w:szCs w:val="21"/>
                <w:highlight w:val="none"/>
                <w:u w:val="none"/>
              </w:rPr>
              <w:t xml:space="preserve">，允差±10%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测量范围0-</w:t>
            </w:r>
            <w:r>
              <w:rPr>
                <w:rFonts w:hint="eastAsia" w:ascii="宋体" w:hAnsi="宋体" w:eastAsia="宋体" w:cs="宋体"/>
                <w:i w:val="0"/>
                <w:iCs w:val="0"/>
                <w:color w:val="auto"/>
                <w:sz w:val="21"/>
                <w:szCs w:val="21"/>
                <w:highlight w:val="none"/>
                <w:u w:val="none"/>
              </w:rPr>
              <w:t xml:space="preserve">10</w:t>
            </w:r>
            <w:r>
              <w:rPr>
                <w:rFonts w:hint="eastAsia" w:ascii="宋体" w:hAnsi="宋体" w:eastAsia="宋体" w:cs="宋体"/>
                <w:i w:val="0"/>
                <w:iCs w:val="0"/>
                <w:color w:val="auto"/>
                <w:sz w:val="21"/>
                <w:szCs w:val="21"/>
                <w:highlight w:val="none"/>
                <w:u w:val="none"/>
              </w:rPr>
              <w:t xml:space="preserve">00MΩ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准确度10级</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数字式兆欧表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输出电压：</w:t>
            </w:r>
            <w:r>
              <w:rPr>
                <w:rFonts w:hint="eastAsia" w:ascii="宋体" w:hAnsi="宋体" w:eastAsia="宋体" w:cs="宋体"/>
                <w:i w:val="0"/>
                <w:iCs w:val="0"/>
                <w:color w:val="auto"/>
                <w:sz w:val="21"/>
                <w:szCs w:val="21"/>
                <w:highlight w:val="none"/>
                <w:u w:val="none"/>
                <w:lang w:eastAsia="zh-CN"/>
              </w:rPr>
              <w:t xml:space="preserve">100V/250V/500V/1000V</w:t>
            </w:r>
            <w:r>
              <w:rPr>
                <w:rFonts w:hint="eastAsia" w:ascii="宋体" w:hAnsi="宋体" w:eastAsia="宋体" w:cs="宋体"/>
                <w:i w:val="0"/>
                <w:iCs w:val="0"/>
                <w:color w:val="auto"/>
                <w:sz w:val="21"/>
                <w:szCs w:val="21"/>
                <w:highlight w:val="none"/>
                <w:u w:val="none"/>
                <w:lang w:val="en-US" w:eastAsia="zh-CN"/>
              </w:rPr>
              <w:t xml:space="preserve">，0～10%。</w:t>
            </w:r>
            <w:r/>
          </w:p>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短路电流，&lt;2mA。</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指针式</w:t>
            </w:r>
            <w:r>
              <w:rPr>
                <w:rFonts w:hint="eastAsia" w:ascii="宋体" w:hAnsi="宋体" w:eastAsia="宋体" w:cs="宋体"/>
                <w:i w:val="0"/>
                <w:iCs w:val="0"/>
                <w:color w:val="auto"/>
                <w:sz w:val="21"/>
                <w:szCs w:val="21"/>
                <w:highlight w:val="none"/>
                <w:u w:val="none"/>
                <w:lang w:val="en-US" w:eastAsia="zh-CN"/>
              </w:rPr>
              <w:t xml:space="preserve">接地电阻测试仪</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测量范围0-1000Ω</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准确度3</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3.使用温湿度：温度(-20--40)℃；相对湿度</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80%</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漏电保护器测试仪</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lang w:eastAsia="zh-CN" w:bidi="ar-SA"/>
              </w:rPr>
              <w:t xml:space="preserve">.</w:t>
            </w:r>
            <w:r>
              <w:rPr>
                <w:rFonts w:hint="eastAsia" w:ascii="宋体" w:hAnsi="宋体" w:eastAsia="宋体" w:cs="宋体"/>
                <w:i w:val="0"/>
                <w:iCs w:val="0"/>
                <w:color w:val="auto"/>
                <w:sz w:val="21"/>
                <w:szCs w:val="21"/>
                <w:highlight w:val="none"/>
                <w:u w:val="none"/>
                <w:lang w:eastAsia="zh-CN"/>
              </w:rPr>
              <w:t xml:space="preserve">测试电流：5</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1000mA分12档</w:t>
            </w:r>
            <w:r/>
          </w:p>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lang w:eastAsia="zh-CN" w:bidi="ar-SA"/>
              </w:rPr>
              <w:t xml:space="preserve">.</w:t>
            </w:r>
            <w:r>
              <w:rPr>
                <w:rFonts w:hint="eastAsia" w:ascii="宋体" w:hAnsi="宋体" w:eastAsia="宋体" w:cs="宋体"/>
                <w:i w:val="0"/>
                <w:iCs w:val="0"/>
                <w:color w:val="auto"/>
                <w:sz w:val="21"/>
                <w:szCs w:val="21"/>
                <w:highlight w:val="none"/>
                <w:u w:val="none"/>
                <w:lang w:eastAsia="zh-CN"/>
              </w:rPr>
              <w:t xml:space="preserve">动作时间：0.001s</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1.000s</w:t>
            </w:r>
            <w:r/>
          </w:p>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lang w:eastAsia="zh-CN" w:bidi="ar-SA"/>
              </w:rPr>
              <w:t xml:space="preserve">.</w:t>
            </w:r>
            <w:r>
              <w:rPr>
                <w:rFonts w:hint="eastAsia" w:ascii="宋体" w:hAnsi="宋体" w:eastAsia="宋体" w:cs="宋体"/>
                <w:i w:val="0"/>
                <w:iCs w:val="0"/>
                <w:color w:val="auto"/>
                <w:sz w:val="21"/>
                <w:szCs w:val="21"/>
                <w:highlight w:val="none"/>
                <w:u w:val="none"/>
                <w:lang w:eastAsia="zh-CN"/>
              </w:rPr>
              <w:t xml:space="preserve">可用漏保</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220V/380V</w:t>
            </w:r>
            <w:r/>
          </w:p>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eastAsia="zh-CN" w:bidi="ar-SA"/>
              </w:rPr>
              <w:t xml:space="preserve">4.</w:t>
            </w:r>
            <w:r>
              <w:rPr>
                <w:rFonts w:hint="eastAsia" w:ascii="宋体" w:hAnsi="宋体" w:eastAsia="宋体" w:cs="宋体"/>
                <w:i w:val="0"/>
                <w:iCs w:val="0"/>
                <w:color w:val="auto"/>
                <w:sz w:val="21"/>
                <w:szCs w:val="21"/>
                <w:highlight w:val="none"/>
                <w:u w:val="none"/>
                <w:lang w:eastAsia="zh-CN"/>
              </w:rPr>
              <w:t xml:space="preserve">测试模式：手动/自动双模式</w:t>
            </w:r>
            <w:r/>
          </w:p>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lang w:eastAsia="zh-CN" w:bidi="ar-SA"/>
              </w:rPr>
              <w:t xml:space="preserve">5.</w:t>
            </w:r>
            <w:r>
              <w:rPr>
                <w:rFonts w:hint="eastAsia" w:ascii="宋体" w:hAnsi="宋体" w:eastAsia="宋体" w:cs="宋体"/>
                <w:i w:val="0"/>
                <w:iCs w:val="0"/>
                <w:color w:val="auto"/>
                <w:sz w:val="21"/>
                <w:szCs w:val="21"/>
                <w:highlight w:val="none"/>
                <w:u w:val="none"/>
                <w:lang w:eastAsia="zh-CN"/>
              </w:rPr>
              <w:t xml:space="preserve">电池：7号干电池 4节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电阻箱</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.阻值可调范围:0</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t xml:space="preserve">999</w:t>
            </w:r>
            <w:r>
              <w:rPr>
                <w:rFonts w:hint="eastAsia" w:ascii="宋体" w:hAnsi="宋体" w:eastAsia="宋体" w:cs="宋体"/>
                <w:i w:val="0"/>
                <w:iCs w:val="0"/>
                <w:color w:val="auto"/>
                <w:sz w:val="21"/>
                <w:szCs w:val="21"/>
                <w:highlight w:val="none"/>
                <w:u w:val="none"/>
                <w:lang w:eastAsia="zh-CN"/>
              </w:rPr>
              <w:t xml:space="preserve">9</w:t>
            </w:r>
            <w:r>
              <w:rPr>
                <w:rFonts w:hint="eastAsia" w:ascii="宋体" w:hAnsi="宋体" w:eastAsia="宋体" w:cs="宋体"/>
                <w:i w:val="0"/>
                <w:iCs w:val="0"/>
                <w:color w:val="auto"/>
                <w:sz w:val="21"/>
                <w:szCs w:val="21"/>
                <w:highlight w:val="none"/>
                <w:u w:val="none"/>
                <w:lang w:val="en-US" w:eastAsia="zh-CN"/>
              </w:rPr>
              <w:t xml:space="preserve">9.9</w:t>
            </w:r>
            <w:r>
              <w:rPr>
                <w:rFonts w:hint="eastAsia" w:ascii="宋体" w:hAnsi="宋体" w:eastAsia="宋体" w:cs="宋体"/>
                <w:i w:val="0"/>
                <w:iCs w:val="0"/>
                <w:color w:val="auto"/>
                <w:sz w:val="21"/>
                <w:szCs w:val="21"/>
                <w:highlight w:val="none"/>
                <w:u w:val="none"/>
                <w:lang w:val="en-US" w:eastAsia="zh-CN"/>
              </w:rPr>
              <w:t xml:space="preserve">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尺寸</w:t>
            </w:r>
            <w:r>
              <w:rPr>
                <w:rFonts w:hint="eastAsia" w:ascii="宋体" w:hAnsi="宋体" w:eastAsia="宋体" w:cs="宋体"/>
                <w:i w:val="0"/>
                <w:iCs w:val="0"/>
                <w:color w:val="auto"/>
                <w:sz w:val="21"/>
                <w:szCs w:val="21"/>
                <w:highlight w:val="none"/>
                <w:u w:val="none"/>
                <w:lang w:val="en-US" w:eastAsia="zh-CN"/>
              </w:rPr>
              <w:t xml:space="preserve">:165*125*6</w:t>
            </w:r>
            <w:r>
              <w:rPr>
                <w:rFonts w:hint="eastAsia" w:ascii="宋体" w:hAnsi="宋体" w:eastAsia="宋体" w:cs="宋体"/>
                <w:i w:val="0"/>
                <w:iCs w:val="0"/>
                <w:color w:val="auto"/>
                <w:sz w:val="21"/>
                <w:szCs w:val="21"/>
                <w:highlight w:val="none"/>
                <w:u w:val="none"/>
                <w:lang w:eastAsia="zh-CN"/>
              </w:rPr>
              <w:t xml:space="preserve">5</w:t>
            </w:r>
            <w:r>
              <w:rPr>
                <w:rFonts w:hint="eastAsia" w:ascii="宋体" w:hAnsi="宋体" w:eastAsia="宋体" w:cs="宋体"/>
                <w:i w:val="0"/>
                <w:iCs w:val="0"/>
                <w:color w:val="auto"/>
                <w:sz w:val="21"/>
                <w:szCs w:val="21"/>
                <w:highlight w:val="none"/>
                <w:u w:val="none"/>
                <w:lang w:val="en-US" w:eastAsia="zh-CN"/>
              </w:rPr>
              <w:t xml:space="preserve">mm</w:t>
            </w:r>
            <w:r>
              <w:rPr>
                <w:rFonts w:hint="eastAsia" w:ascii="宋体" w:hAnsi="宋体" w:eastAsia="宋体" w:cs="宋体"/>
                <w:i w:val="0"/>
                <w:iCs w:val="0"/>
                <w:color w:val="auto"/>
                <w:sz w:val="21"/>
                <w:szCs w:val="21"/>
                <w:highlight w:val="none"/>
                <w:u w:val="none"/>
                <w:lang w:eastAsia="zh-CN"/>
              </w:rPr>
              <w:t xml:space="preserve">（误差±5%）</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C型漏电保护器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lang w:eastAsia="zh-CN" w:bidi="ar-SA"/>
              </w:rPr>
              <w:t xml:space="preserve">类型</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C</w:t>
            </w:r>
            <w:r>
              <w:rPr>
                <w:rFonts w:hint="eastAsia" w:ascii="宋体" w:hAnsi="宋体" w:eastAsia="宋体" w:cs="宋体"/>
                <w:i w:val="0"/>
                <w:iCs w:val="0"/>
                <w:color w:val="auto"/>
                <w:sz w:val="21"/>
                <w:szCs w:val="21"/>
                <w:highlight w:val="none"/>
                <w:u w:val="none"/>
                <w:lang w:eastAsia="zh-CN"/>
              </w:rPr>
              <w:t xml:space="preserve">型</w:t>
            </w:r>
            <w:r>
              <w:rPr>
                <w:rFonts w:hint="eastAsia" w:ascii="宋体" w:hAnsi="宋体" w:eastAsia="宋体" w:cs="宋体"/>
                <w:i w:val="0"/>
                <w:iCs w:val="0"/>
                <w:color w:val="auto"/>
                <w:sz w:val="21"/>
                <w:szCs w:val="21"/>
                <w:highlight w:val="none"/>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lang w:eastAsia="zh-CN" w:bidi="ar-SA"/>
              </w:rPr>
              <w:t xml:space="preserve">极数：4P</w:t>
            </w:r>
            <w:r>
              <w:rPr>
                <w:rFonts w:hint="eastAsia" w:ascii="宋体" w:hAnsi="宋体" w:eastAsia="宋体" w:cs="宋体"/>
                <w:i w:val="0"/>
                <w:iCs w:val="0"/>
                <w:color w:val="auto"/>
                <w:sz w:val="21"/>
                <w:szCs w:val="21"/>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3.</w:t>
            </w:r>
            <w:r>
              <w:rPr>
                <w:rFonts w:hint="eastAsia" w:ascii="宋体" w:hAnsi="宋体" w:eastAsia="宋体" w:cs="宋体"/>
                <w:i w:val="0"/>
                <w:iCs w:val="0"/>
                <w:color w:val="auto"/>
                <w:sz w:val="21"/>
                <w:szCs w:val="21"/>
                <w:highlight w:val="none"/>
                <w:u w:val="none"/>
                <w:lang w:eastAsia="zh-CN"/>
              </w:rPr>
              <w:t xml:space="preserve">额定电压：400V。</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4.</w:t>
            </w:r>
            <w:r>
              <w:rPr>
                <w:rFonts w:hint="eastAsia" w:ascii="宋体" w:hAnsi="宋体" w:eastAsia="宋体" w:cs="宋体"/>
                <w:i w:val="0"/>
                <w:iCs w:val="0"/>
                <w:color w:val="auto"/>
                <w:sz w:val="21"/>
                <w:szCs w:val="21"/>
                <w:highlight w:val="none"/>
                <w:u w:val="none"/>
                <w:lang w:eastAsia="zh-CN"/>
              </w:rPr>
              <w:t xml:space="preserve">额定电流：32A。</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5.</w:t>
            </w:r>
            <w:r>
              <w:rPr>
                <w:rFonts w:hint="eastAsia" w:ascii="宋体" w:hAnsi="宋体" w:eastAsia="宋体" w:cs="宋体"/>
                <w:i w:val="0"/>
                <w:iCs w:val="0"/>
                <w:color w:val="auto"/>
                <w:sz w:val="21"/>
                <w:szCs w:val="21"/>
                <w:highlight w:val="none"/>
                <w:lang w:eastAsia="zh-CN" w:bidi="ar-SA"/>
              </w:rPr>
              <w:t xml:space="preserve">功能：过载、短路、漏电保护。</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D型漏电保护器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lang w:val="en-US" w:eastAsia="zh-CN" w:bidi="ar-SA"/>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D</w:t>
            </w:r>
            <w:r>
              <w:rPr>
                <w:rFonts w:hint="eastAsia" w:ascii="宋体" w:hAnsi="宋体" w:eastAsia="宋体" w:cs="宋体"/>
                <w:i w:val="0"/>
                <w:iCs w:val="0"/>
                <w:color w:val="auto"/>
                <w:sz w:val="21"/>
                <w:szCs w:val="21"/>
                <w:highlight w:val="none"/>
                <w:u w:val="none"/>
                <w:lang w:eastAsia="zh-CN"/>
              </w:rPr>
              <w:t xml:space="preserve">型</w:t>
            </w:r>
            <w:r>
              <w:rPr>
                <w:rFonts w:hint="eastAsia" w:ascii="宋体" w:hAnsi="宋体" w:eastAsia="宋体" w:cs="宋体"/>
                <w:i w:val="0"/>
                <w:iCs w:val="0"/>
                <w:color w:val="auto"/>
                <w:sz w:val="21"/>
                <w:szCs w:val="21"/>
                <w:highlight w:val="none"/>
                <w:u w:val="none"/>
                <w:lang w:val="en-US"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SA"/>
              </w:rPr>
              <w:t xml:space="preserve">2.</w:t>
            </w:r>
            <w:r>
              <w:rPr>
                <w:rFonts w:hint="eastAsia" w:ascii="宋体" w:hAnsi="宋体" w:eastAsia="宋体" w:cs="宋体"/>
                <w:i w:val="0"/>
                <w:iCs w:val="0"/>
                <w:color w:val="auto"/>
                <w:sz w:val="21"/>
                <w:szCs w:val="21"/>
                <w:highlight w:val="none"/>
                <w:lang w:eastAsia="zh-CN" w:bidi="ar-SA"/>
              </w:rPr>
              <w:t xml:space="preserve">极数：4P</w:t>
            </w:r>
            <w:r>
              <w:rPr>
                <w:rFonts w:hint="eastAsia" w:ascii="宋体" w:hAnsi="宋体" w:eastAsia="宋体" w:cs="宋体"/>
                <w:i w:val="0"/>
                <w:iCs w:val="0"/>
                <w:color w:val="auto"/>
                <w:sz w:val="21"/>
                <w:szCs w:val="21"/>
                <w:highlight w:val="none"/>
                <w:u w:val="none"/>
                <w:lang w:eastAsia="zh-CN"/>
              </w:rPr>
              <w:t xml:space="preserve">。</w:t>
            </w:r>
            <w:r/>
          </w:p>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eastAsia="zh-CN" w:bidi="ar-SA"/>
              </w:rPr>
              <w:t xml:space="preserve">3</w:t>
            </w:r>
            <w:r>
              <w:rPr>
                <w:rFonts w:hint="eastAsia" w:ascii="宋体" w:hAnsi="宋体" w:eastAsia="宋体" w:cs="宋体"/>
                <w:i w:val="0"/>
                <w:iCs w:val="0"/>
                <w:color w:val="auto"/>
                <w:sz w:val="21"/>
                <w:szCs w:val="21"/>
                <w:highlight w:val="none"/>
                <w:lang w:val="en-US" w:eastAsia="zh-CN" w:bidi="ar-SA"/>
              </w:rPr>
              <w:t xml:space="preserve">.</w:t>
            </w:r>
            <w:r>
              <w:rPr>
                <w:rFonts w:hint="eastAsia" w:ascii="宋体" w:hAnsi="宋体" w:eastAsia="宋体" w:cs="宋体"/>
                <w:i w:val="0"/>
                <w:iCs w:val="0"/>
                <w:color w:val="auto"/>
                <w:sz w:val="21"/>
                <w:szCs w:val="21"/>
                <w:highlight w:val="none"/>
                <w:u w:val="none"/>
                <w:lang w:eastAsia="zh-CN"/>
              </w:rPr>
              <w:t xml:space="preserve">额定电流：32A。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eastAsia="zh-CN" w:bidi="ar-SA"/>
              </w:rPr>
              <w:t xml:space="preserve">4</w:t>
            </w:r>
            <w:r>
              <w:rPr>
                <w:rFonts w:hint="eastAsia" w:ascii="宋体" w:hAnsi="宋体" w:eastAsia="宋体" w:cs="宋体"/>
                <w:i w:val="0"/>
                <w:iCs w:val="0"/>
                <w:color w:val="auto"/>
                <w:sz w:val="21"/>
                <w:szCs w:val="21"/>
                <w:highlight w:val="none"/>
                <w:lang w:val="en-US" w:eastAsia="zh-CN" w:bidi="ar-SA"/>
              </w:rPr>
              <w:t xml:space="preserve">.</w:t>
            </w:r>
            <w:r>
              <w:rPr>
                <w:rFonts w:hint="eastAsia" w:ascii="宋体" w:hAnsi="宋体" w:eastAsia="宋体" w:cs="宋体"/>
                <w:i w:val="0"/>
                <w:iCs w:val="0"/>
                <w:color w:val="auto"/>
                <w:sz w:val="21"/>
                <w:szCs w:val="21"/>
                <w:highlight w:val="none"/>
                <w:lang w:eastAsia="zh-CN" w:bidi="ar-SA"/>
              </w:rPr>
              <w:t xml:space="preserve">功能：过载、短路、漏电保护。</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低压验电笔</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无法正常使用的。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携带型低压短路接地线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缺少附件的。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安全带</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脚扣</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无法正常使用的。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登高板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无法正常使用的。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绝缘手套</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过期的、损坏的。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绝缘鞋</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过期的、损坏的。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万用表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分别为外表无明显破损，未定期进行计量检定的和不能正常使用的。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钳形电流表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分别为外表无明显破损，未定期进行计量检定的和不能正常使用的。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兆欧表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分别为外表无明显破损，未定期进行计量检定的和不能正常使用的。</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接地电阻测试仪</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分别为外表无明显破损，未定期进行计量检定的和不能正常使用的。</w:t>
            </w:r>
            <w:r/>
          </w:p>
        </w:tc>
      </w:tr>
      <w:tr>
        <w:trPr>
          <w:trHeight w:val="660"/>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漏电保护器测试仪</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分别为外表无明显破损，未定期进行计量检定的和不能正常使用的。</w:t>
            </w:r>
            <w:r/>
          </w:p>
        </w:tc>
      </w:tr>
      <w:tr>
        <w:trPr>
          <w:trHeight w:val="697"/>
        </w:trPr>
        <w:tc>
          <w:tcPr>
            <w:shd w:val="clear" w:color="auto" w:fill="auto"/>
            <w:tcW w:w="307"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安全工器具存放柜</w:t>
            </w:r>
            <w:r/>
          </w:p>
        </w:tc>
        <w:tc>
          <w:tcPr>
            <w:shd w:val="clear" w:color="auto" w:fill="auto"/>
            <w:tcW w:w="234"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p>
        </w:tc>
        <w:tc>
          <w:tcPr>
            <w:shd w:val="clear" w:color="auto" w:fill="auto"/>
            <w:tcW w:w="242"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u w:val="none"/>
                <w:lang w:eastAsia="zh-CN"/>
              </w:rPr>
              <w:t xml:space="preserve">1.尺寸：200*80*45CM</w:t>
            </w:r>
            <w:r>
              <w:rPr>
                <w:rFonts w:hint="eastAsia" w:ascii="宋体" w:hAnsi="宋体" w:eastAsia="宋体" w:cs="宋体"/>
                <w:i w:val="0"/>
                <w:iCs w:val="0"/>
                <w:color w:val="auto"/>
                <w:sz w:val="21"/>
                <w:szCs w:val="21"/>
                <w:highlight w:val="none"/>
              </w:rPr>
              <w:t xml:space="preserve">（±50mm）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lang w:eastAsia="zh-CN"/>
              </w:rPr>
              <w:t xml:space="preserve">2.材质：优质冷轧钢板</w:t>
            </w:r>
            <w:r/>
          </w:p>
        </w:tc>
      </w:tr>
      <w:tr>
        <w:trPr>
          <w:trHeight w:val="57"/>
        </w:trPr>
        <w:tc>
          <w:tcPr>
            <w:shd w:val="clear" w:color="auto" w:fill="auto"/>
            <w:tcW w:w="307"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仪器仪表</w:t>
            </w:r>
            <w:r>
              <w:rPr>
                <w:rFonts w:hint="eastAsia" w:ascii="宋体" w:hAnsi="宋体" w:eastAsia="宋体" w:cs="宋体"/>
                <w:i w:val="0"/>
                <w:iCs w:val="0"/>
                <w:color w:val="auto"/>
                <w:sz w:val="21"/>
                <w:szCs w:val="21"/>
                <w:highlight w:val="none"/>
                <w:u w:val="none"/>
                <w:lang w:val="en-US" w:eastAsia="zh-CN"/>
              </w:rPr>
              <w:t xml:space="preserve">测试</w:t>
            </w:r>
            <w:r>
              <w:rPr>
                <w:rFonts w:hint="eastAsia" w:ascii="宋体" w:hAnsi="宋体" w:eastAsia="宋体" w:cs="宋体"/>
                <w:i w:val="0"/>
                <w:iCs w:val="0"/>
                <w:color w:val="auto"/>
                <w:sz w:val="21"/>
                <w:szCs w:val="21"/>
                <w:highlight w:val="none"/>
                <w:u w:val="none"/>
                <w:lang w:eastAsia="zh-CN"/>
              </w:rPr>
              <w:t xml:space="preserve">台</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一、设备要求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①尺寸应≤1200×890×1250mm（±50mm）；②输入电压应 380VAC±10%，部分输出应设 24V 安全电压；③功率应≤2500W；④主体应采用经静电喷塑工艺处理的金属框架，具备防腐蚀、防锈蚀特性；⑤台面应选用防滑绝缘材质，表面粗糙度应应符合 GB/T1031-2009 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二、设备功能要求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1.应符合《通用用电设备配电设计规范》(GB50055)、《低压配电设计规范》(GB50054) 现行标准要求；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2.应满足《安全生产考试机构和考试点管理规定》（应急〔2025〕41 号）要求，全部应采用实物化仪器仪表测量真实应用场景；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3.应通过真实电气元件搭建不同测量电路，功能区应包括交直流电压测量区、电阻测试区、交流电流测量区、接地电阻测量区、绝缘电阻测量区及漏电保护测试区等；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4.应具备综合类测量、绝缘电阻测量、接地电阻测量及漏电保护测量功能。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三、智能考核系统要求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1.应具备仪器仪表选择识别功能，系统支持仪器仪表识别，支持扩展仪表测量台和安全用具选择自动切换或同时验证；考生从仪器仪表摆放架选取设备后，自动验证设备选择的正确性。</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2.应具备随机出题功能，系统具备随机生成测量任务的功能，任务中的电阻、电压、电流等测量值支持制定和随机两种模式。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3.摇表故障模拟功能需支持精准控制与随机设定两种模式。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▲为保证产品质量，需提供</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w:t>
            </w:r>
            <w:r>
              <w:rPr>
                <w:rFonts w:hint="eastAsia" w:ascii="宋体" w:hAnsi="宋体" w:eastAsia="宋体" w:cs="宋体"/>
                <w:i w:val="0"/>
                <w:iCs w:val="0"/>
                <w:color w:val="auto"/>
                <w:sz w:val="21"/>
                <w:szCs w:val="21"/>
                <w:highlight w:val="none"/>
                <w:u w:val="none"/>
                <w:lang w:val="en-US" w:eastAsia="zh-CN"/>
              </w:rPr>
              <w:t xml:space="preserve">检验报告为佐证，报告中需呈现以上参数（提供报告扫描件）</w:t>
            </w:r>
            <w:r/>
          </w:p>
        </w:tc>
      </w:tr>
      <w:tr>
        <w:trPr>
          <w:trHeight w:val="57"/>
        </w:trPr>
        <w:tc>
          <w:tcPr>
            <w:shd w:val="clear" w:color="auto" w:fill="auto"/>
            <w:tcW w:w="307"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eastAsia="zh-CN"/>
              </w:rPr>
              <w:t xml:space="preserve">2.</w:t>
            </w:r>
            <w:r>
              <w:rPr>
                <w:rFonts w:hint="eastAsia" w:ascii="宋体" w:hAnsi="宋体" w:eastAsia="宋体" w:cs="宋体"/>
                <w:i w:val="0"/>
                <w:iCs w:val="0"/>
                <w:color w:val="auto"/>
                <w:sz w:val="21"/>
                <w:szCs w:val="21"/>
                <w:highlight w:val="none"/>
                <w:lang w:eastAsia="zh-CN"/>
              </w:rPr>
              <w:t xml:space="preserve">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07"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电气安全标志考核装置</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一、设备要求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1.整体尺寸≤2300*770*1850mmmm（±50mm），适配常规考核场地空间布局，保障设备部署灵活性与空间兼容性。</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2.电源参数：功率≥30W，待机功率≥2.5W；工作电压兼容 110～220V、50/60Hz。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3.材质要求：主体采用经静电喷塑工艺处理的金属框架。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二、功能</w:t>
            </w:r>
            <w:r>
              <w:rPr>
                <w:rFonts w:hint="eastAsia" w:ascii="宋体" w:hAnsi="宋体" w:eastAsia="宋体" w:cs="宋体"/>
                <w:i w:val="0"/>
                <w:iCs w:val="0"/>
                <w:color w:val="auto"/>
                <w:sz w:val="21"/>
                <w:szCs w:val="21"/>
                <w:highlight w:val="none"/>
                <w:u w:val="none"/>
                <w:lang w:val="en-US" w:eastAsia="zh-CN"/>
              </w:rPr>
              <w:t xml:space="preserve">要求</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1.显示屏模块：考生触摸安全标志灯箱触发答题，系统需实时关联三维作业场景，实现 “实物操作+场景化考核”。</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投标文件需提供“实物操作+场景化考核”的人机交互操作演示视频</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2.标志牌灯箱模块：按 GB/T29481 标准布置四类标志（禁止≥9 个、指令≥8 个、警告≥9 个、提示≥6 个）。</w:t>
            </w:r>
            <w:r>
              <w:rPr>
                <w:rFonts w:hint="eastAsia" w:ascii="宋体" w:hAnsi="宋体" w:eastAsia="宋体" w:cs="宋体"/>
                <w:i w:val="0"/>
                <w:iCs w:val="0"/>
                <w:color w:val="auto"/>
                <w:sz w:val="21"/>
                <w:szCs w:val="21"/>
                <w:highlight w:val="none"/>
                <w:u w:val="none"/>
                <w:lang w:val="en-US" w:eastAsia="zh-CN"/>
              </w:rPr>
              <w:t xml:space="preserve">（投标文件标志需提供标志配置数量及类型图，以此验证设备功能区设计符合GB/T29481标准，且功能完备，能够满足电气安全标志考核的多样化需求）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3.设备支持场景交互式考核：场景需至少支持工厂配电房、居民区配电房、变电站、户外检修作业场景的交互式考核。（投标文件需提供</w:t>
            </w:r>
            <w:r>
              <w:rPr>
                <w:rFonts w:hint="eastAsia" w:ascii="宋体" w:hAnsi="宋体" w:eastAsia="宋体" w:cs="宋体"/>
                <w:i w:val="0"/>
                <w:iCs w:val="0"/>
                <w:color w:val="auto"/>
                <w:sz w:val="21"/>
                <w:szCs w:val="21"/>
                <w:highlight w:val="none"/>
                <w:u w:val="none"/>
                <w:lang w:val="en-US" w:eastAsia="zh-CN"/>
              </w:rPr>
              <w:t xml:space="preserve">工厂配电房、居民区配电房、变电站、户外检修作业四类场景的场景图及交互式考核操作界面截图需标注场景名称及交互功能点）</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3m（误差±5%）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安全防护垫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1.厚度：≥30cm。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w:t>
            </w:r>
            <w:r>
              <w:rPr>
                <w:rFonts w:hint="eastAsia" w:ascii="宋体" w:hAnsi="宋体" w:eastAsia="宋体" w:cs="宋体"/>
                <w:i w:val="0"/>
                <w:iCs w:val="0"/>
                <w:color w:val="auto"/>
                <w:sz w:val="21"/>
                <w:szCs w:val="21"/>
                <w:highlight w:val="none"/>
                <w:u w:val="none"/>
                <w:lang w:eastAsia="zh-CN"/>
              </w:rPr>
              <w:t xml:space="preserve">帆布+</w:t>
            </w:r>
            <w:r>
              <w:rPr>
                <w:rFonts w:hint="eastAsia" w:ascii="宋体" w:hAnsi="宋体" w:eastAsia="宋体" w:cs="宋体"/>
                <w:i w:val="0"/>
                <w:iCs w:val="0"/>
                <w:color w:val="auto"/>
                <w:sz w:val="21"/>
                <w:szCs w:val="21"/>
                <w:highlight w:val="none"/>
                <w:u w:val="none"/>
                <w:lang w:val="en-US" w:eastAsia="zh-CN"/>
              </w:rPr>
              <w:t xml:space="preserve">高密度海绵</w:t>
            </w:r>
            <w:r>
              <w:rPr>
                <w:rFonts w:hint="eastAsia" w:ascii="宋体" w:hAnsi="宋体" w:eastAsia="宋体" w:cs="宋体"/>
                <w:i w:val="0"/>
                <w:iCs w:val="0"/>
                <w:color w:val="auto"/>
                <w:sz w:val="21"/>
                <w:szCs w:val="21"/>
                <w:highlight w:val="none"/>
                <w:u w:val="none"/>
                <w:lang w:val="en-US" w:eastAsia="zh-CN"/>
              </w:rPr>
              <w:t xml:space="preserve">垫。</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材质：绝缘橡胶。</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.颜色：黑色。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.符合现行标准《带电作业用绝缘垫》(DL/T853)的有关要求。</w:t>
            </w:r>
            <w:r/>
          </w:p>
        </w:tc>
      </w:tr>
      <w:tr>
        <w:trPr>
          <w:trHeight w:val="57"/>
        </w:trPr>
        <w:tc>
          <w:tcPr>
            <w:shd w:val="clear" w:color="auto" w:fill="auto"/>
            <w:tcW w:w="30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科目二</w:t>
            </w:r>
            <w:r/>
          </w:p>
        </w:tc>
        <w:tc>
          <w:tcPr>
            <w:shd w:val="clear" w:color="auto" w:fill="auto"/>
            <w:tcW w:w="39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K21</w:t>
            </w:r>
            <w:r/>
          </w:p>
        </w:tc>
        <w:tc>
          <w:tcPr>
            <w:shd w:val="clear" w:color="auto" w:fill="auto"/>
            <w:tcW w:w="56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作业现场安全隐患排除考位</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作业现场安全隐患排除场景</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1.场景内容：辨识移动电动工具使用风险隐患；辨识电工登杆作业风险隐患；辨识临时用电风险隐患</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2.配备设备：照明、动力开关箱；电杆；假人；电工工具；安全工器具等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3.模拟作业现场安全隐患排除场景</w:t>
            </w:r>
            <w:r/>
          </w:p>
        </w:tc>
      </w:tr>
      <w:tr>
        <w:trPr>
          <w:trHeight w:val="57"/>
        </w:trPr>
        <w:tc>
          <w:tcPr>
            <w:shd w:val="clear" w:color="auto" w:fill="auto"/>
            <w:tcW w:w="30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科目三</w:t>
            </w:r>
            <w:r/>
          </w:p>
        </w:tc>
        <w:tc>
          <w:tcPr>
            <w:shd w:val="clear" w:color="auto" w:fill="auto"/>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K31</w:t>
            </w:r>
            <w:r/>
          </w:p>
        </w:tc>
        <w:tc>
          <w:tcPr>
            <w:shd w:val="clear" w:color="auto" w:fill="auto"/>
            <w:tcW w:w="5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电气设备安装考位</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电路图</w:t>
            </w:r>
            <w:r/>
          </w:p>
        </w:tc>
        <w:tc>
          <w:tcPr>
            <w:shd w:val="clear" w:color="auto" w:fill="auto"/>
            <w:tcW w:w="234"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vMerge w:val="restart"/>
            <w:textDirection w:val="lrTb"/>
            <w:noWrap w:val="false"/>
          </w:tcPr>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1.考核用电路图，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.电路图包含：</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低压配电箱安装接线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单相电能表带照明设备的接线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三相异步电动机单向连续运转电路接线（带点动控制）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lang w:eastAsia="zh-CN"/>
              </w:rPr>
              <w:t xml:space="preserve">带熔断器（断路器）、仪表、电流互感器的三相异步电动机电路的接线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（5）</w:t>
            </w:r>
            <w:r>
              <w:rPr>
                <w:rFonts w:hint="eastAsia" w:ascii="宋体" w:hAnsi="宋体" w:eastAsia="宋体" w:cs="宋体"/>
                <w:i w:val="0"/>
                <w:iCs w:val="0"/>
                <w:color w:val="auto"/>
                <w:sz w:val="21"/>
                <w:szCs w:val="21"/>
                <w:highlight w:val="none"/>
                <w:u w:val="none"/>
                <w:lang w:eastAsia="zh-CN"/>
              </w:rPr>
              <w:t xml:space="preserve">三相异步电动机正反转运行电路的接线</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单相电能表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类型：单相电子式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.电压：220V。</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三相四线电能表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类型：三相电子式</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.符合现行标准《电测量设备》(GB/T17215)相应部分的要求。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电流表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指针式电流表</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.符合现行标准《直接作用模拟指示电测量仪表及其附件》(GB/T7676)相应部分的要求。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电涌保护器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最大</w:t>
            </w:r>
            <w:r>
              <w:rPr>
                <w:rFonts w:hint="eastAsia" w:ascii="宋体" w:hAnsi="宋体" w:eastAsia="宋体" w:cs="宋体"/>
                <w:i w:val="0"/>
                <w:iCs w:val="0"/>
                <w:color w:val="auto"/>
                <w:sz w:val="21"/>
                <w:szCs w:val="21"/>
                <w:highlight w:val="none"/>
                <w:u w:val="none"/>
                <w:lang w:val="en-US" w:eastAsia="zh-CN"/>
              </w:rPr>
              <w:t xml:space="preserve">放电电流：20kA。极数：</w:t>
            </w: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P。</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导轨式安装。</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.符合现行标准《低压电涌保护器(SPD)第11部分：低压电源系统的电涌保护器性能要求和试验方法》(GB/T18802.11)的有关要求。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熔断器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导轨式安装。</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断路器(带漏电保护器)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.类型：C型。</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电流：</w:t>
            </w:r>
            <w:r>
              <w:rPr>
                <w:rFonts w:hint="eastAsia" w:ascii="宋体" w:hAnsi="宋体" w:eastAsia="宋体" w:cs="宋体"/>
                <w:i w:val="0"/>
                <w:iCs w:val="0"/>
                <w:color w:val="auto"/>
                <w:sz w:val="21"/>
                <w:szCs w:val="21"/>
                <w:highlight w:val="none"/>
                <w:u w:val="none"/>
                <w:lang w:eastAsia="zh-CN"/>
              </w:rPr>
              <w:t xml:space="preserve">16</w:t>
            </w:r>
            <w:r>
              <w:rPr>
                <w:rFonts w:hint="eastAsia" w:ascii="宋体" w:hAnsi="宋体" w:eastAsia="宋体" w:cs="宋体"/>
                <w:i w:val="0"/>
                <w:iCs w:val="0"/>
                <w:color w:val="auto"/>
                <w:sz w:val="21"/>
                <w:szCs w:val="21"/>
                <w:highlight w:val="none"/>
                <w:u w:val="none"/>
                <w:lang w:val="en-US" w:eastAsia="zh-CN"/>
              </w:rPr>
              <w:t xml:space="preserve">A。</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.安装方式</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导轨式。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断路器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.类型：C型。</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.电流：16A。</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.安装方式</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导轨式。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剩余电流动作保护器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.安装方式</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导轨式。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交流接触器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线圈电压类型：交流</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.两常开两常闭。</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热继电器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额定绝缘电压：690V。</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电流互感器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类型：三相</w:t>
            </w:r>
            <w:r>
              <w:rPr>
                <w:rFonts w:hint="eastAsia" w:ascii="宋体" w:hAnsi="宋体" w:eastAsia="宋体" w:cs="宋体"/>
                <w:i w:val="0"/>
                <w:iCs w:val="0"/>
                <w:color w:val="auto"/>
                <w:sz w:val="21"/>
                <w:szCs w:val="21"/>
                <w:highlight w:val="none"/>
                <w:u w:val="none"/>
                <w:lang w:val="en-US" w:eastAsia="zh-CN"/>
              </w:rPr>
              <w:t xml:space="preserve">电流互感器</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按钮开关</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类型：自复位按钮</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w:t>
            </w:r>
            <w:r>
              <w:rPr>
                <w:rFonts w:hint="eastAsia" w:ascii="宋体" w:hAnsi="宋体" w:eastAsia="宋体" w:cs="宋体"/>
                <w:i w:val="0"/>
                <w:iCs w:val="0"/>
                <w:color w:val="auto"/>
                <w:sz w:val="21"/>
                <w:szCs w:val="21"/>
                <w:highlight w:val="none"/>
                <w:u w:val="none"/>
                <w:lang w:eastAsia="zh-CN"/>
              </w:rPr>
              <w:t xml:space="preserve">l</w:t>
            </w:r>
            <w:r>
              <w:rPr>
                <w:rFonts w:hint="eastAsia" w:ascii="宋体" w:hAnsi="宋体" w:eastAsia="宋体" w:cs="宋体"/>
                <w:i w:val="0"/>
                <w:iCs w:val="0"/>
                <w:color w:val="auto"/>
                <w:sz w:val="21"/>
                <w:szCs w:val="21"/>
                <w:highlight w:val="none"/>
                <w:u w:val="none"/>
                <w:lang w:val="en-US" w:eastAsia="zh-CN"/>
              </w:rPr>
              <w:t xml:space="preserve">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万能转换开关</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万能转换开关</w:t>
            </w:r>
            <w:r>
              <w:rPr>
                <w:rFonts w:hint="eastAsia" w:ascii="宋体" w:hAnsi="宋体" w:eastAsia="宋体" w:cs="宋体"/>
                <w:i w:val="0"/>
                <w:iCs w:val="0"/>
                <w:color w:val="auto"/>
                <w:sz w:val="21"/>
                <w:szCs w:val="21"/>
                <w:highlight w:val="none"/>
                <w:u w:val="none"/>
                <w:lang w:val="en-US" w:eastAsia="zh-CN"/>
              </w:rPr>
              <w:t xml:space="preserve">。</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三档旋钮开关</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color w:val="auto"/>
                <w:sz w:val="21"/>
                <w:szCs w:val="21"/>
                <w:highlight w:val="none"/>
              </w:rPr>
              <w:t xml:space="preserve">3档开关</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.符合现行标准《低压开关设备和控制设备》(GB/T14048)相应部分的要求，或符合低压开关设备和控制设备相关的其他国家标准。</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五孔插座</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color w:val="auto"/>
                <w:sz w:val="21"/>
                <w:szCs w:val="21"/>
                <w:highlight w:val="none"/>
              </w:rPr>
              <w:t xml:space="preserve">86型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val="en-US" w:eastAsia="zh-CN"/>
              </w:rPr>
              <w:t xml:space="preserve">材质：PC</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双控开关</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color w:val="auto"/>
                <w:sz w:val="21"/>
                <w:szCs w:val="21"/>
                <w:highlight w:val="none"/>
              </w:rPr>
              <w:t xml:space="preserve">86型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2.材质：PC</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单控开关</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color w:val="auto"/>
                <w:sz w:val="21"/>
                <w:szCs w:val="21"/>
                <w:highlight w:val="none"/>
              </w:rPr>
              <w:t xml:space="preserve">86型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2.材质：PC</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三相异步电动机</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1.电压：380V。功率：180W不带端子。</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2.转速：≥1400转/分钟。</w:t>
            </w:r>
            <w:r/>
          </w:p>
        </w:tc>
      </w:tr>
      <w:tr>
        <w:trPr>
          <w:trHeight w:val="360"/>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灯具</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1.电压：220V。</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配电箱</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1.类型：明装24回路</w:t>
            </w:r>
            <w:r>
              <w:rPr>
                <w:rFonts w:hint="eastAsia" w:ascii="宋体" w:hAnsi="宋体" w:eastAsia="宋体" w:cs="宋体"/>
                <w:i w:val="0"/>
                <w:iCs w:val="0"/>
                <w:color w:val="auto"/>
                <w:sz w:val="21"/>
                <w:szCs w:val="21"/>
                <w:highlight w:val="none"/>
                <w:u w:val="none"/>
                <w:lang w:val="en-US" w:eastAsia="zh-CN"/>
              </w:rPr>
              <w:t xml:space="preserve">。</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电气设备固定背板</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1.背板尺寸：电气设备固定背板的外形尺寸（长*宽）需满足≤700*600mm，以适配各类电气设备的安装空间需求，确保安装过程的便捷性与兼容性。</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2.材质：采用金属材质制作，该材质应具备良好的强度与刚性，能够有效承载电气设备的重量，并在长期使用过程中抵抗外力冲击与变形，保证设备安装的稳定性与可靠性。</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导线</w:t>
            </w:r>
            <w:r/>
          </w:p>
        </w:tc>
        <w:tc>
          <w:tcPr>
            <w:shd w:val="clear" w:color="auto" w:fill="auto"/>
            <w:tcW w:w="234"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BV1mm²国标蓝色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BV2.5mm²国标蓝色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BV4mm²国标蓝色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BV6mm²国标蓝色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mm²单芯硬线红色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mm²单芯硬线黄色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mm²单芯硬线黄绿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mm²单芯硬线黑色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1.5</w:t>
            </w:r>
            <w:r>
              <w:rPr>
                <w:rFonts w:hint="eastAsia" w:ascii="宋体" w:hAnsi="宋体" w:eastAsia="宋体" w:cs="宋体"/>
                <w:i w:val="0"/>
                <w:iCs w:val="0"/>
                <w:color w:val="auto"/>
                <w:sz w:val="21"/>
                <w:szCs w:val="21"/>
                <w:highlight w:val="none"/>
                <w:u w:val="none"/>
                <w:lang w:val="en-US" w:eastAsia="zh-CN"/>
              </w:rPr>
              <w:t xml:space="preserve">mm²单芯硬线绿色</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接线端子</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val="en-US" w:eastAsia="zh-CN"/>
              </w:rPr>
              <w:t xml:space="preserve">材质：黄铜</w:t>
            </w:r>
            <w:r>
              <w:rPr>
                <w:rFonts w:hint="eastAsia" w:ascii="宋体" w:hAnsi="宋体" w:eastAsia="宋体" w:cs="宋体"/>
                <w:i w:val="0"/>
                <w:iCs w:val="0"/>
                <w:color w:val="auto"/>
                <w:sz w:val="21"/>
                <w:szCs w:val="21"/>
                <w:highlight w:val="none"/>
                <w:u w:val="none"/>
                <w:lang w:val="en-US" w:eastAsia="zh-CN"/>
              </w:rPr>
              <w:t xml:space="preserve">镀锌。</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线芯压接工具及模具</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1.材质：高碳钢</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2.压接范围：</w:t>
            </w:r>
            <w:r>
              <w:rPr>
                <w:rFonts w:hint="eastAsia" w:ascii="宋体" w:hAnsi="宋体" w:eastAsia="宋体" w:cs="宋体"/>
                <w:i w:val="0"/>
                <w:iCs w:val="0"/>
                <w:color w:val="auto"/>
                <w:sz w:val="21"/>
                <w:szCs w:val="21"/>
                <w:highlight w:val="none"/>
                <w:u w:val="none"/>
                <w:lang w:eastAsia="zh-CN"/>
              </w:rPr>
              <w:t xml:space="preserve">1.25-8mm²</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导线连接器</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材质：铜</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搪锡设备及焊锡丝</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搪锡设备：</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电压:220V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特点</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温度可调</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焊锡丝：</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1.直径：1mm</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连接管</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1.1-16平方</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2.材质：铜</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绝缘胶带</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1.材质：PVC</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电压等级</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600V及以下</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接线工具</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剥线钳、老虎钳、尖嘴钳、工具刀、一字螺丝刀、十字螺丝刀。</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电气设备安装实操装置</w:t>
            </w:r>
            <w:r/>
          </w:p>
        </w:tc>
        <w:tc>
          <w:tcPr>
            <w:shd w:val="clear" w:color="auto" w:fill="auto"/>
            <w:tcW w:w="234"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42"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一、</w:t>
            </w:r>
            <w:r>
              <w:rPr>
                <w:rFonts w:hint="eastAsia" w:ascii="宋体" w:hAnsi="宋体" w:eastAsia="宋体" w:cs="宋体"/>
                <w:i w:val="0"/>
                <w:iCs w:val="0"/>
                <w:color w:val="auto"/>
                <w:sz w:val="21"/>
                <w:szCs w:val="21"/>
                <w:highlight w:val="none"/>
                <w:u w:val="none"/>
                <w:lang w:eastAsia="zh-CN"/>
              </w:rPr>
              <w:t xml:space="preserve">设备</w:t>
            </w:r>
            <w:r>
              <w:rPr>
                <w:rFonts w:hint="eastAsia" w:ascii="宋体" w:hAnsi="宋体" w:eastAsia="宋体" w:cs="宋体"/>
                <w:i w:val="0"/>
                <w:iCs w:val="0"/>
                <w:color w:val="auto"/>
                <w:sz w:val="21"/>
                <w:szCs w:val="21"/>
                <w:highlight w:val="none"/>
                <w:u w:val="none"/>
                <w:lang w:val="en-US" w:eastAsia="zh-CN"/>
              </w:rPr>
              <w:t xml:space="preserve">基本</w:t>
            </w:r>
            <w:r>
              <w:rPr>
                <w:rFonts w:hint="eastAsia" w:ascii="宋体" w:hAnsi="宋体" w:eastAsia="宋体" w:cs="宋体"/>
                <w:i w:val="0"/>
                <w:iCs w:val="0"/>
                <w:color w:val="auto"/>
                <w:sz w:val="21"/>
                <w:szCs w:val="21"/>
                <w:highlight w:val="none"/>
                <w:u w:val="none"/>
                <w:lang w:eastAsia="zh-CN"/>
              </w:rPr>
              <w:t xml:space="preserve">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1.设备尺寸</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lang w:val="en-US" w:eastAsia="zh-CN"/>
              </w:rPr>
              <w:t xml:space="preserve">350</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540</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1800</w:t>
            </w:r>
            <w:r>
              <w:rPr>
                <w:rFonts w:hint="eastAsia" w:ascii="宋体" w:hAnsi="宋体" w:eastAsia="宋体" w:cs="宋体"/>
                <w:i w:val="0"/>
                <w:iCs w:val="0"/>
                <w:color w:val="auto"/>
                <w:sz w:val="21"/>
                <w:szCs w:val="21"/>
                <w:highlight w:val="none"/>
                <w:u w:val="none"/>
              </w:rPr>
              <w:t xml:space="preserve">mm（±50mm），紧凑合理，适配低压电工考核场地布局，满足标准化陈列对空间的要求，便于多台设备有序摆放。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2.主体材质采用优质冷轧钢板一体化钣金成型工艺，兼具坚固耐用性与轻量化特点，保障设备结构强度，同时便于搬运、移动，适配不同考核场地灵活布置。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3.电气规格要求：</w:t>
            </w:r>
            <w:r>
              <w:rPr>
                <w:rFonts w:hint="eastAsia" w:ascii="宋体" w:hAnsi="宋体" w:eastAsia="宋体" w:cs="宋体"/>
                <w:i w:val="0"/>
                <w:iCs w:val="0"/>
                <w:color w:val="auto"/>
                <w:sz w:val="21"/>
                <w:szCs w:val="21"/>
                <w:highlight w:val="none"/>
                <w:u w:val="none"/>
                <w:lang w:eastAsia="zh-CN"/>
              </w:rPr>
              <w:t xml:space="preserve">输入电压：采用三相五线制，电压为380V±10%，适配常规工业用电环境，保障设备稳定供电；输出电压：含多电源输出380V，36V，220V。满足控制回路及部分低压操作供电需求，降低触电风险；设备功耗≤1200W，能耗合理，适配普通供电线路负载能力，减少能源消耗</w:t>
            </w:r>
            <w:r>
              <w:rPr>
                <w:rFonts w:hint="eastAsia" w:ascii="宋体" w:hAnsi="宋体" w:eastAsia="宋体" w:cs="宋体"/>
                <w:i w:val="0"/>
                <w:iCs w:val="0"/>
                <w:color w:val="auto"/>
                <w:sz w:val="21"/>
                <w:szCs w:val="21"/>
                <w:highlight w:val="none"/>
                <w:u w:val="none"/>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w:t>
            </w:r>
            <w:r>
              <w:rPr>
                <w:rFonts w:hint="eastAsia" w:ascii="宋体" w:hAnsi="宋体" w:eastAsia="宋体" w:cs="宋体"/>
                <w:i w:val="0"/>
                <w:iCs w:val="0"/>
                <w:color w:val="auto"/>
                <w:sz w:val="21"/>
                <w:szCs w:val="21"/>
                <w:highlight w:val="none"/>
                <w:u w:val="none"/>
              </w:rPr>
              <w:t xml:space="preserve">、功能要求：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1.网孔板应作为实操线路接线标准化载体，支持考生自主完成元器件选型、安装与接线操作。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应支持低压配电箱安装接线、单相电能表带照明灯安装接线、电动机单向连续运转接线（带点动控制）、带保护及仪表的电动机运行控制电路接线、三相异步电动机正反运行接线及安全操作等低压电工实操考核内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应实现实操考试试题的规范化管理，人工评分与智能评分应相结合，确保实操考试的公正性、严肃性、合理性。应对实操考试过程中的数据进行有效存储、分析和管理，保证考试数据的完整性和可追溯性。 </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w:t>
            </w:r>
            <w:r>
              <w:rPr>
                <w:rFonts w:hint="eastAsia" w:ascii="宋体" w:hAnsi="宋体" w:eastAsia="宋体" w:cs="宋体"/>
                <w:i w:val="0"/>
                <w:iCs w:val="0"/>
                <w:color w:val="auto"/>
                <w:sz w:val="21"/>
                <w:szCs w:val="21"/>
                <w:highlight w:val="none"/>
                <w:u w:val="none"/>
              </w:rPr>
              <w:t xml:space="preserve">支持时间管理：</w:t>
            </w:r>
            <w:r>
              <w:rPr>
                <w:rFonts w:hint="eastAsia" w:ascii="宋体" w:hAnsi="宋体" w:eastAsia="宋体" w:cs="宋体"/>
                <w:i w:val="0"/>
                <w:iCs w:val="0"/>
                <w:color w:val="auto"/>
                <w:sz w:val="21"/>
                <w:szCs w:val="21"/>
                <w:highlight w:val="none"/>
                <w:u w:val="none"/>
                <w:lang w:val="en-US" w:eastAsia="zh-CN"/>
              </w:rPr>
              <w:t xml:space="preserve">考试信息LED显示</w:t>
            </w:r>
            <w:r>
              <w:rPr>
                <w:rFonts w:hint="eastAsia" w:ascii="宋体" w:hAnsi="宋体" w:eastAsia="宋体" w:cs="宋体"/>
                <w:i w:val="0"/>
                <w:iCs w:val="0"/>
                <w:color w:val="auto"/>
                <w:sz w:val="21"/>
                <w:szCs w:val="21"/>
                <w:highlight w:val="none"/>
                <w:u w:val="none"/>
              </w:rPr>
              <w:t xml:space="preserve">屏幕实时显示考核倒计时，精准控制考试时长，确保考核时间维度的公正性</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5.应实现实操过程中考生不需要操作软件，实现全程无感识别，更加符合实际作业情况。</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rPr>
                <w:rFonts w:hint="eastAsia" w:ascii="宋体" w:hAnsi="宋体" w:eastAsia="宋体" w:cs="宋体"/>
                <w:i w:val="0"/>
                <w:iCs w:val="0"/>
                <w:color w:val="auto"/>
                <w:sz w:val="21"/>
                <w:szCs w:val="21"/>
                <w:highlight w:val="none"/>
                <w:u w:val="none"/>
              </w:rPr>
              <w:t xml:space="preserve">.支持身份认证：支持身份证号及准考证号登录，自动关联考生信息、调取并显示考试电路图</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（投标时需提供包含考生信息显示界面、考试电路图显示的</w:t>
            </w:r>
            <w:r>
              <w:rPr>
                <w:rFonts w:hint="eastAsia" w:ascii="宋体" w:hAnsi="宋体" w:eastAsia="宋体" w:cs="宋体"/>
                <w:i w:val="0"/>
                <w:iCs w:val="0"/>
                <w:color w:val="auto"/>
                <w:sz w:val="21"/>
                <w:szCs w:val="21"/>
                <w:highlight w:val="none"/>
                <w:u w:val="none"/>
                <w:lang w:val="en-US" w:eastAsia="zh-CN"/>
              </w:rPr>
              <w:t xml:space="preserve">图片作为功能</w:t>
            </w:r>
            <w:r>
              <w:rPr>
                <w:rFonts w:hint="eastAsia" w:ascii="宋体" w:hAnsi="宋体" w:eastAsia="宋体" w:cs="宋体"/>
                <w:i w:val="0"/>
                <w:iCs w:val="0"/>
                <w:color w:val="auto"/>
                <w:sz w:val="21"/>
                <w:szCs w:val="21"/>
                <w:highlight w:val="none"/>
                <w:u w:val="none"/>
              </w:rPr>
              <w:t xml:space="preserve">佐证材料</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rPr>
              <w:t xml:space="preserve">验证功能有效性）</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w:t>
            </w:r>
            <w:r>
              <w:rPr>
                <w:rFonts w:hint="eastAsia" w:ascii="宋体" w:hAnsi="宋体" w:eastAsia="宋体" w:cs="宋体"/>
                <w:i w:val="0"/>
                <w:iCs w:val="0"/>
                <w:color w:val="auto"/>
                <w:sz w:val="21"/>
                <w:szCs w:val="21"/>
                <w:highlight w:val="none"/>
                <w:u w:val="none"/>
              </w:rPr>
              <w:t xml:space="preserve">搭载智能考核系统，</w:t>
            </w:r>
            <w:r>
              <w:rPr>
                <w:rFonts w:hint="eastAsia" w:ascii="宋体" w:hAnsi="宋体" w:eastAsia="宋体" w:cs="宋体"/>
                <w:i w:val="0"/>
                <w:iCs w:val="0"/>
                <w:color w:val="auto"/>
                <w:sz w:val="21"/>
                <w:szCs w:val="21"/>
                <w:highlight w:val="none"/>
                <w:u w:val="none"/>
                <w:lang w:val="en-US" w:eastAsia="zh-CN"/>
              </w:rPr>
              <w:t xml:space="preserve">系统支持</w:t>
            </w:r>
            <w:r>
              <w:rPr>
                <w:rFonts w:hint="eastAsia" w:ascii="宋体" w:hAnsi="宋体" w:eastAsia="宋体" w:cs="宋体"/>
                <w:i w:val="0"/>
                <w:iCs w:val="0"/>
                <w:color w:val="auto"/>
                <w:sz w:val="21"/>
                <w:szCs w:val="21"/>
                <w:highlight w:val="none"/>
                <w:u w:val="none"/>
              </w:rPr>
              <w:t xml:space="preserve">随机抽题组卷、考题电路图高清展示等功能，通过可视化交互界面，构建管控于一体的信息化考核平台</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8.设置多角度图像记录，实时识别作业人员动作行为、操作设备对象状态，智能分析结果，评分详情。（需提供上述智能识别功能的</w:t>
            </w:r>
            <w:r>
              <w:rPr>
                <w:rFonts w:hint="eastAsia" w:ascii="宋体" w:hAnsi="宋体" w:eastAsia="宋体" w:cs="宋体"/>
                <w:i w:val="0"/>
                <w:iCs w:val="0"/>
                <w:color w:val="auto"/>
                <w:sz w:val="21"/>
                <w:szCs w:val="21"/>
                <w:highlight w:val="none"/>
                <w:u w:val="none"/>
                <w:lang w:eastAsia="zh-CN"/>
              </w:rPr>
              <w:t xml:space="preserve">操作</w:t>
            </w:r>
            <w:r>
              <w:rPr>
                <w:rFonts w:hint="eastAsia" w:ascii="宋体" w:hAnsi="宋体" w:eastAsia="宋体" w:cs="宋体"/>
                <w:i w:val="0"/>
                <w:iCs w:val="0"/>
                <w:color w:val="auto"/>
                <w:sz w:val="21"/>
                <w:szCs w:val="21"/>
                <w:highlight w:val="none"/>
                <w:u w:val="none"/>
                <w:lang w:val="en-US" w:eastAsia="zh-CN"/>
              </w:rPr>
              <w:t xml:space="preserve">演示视频佐证资料并进行详细说明）</w:t>
            </w:r>
            <w:r/>
          </w:p>
          <w:p>
            <w:pPr>
              <w:numPr>
                <w:ilvl w:val="0"/>
                <w:numId w:val="0"/>
              </w:numPr>
              <w:ind w:left="0" w:right="0"/>
              <w:jc w:val="left"/>
              <w:keepLines w:val="0"/>
              <w:keepNext w:val="0"/>
              <w:pageBreakBefore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9.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p>
            <w:pPr>
              <w:ind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设备</w:t>
            </w:r>
            <w:r>
              <w:rPr>
                <w:rFonts w:hint="eastAsia" w:ascii="宋体" w:hAnsi="宋体" w:eastAsia="宋体" w:cs="宋体"/>
                <w:i w:val="0"/>
                <w:iCs w:val="0"/>
                <w:color w:val="auto"/>
                <w:sz w:val="21"/>
                <w:szCs w:val="21"/>
                <w:highlight w:val="none"/>
                <w:u w:val="none"/>
                <w:lang w:eastAsia="zh-CN"/>
              </w:rPr>
              <w:t xml:space="preserve">有醒目指示灯提醒功能：提醒工位空闲、工位在用、考试终止（中断）情况。</w:t>
            </w:r>
            <w:r>
              <w:rPr>
                <w:rFonts w:hint="eastAsia" w:ascii="宋体" w:hAnsi="宋体" w:eastAsia="宋体" w:cs="宋体"/>
                <w:i w:val="0"/>
                <w:iCs w:val="0"/>
                <w:color w:val="auto"/>
                <w:sz w:val="21"/>
                <w:szCs w:val="21"/>
                <w:highlight w:val="none"/>
                <w:u w:val="none"/>
                <w:lang w:val="en-US" w:eastAsia="zh-CN"/>
              </w:rPr>
              <w:t xml:space="preserve">（需提供上述功能的图片佐证资料并进行说明）</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numPr>
                <w:ilvl w:val="0"/>
                <w:numId w:val="0"/>
              </w:numPr>
              <w:ind w:left="0" w:right="0" w:firstLine="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pStyle w:val="858"/>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 w:val="21"/>
                <w:szCs w:val="21"/>
                <w:highlight w:val="none"/>
              </w:rPr>
              <w:t xml:space="preserve">安全标志</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.颜色：黑色。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.符合现行标准《带电作业用绝缘垫》(DL/T853)的有关要求。</w:t>
            </w:r>
            <w:r/>
          </w:p>
        </w:tc>
      </w:tr>
      <w:tr>
        <w:trPr>
          <w:trHeight w:val="57"/>
        </w:trPr>
        <w:tc>
          <w:tcPr>
            <w:shd w:val="clear" w:color="auto" w:fill="auto"/>
            <w:tcW w:w="307"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K32</w:t>
            </w:r>
            <w:r/>
          </w:p>
        </w:tc>
        <w:tc>
          <w:tcPr>
            <w:shd w:val="clear" w:color="auto" w:fill="auto"/>
            <w:tcW w:w="5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低压开关柜考位</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进线柜</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一、额定参数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1．额定工作电压</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主电路：≥400V；辅助电路：交流：220V~380V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2．额定绝缘电压：主电路额定绝缘电压为690V。</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3．额定频率：50Hz</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4．额定电流：水平母线额定工作电流≥1000A；垂直母线额定工作电流≥1000A</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装置内母线额定短时耐受电流为50KA（1S）；装置内母线额定峰值耐受电流≥105KA（0.1S）</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二、框架结构</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装置的柜架为组装式结构，柜架及零部件均采用螺钉紧固连接而成。框架和外壳应有足够的强度和刚度，能承受安装元件及短路时所产生的机构应力和电动力，同时不应因装置的吊装、运输等情况而影响装置的性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2．装置外壳的防护等级IP40。</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3．装置的外形尺寸为：≥2200mm*800mm*800mm（±20mm）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4．内部功能单元采用金属隔板分隔，各功能单元能抽出检修、相同规格的单元能实现互换使用，断路器和塑壳开关、隔离开关都能在柜外操作。</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三、产品配置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0.4kV GCS型低压抽出式开关柜由GCS型进线柜、出线柜、补偿柜组成；开关柜全箱体采用8MF冷弯型钢局部焊接组装、聚酯烘漆，模块化设计，具有高效散热及多重安全防护，整体结构合理、功能完善，通用性强，可实现低压配电柜的运行维护考试任务，即在工作现场对低压配电柜进行巡视、停送电操作、红外线测温、故障处理以及设备维护。</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（一）进线柜内主要材料：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包含：低压抽出式框架断路器；电流互感器；电压表和电流表若干；镀锡铝排；母线夹。</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（二）出线柜内主要材料：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包含：塑壳断路器；电流互感器；电流表；导电母线；母线夹；一次接线端子；绝缘导线；操作结构。</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（三）补偿柜内主要材料：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包含：隔离开关；电流互感器；无功补偿控制器；电流表；功率因数表；电压表；熔断器；交流接触器；热继电器；电力电容器；避雷器；镀锡铝排；母线夹；绝缘导线。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▲为保证产品质量，需提供</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w:t>
            </w:r>
            <w:r>
              <w:rPr>
                <w:rFonts w:hint="eastAsia" w:ascii="宋体" w:hAnsi="宋体" w:eastAsia="宋体" w:cs="宋体"/>
                <w:i w:val="0"/>
                <w:iCs w:val="0"/>
                <w:color w:val="auto"/>
                <w:sz w:val="21"/>
                <w:szCs w:val="21"/>
                <w:highlight w:val="none"/>
                <w:u w:val="none"/>
                <w:lang w:val="en-US" w:eastAsia="zh-CN"/>
              </w:rPr>
              <w:t xml:space="preserve">检验报告为佐证，报告中需呈现以上参数（提供报告扫描件）。</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出线柜</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补偿柜</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接线模拟图板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面</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低压接线模拟图板要求：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.接线模拟图板需</w:t>
            </w:r>
            <w:r>
              <w:rPr>
                <w:rFonts w:hint="eastAsia" w:ascii="宋体" w:hAnsi="宋体" w:eastAsia="宋体" w:cs="宋体"/>
                <w:i w:val="0"/>
                <w:iCs w:val="0"/>
                <w:color w:val="auto"/>
                <w:sz w:val="21"/>
                <w:szCs w:val="21"/>
                <w:highlight w:val="none"/>
                <w:u w:val="none"/>
                <w:lang w:eastAsia="zh-CN"/>
              </w:rPr>
              <w:t xml:space="preserve">含：电源指示，报警指示灯，带电指示灯，模拟</w:t>
            </w:r>
            <w:r>
              <w:rPr>
                <w:rFonts w:hint="eastAsia" w:ascii="宋体" w:hAnsi="宋体" w:eastAsia="宋体" w:cs="宋体"/>
                <w:i w:val="0"/>
                <w:iCs w:val="0"/>
                <w:color w:val="auto"/>
                <w:sz w:val="21"/>
                <w:szCs w:val="21"/>
                <w:highlight w:val="none"/>
                <w:u w:val="none"/>
                <w:lang w:val="en-US" w:eastAsia="zh-CN"/>
              </w:rPr>
              <w:t xml:space="preserve">低压</w:t>
            </w:r>
            <w:r>
              <w:rPr>
                <w:rFonts w:hint="eastAsia" w:ascii="宋体" w:hAnsi="宋体" w:eastAsia="宋体" w:cs="宋体"/>
                <w:i w:val="0"/>
                <w:iCs w:val="0"/>
                <w:color w:val="auto"/>
                <w:sz w:val="21"/>
                <w:szCs w:val="21"/>
                <w:highlight w:val="none"/>
                <w:u w:val="none"/>
                <w:lang w:eastAsia="zh-CN"/>
              </w:rPr>
              <w:t xml:space="preserve">开关旋扭，一次接线图。（</w:t>
            </w:r>
            <w:r>
              <w:rPr>
                <w:rFonts w:hint="eastAsia" w:ascii="宋体" w:hAnsi="宋体" w:eastAsia="宋体" w:cs="宋体"/>
                <w:i w:val="0"/>
                <w:iCs w:val="0"/>
                <w:color w:val="auto"/>
                <w:sz w:val="21"/>
                <w:szCs w:val="21"/>
                <w:highlight w:val="none"/>
                <w:u w:val="none"/>
                <w:lang w:val="en-US" w:eastAsia="zh-CN"/>
              </w:rPr>
              <w:t xml:space="preserve">投标文件</w:t>
            </w:r>
            <w:r>
              <w:rPr>
                <w:rFonts w:hint="eastAsia" w:ascii="宋体" w:hAnsi="宋体" w:eastAsia="宋体" w:cs="宋体"/>
                <w:i w:val="0"/>
                <w:iCs w:val="0"/>
                <w:color w:val="auto"/>
                <w:sz w:val="21"/>
                <w:szCs w:val="21"/>
                <w:highlight w:val="none"/>
                <w:u w:val="none"/>
                <w:lang w:eastAsia="zh-CN"/>
              </w:rPr>
              <w:t xml:space="preserve">需提供</w:t>
            </w:r>
            <w:r>
              <w:rPr>
                <w:rFonts w:hint="eastAsia" w:ascii="宋体" w:hAnsi="宋体" w:eastAsia="宋体" w:cs="宋体"/>
                <w:i w:val="0"/>
                <w:iCs w:val="0"/>
                <w:color w:val="auto"/>
                <w:sz w:val="21"/>
                <w:szCs w:val="21"/>
                <w:highlight w:val="none"/>
                <w:u w:val="none"/>
                <w:lang w:val="en-US" w:eastAsia="zh-CN"/>
              </w:rPr>
              <w:t xml:space="preserve">实物设备照片2张</w:t>
            </w:r>
            <w:r>
              <w:rPr>
                <w:rFonts w:hint="eastAsia" w:ascii="宋体" w:hAnsi="宋体" w:eastAsia="宋体" w:cs="宋体"/>
                <w:i w:val="0"/>
                <w:iCs w:val="0"/>
                <w:color w:val="auto"/>
                <w:sz w:val="21"/>
                <w:szCs w:val="21"/>
                <w:highlight w:val="none"/>
                <w:u w:val="none"/>
                <w:lang w:eastAsia="zh-CN"/>
              </w:rPr>
              <w:t xml:space="preserve">，验证</w:t>
            </w:r>
            <w:r>
              <w:rPr>
                <w:rFonts w:hint="eastAsia" w:ascii="宋体" w:hAnsi="宋体" w:eastAsia="宋体" w:cs="宋体"/>
                <w:i w:val="0"/>
                <w:iCs w:val="0"/>
                <w:color w:val="auto"/>
                <w:sz w:val="21"/>
                <w:szCs w:val="21"/>
                <w:highlight w:val="none"/>
                <w:u w:val="none"/>
                <w:lang w:val="en-US" w:eastAsia="zh-CN"/>
              </w:rPr>
              <w:t xml:space="preserve">设备的真实性</w:t>
            </w:r>
            <w:r>
              <w:rPr>
                <w:rFonts w:hint="eastAsia" w:ascii="宋体" w:hAnsi="宋体" w:eastAsia="宋体" w:cs="宋体"/>
                <w:i w:val="0"/>
                <w:iCs w:val="0"/>
                <w:color w:val="auto"/>
                <w:sz w:val="21"/>
                <w:szCs w:val="21"/>
                <w:highlight w:val="none"/>
                <w:u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功能</w:t>
            </w:r>
            <w:r>
              <w:rPr>
                <w:rFonts w:hint="eastAsia" w:ascii="宋体" w:hAnsi="宋体" w:eastAsia="宋体" w:cs="宋体"/>
                <w:i w:val="0"/>
                <w:iCs w:val="0"/>
                <w:color w:val="auto"/>
                <w:sz w:val="21"/>
                <w:szCs w:val="21"/>
                <w:highlight w:val="none"/>
                <w:u w:val="none"/>
                <w:lang w:val="en-US" w:eastAsia="zh-CN"/>
              </w:rPr>
              <w:t xml:space="preserve">要求</w:t>
            </w:r>
            <w:r>
              <w:rPr>
                <w:rFonts w:hint="eastAsia" w:ascii="宋体" w:hAnsi="宋体" w:eastAsia="宋体" w:cs="宋体"/>
                <w:i w:val="0"/>
                <w:iCs w:val="0"/>
                <w:color w:val="auto"/>
                <w:sz w:val="21"/>
                <w:szCs w:val="21"/>
                <w:highlight w:val="none"/>
                <w:u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模拟操作</w:t>
            </w:r>
            <w:r>
              <w:rPr>
                <w:rFonts w:hint="eastAsia" w:ascii="宋体" w:hAnsi="宋体" w:eastAsia="宋体" w:cs="宋体"/>
                <w:i w:val="0"/>
                <w:iCs w:val="0"/>
                <w:color w:val="auto"/>
                <w:sz w:val="21"/>
                <w:szCs w:val="21"/>
                <w:highlight w:val="none"/>
                <w:u w:val="none"/>
                <w:lang w:val="en-US" w:eastAsia="zh-CN"/>
              </w:rPr>
              <w:t xml:space="preserve">低压</w:t>
            </w:r>
            <w:r>
              <w:rPr>
                <w:rFonts w:hint="eastAsia" w:ascii="宋体" w:hAnsi="宋体" w:eastAsia="宋体" w:cs="宋体"/>
                <w:i w:val="0"/>
                <w:iCs w:val="0"/>
                <w:color w:val="auto"/>
                <w:sz w:val="21"/>
                <w:szCs w:val="21"/>
                <w:highlight w:val="none"/>
                <w:u w:val="none"/>
                <w:lang w:eastAsia="zh-CN"/>
              </w:rPr>
              <w:t xml:space="preserve">开关柜之间关系动作，反应出工作状态。当操作程序错误时，会发出报警</w:t>
            </w:r>
            <w:r>
              <w:rPr>
                <w:rFonts w:hint="eastAsia" w:ascii="宋体" w:hAnsi="宋体" w:eastAsia="宋体" w:cs="宋体"/>
                <w:i w:val="0"/>
                <w:iCs w:val="0"/>
                <w:color w:val="auto"/>
                <w:sz w:val="21"/>
                <w:szCs w:val="21"/>
                <w:highlight w:val="none"/>
                <w:u w:val="none"/>
                <w:lang w:eastAsia="zh-CN"/>
              </w:rPr>
              <w:t xml:space="preserve">声</w:t>
            </w:r>
            <w:r>
              <w:rPr>
                <w:rFonts w:hint="eastAsia" w:ascii="宋体" w:hAnsi="宋体" w:eastAsia="宋体" w:cs="宋体"/>
                <w:i w:val="0"/>
                <w:iCs w:val="0"/>
                <w:color w:val="auto"/>
                <w:sz w:val="21"/>
                <w:szCs w:val="21"/>
                <w:highlight w:val="none"/>
                <w:u w:val="none"/>
                <w:lang w:eastAsia="zh-CN"/>
              </w:rPr>
              <w:t xml:space="preserve">，以提示操作有误。</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接地干线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numPr>
                <w:ilvl w:val="0"/>
                <w:numId w:val="0"/>
              </w:numPr>
              <w:ind w:left="0" w:right="0"/>
              <w:jc w:val="both"/>
              <w:keepLines w:val="0"/>
              <w:keepNext w:val="0"/>
              <w:spacing w:before="0" w:beforeAutospacing="0" w:after="0" w:afterAutospacing="0"/>
              <w:widowControl w:val="off"/>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1.用于</w:t>
            </w:r>
            <w:r>
              <w:rPr>
                <w:rFonts w:hint="eastAsia" w:ascii="宋体" w:hAnsi="宋体" w:eastAsia="宋体" w:cs="宋体"/>
                <w:i w:val="0"/>
                <w:iCs w:val="0"/>
                <w:color w:val="auto"/>
                <w:sz w:val="21"/>
                <w:szCs w:val="21"/>
                <w:highlight w:val="none"/>
                <w:u w:val="none"/>
                <w:lang w:val="en-US" w:eastAsia="zh-CN"/>
              </w:rPr>
              <w:t xml:space="preserve">低压开关柜</w:t>
            </w:r>
            <w:r>
              <w:rPr>
                <w:rFonts w:hint="eastAsia" w:ascii="宋体" w:hAnsi="宋体" w:eastAsia="宋体" w:cs="宋体"/>
                <w:i w:val="0"/>
                <w:iCs w:val="0"/>
                <w:color w:val="auto"/>
                <w:sz w:val="21"/>
                <w:szCs w:val="21"/>
                <w:highlight w:val="none"/>
                <w:u w:val="none"/>
                <w:lang w:eastAsia="zh-CN"/>
              </w:rPr>
              <w:t xml:space="preserve">接地</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.颜色：黑色</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.符合现行标准《带电作业用绝缘垫》(DL/T853)的有关要求。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K33</w:t>
            </w:r>
            <w:r/>
          </w:p>
        </w:tc>
        <w:tc>
          <w:tcPr>
            <w:shd w:val="clear" w:color="auto" w:fill="auto"/>
            <w:tcW w:w="56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临时用电系统考位</w:t>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临时用电系统施工图</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张</w:t>
            </w:r>
            <w:r/>
          </w:p>
        </w:tc>
        <w:tc>
          <w:tcPr>
            <w:shd w:val="clear" w:color="auto" w:fill="auto"/>
            <w:tcW w:w="2632"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符合《施工现场临时用电安全技术规范》（JGJ46-2012）等现行标准规范要求。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供电系统</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临时用电系统的电源引自配电房电源，配电房电源作为整个系统的初始供电源头，为 220/380V 三相四线制低压电力系统，符合《建筑与市政工程施工现场临时用电安全技术标准》(JGJ/T46)，且满足三级配电、TN-S 系统、二级剩余电流动作保护系统要求。​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1.三级配电系统：由总配电箱、分配电箱、开关箱构成。总配电箱靠近电源，分配电箱在用电集中区（与开关箱距离≤30m），开关箱近用电设备（距离≤3m），实行 “一机、一闸、一漏、一箱、一锁” 原则，分级管控电能。​</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2.TN-S 系统：即三相五线制（L1、L2、L3、N、PE 线），中性点接地，PE 线独立用于设备金属外壳接零保护。除中性点工作接地外，需在配电室或总配电箱处、配电线路中间及末端重复接地（不少于三处，接地电阻≤10Ω），增强安全性。​</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3.二级剩余电流动作保护系统：总配电箱和开关箱分别设保护器。总配电箱为一级保护，开关箱为二级保护。总箱保护器额定剩余动作电流</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30mA、动作时间＞0.1s，两者乘积≤30mA・s；开关箱保护器额定剩余动作电流≤30mA、动作时间≤0.1s（潮湿场所≤15mA），且极数、线数与负荷匹配。</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总配电箱（整套）：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配电箱*1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电压表*1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电流表*3</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三相四线电能表*1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转换开关*1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电流互感器*3</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隔离开关*1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总断路器*1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分断路器*2</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总配电箱采用科学的模块化设计，内置1组总隔离开关与透明塑壳断路器作为主控制单元，分路设置</w:t>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路具备隔离功能的透明塑壳断路器，配备高性能漏电保护装置，集成欠压、过载、短路、漏电、断相五重保护功能。同时配置三相四线电能表、电压表、3</w:t>
            </w:r>
            <w:r>
              <w:rPr>
                <w:rFonts w:hint="eastAsia" w:ascii="宋体" w:hAnsi="宋体" w:eastAsia="宋体" w:cs="宋体"/>
                <w:i w:val="0"/>
                <w:iCs w:val="0"/>
                <w:color w:val="auto"/>
                <w:sz w:val="21"/>
                <w:szCs w:val="21"/>
                <w:highlight w:val="none"/>
                <w:u w:val="none"/>
                <w:lang w:eastAsia="zh-CN"/>
              </w:rPr>
              <w:t xml:space="preserve">个</w:t>
            </w:r>
            <w:r>
              <w:rPr>
                <w:rFonts w:hint="eastAsia" w:ascii="宋体" w:hAnsi="宋体" w:eastAsia="宋体" w:cs="宋体"/>
                <w:i w:val="0"/>
                <w:iCs w:val="0"/>
                <w:color w:val="auto"/>
                <w:sz w:val="21"/>
                <w:szCs w:val="21"/>
                <w:highlight w:val="none"/>
                <w:u w:val="none"/>
                <w:lang w:val="en-US" w:eastAsia="zh-CN"/>
              </w:rPr>
              <w:t xml:space="preserve">电流表及电流互感器，实现电力参数的精准监测与计量。漏电保护装置严格遵循安全标准，其额定漏电动作电流与动作时间乘积≤30mA・S，其中延时动作型漏电保护器额定漏电动作电流设定为</w:t>
            </w:r>
            <w:r>
              <w:rPr>
                <w:rFonts w:hint="eastAsia" w:ascii="宋体" w:hAnsi="宋体" w:eastAsia="宋体" w:cs="宋体"/>
                <w:i w:val="0"/>
                <w:iCs w:val="0"/>
                <w:color w:val="auto"/>
                <w:sz w:val="21"/>
                <w:szCs w:val="21"/>
                <w:highlight w:val="none"/>
                <w:u w:val="none"/>
                <w:lang w:eastAsia="zh-CN"/>
              </w:rPr>
              <w:t xml:space="preserve">30</w:t>
            </w:r>
            <w:r>
              <w:rPr>
                <w:rFonts w:hint="eastAsia" w:ascii="宋体" w:hAnsi="宋体" w:eastAsia="宋体" w:cs="宋体"/>
                <w:i w:val="0"/>
                <w:iCs w:val="0"/>
                <w:color w:val="auto"/>
                <w:sz w:val="21"/>
                <w:szCs w:val="21"/>
                <w:highlight w:val="none"/>
                <w:u w:val="none"/>
                <w:lang w:val="en-US" w:eastAsia="zh-CN"/>
              </w:rPr>
              <w:t xml:space="preserve">mA，动作时间控制在0.1S＜t≤0.2S区间。</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1.与电路图匹配。</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2.电流表、电压表、三相四线电能表符合现行标准《电测量设备》(GB/T17215)相应部分的要求。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3.转换开关符合现行标准《低压开关设备和控制设备》(GB/T14048)相应部分的要求。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4.电流互感器符合现行标准《互感器》GB/T20840)相应部分的要求。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5.分断路器为透明塑壳，分断时可见分断点，带漏电保护。</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6.隔离开关、断路器符合现行标准《低压开关设备和控制设备》(GB/T14048)相应部分的要求。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分配电箱(整套)：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配电箱*1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总断路器*1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分断路器*2</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分配电箱支持动力与照明回路独立配电，主开关选用与总配电箱分路规格匹配的透明塑壳断路器，配置2组透明塑壳断路器分别控制动力与照明分路。箱体内部科学设置PE线与N线接线螺栓，确保接地系统与中性线连接的规范性与可靠性。</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1.与电路图匹配。</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2.含动力回路、照明回路。</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3.断路器为透明塑壳，在分断时可见分断点。</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4.符合现行标准《低压开关设备和控制设备》(GB/T14048)相应部分的要求。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动力开关箱（整套）：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开关箱*1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断路器*1</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动力开关箱配备透明</w:t>
            </w:r>
            <w:r>
              <w:rPr>
                <w:rFonts w:hint="eastAsia" w:ascii="宋体" w:hAnsi="宋体" w:eastAsia="宋体" w:cs="宋体"/>
                <w:i w:val="0"/>
                <w:iCs w:val="0"/>
                <w:color w:val="auto"/>
                <w:sz w:val="21"/>
                <w:szCs w:val="21"/>
                <w:highlight w:val="none"/>
                <w:u w:val="none"/>
                <w:lang w:eastAsia="zh-CN"/>
              </w:rPr>
              <w:t xml:space="preserve">漏电</w:t>
            </w:r>
            <w:r>
              <w:rPr>
                <w:rFonts w:hint="eastAsia" w:ascii="宋体" w:hAnsi="宋体" w:eastAsia="宋体" w:cs="宋体"/>
                <w:i w:val="0"/>
                <w:iCs w:val="0"/>
                <w:color w:val="auto"/>
                <w:sz w:val="21"/>
                <w:szCs w:val="21"/>
                <w:highlight w:val="none"/>
                <w:u w:val="none"/>
                <w:lang w:val="en-US" w:eastAsia="zh-CN"/>
              </w:rPr>
              <w:t xml:space="preserve">塑壳断路器作为主控开关，设置螺栓PE线端子排，从硬件配置层面保障用电安全与操作规范。</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1.与电路图匹配。</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2.断路器为透明塑壳，在分断时可见分断点，带漏电保护。</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3.符合现行标准《低压开关设备和控制设备》(GB/T14048)相应部分的要求。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照明开关箱(整套)：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开关箱*1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断路器*1</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照明开关箱配备</w:t>
            </w:r>
            <w:r>
              <w:rPr>
                <w:rFonts w:hint="eastAsia" w:ascii="宋体" w:hAnsi="宋体" w:eastAsia="宋体" w:cs="宋体"/>
                <w:i w:val="0"/>
                <w:iCs w:val="0"/>
                <w:color w:val="auto"/>
                <w:sz w:val="21"/>
                <w:szCs w:val="21"/>
                <w:highlight w:val="none"/>
                <w:u w:val="none"/>
                <w:lang w:val="en-US" w:eastAsia="zh-CN"/>
              </w:rPr>
              <w:t xml:space="preserve">透明</w:t>
            </w:r>
            <w:r>
              <w:rPr>
                <w:rFonts w:hint="eastAsia" w:ascii="宋体" w:hAnsi="宋体" w:eastAsia="宋体" w:cs="宋体"/>
                <w:i w:val="0"/>
                <w:iCs w:val="0"/>
                <w:color w:val="auto"/>
                <w:sz w:val="21"/>
                <w:szCs w:val="21"/>
                <w:highlight w:val="none"/>
                <w:u w:val="none"/>
                <w:lang w:eastAsia="zh-CN"/>
              </w:rPr>
              <w:t xml:space="preserve">漏电</w:t>
            </w:r>
            <w:r>
              <w:rPr>
                <w:rFonts w:hint="eastAsia" w:ascii="宋体" w:hAnsi="宋体" w:eastAsia="宋体" w:cs="宋体"/>
                <w:i w:val="0"/>
                <w:iCs w:val="0"/>
                <w:color w:val="auto"/>
                <w:sz w:val="21"/>
                <w:szCs w:val="21"/>
                <w:highlight w:val="none"/>
                <w:u w:val="none"/>
                <w:lang w:val="en-US" w:eastAsia="zh-CN"/>
              </w:rPr>
              <w:t xml:space="preserve">塑壳断路器作为主控开关</w:t>
            </w:r>
            <w:r>
              <w:rPr>
                <w:rFonts w:hint="eastAsia" w:ascii="宋体" w:hAnsi="宋体" w:eastAsia="宋体" w:cs="宋体"/>
                <w:i w:val="0"/>
                <w:iCs w:val="0"/>
                <w:color w:val="auto"/>
                <w:sz w:val="21"/>
                <w:szCs w:val="21"/>
                <w:highlight w:val="none"/>
                <w:u w:val="none"/>
                <w:lang w:val="en-US" w:eastAsia="zh-CN"/>
              </w:rPr>
              <w:t xml:space="preserve">，设置螺栓PE线端子排，从硬件配置层面保障用电安全与操作规范</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1.与电路图匹配。</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2.断路器为透明塑壳，在分断时可见分断点，带漏电保护。</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3.符合现行标准《低压开关设备和控制设备》(GB/T14048)相应部分的要求。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导线</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单股、多股等各种颜色与多种规格线径导线：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R</w:t>
            </w:r>
            <w:r>
              <w:rPr>
                <w:rFonts w:hint="eastAsia" w:ascii="宋体" w:hAnsi="宋体" w:eastAsia="宋体" w:cs="宋体"/>
                <w:i w:val="0"/>
                <w:iCs w:val="0"/>
                <w:color w:val="auto"/>
                <w:sz w:val="21"/>
                <w:szCs w:val="21"/>
                <w:highlight w:val="none"/>
                <w:u w:val="none"/>
                <w:lang w:val="en-US" w:eastAsia="zh-CN"/>
              </w:rPr>
              <w:t xml:space="preserve">1mm²国标</w:t>
            </w:r>
            <w:r>
              <w:rPr>
                <w:rFonts w:hint="eastAsia" w:ascii="宋体" w:hAnsi="宋体" w:eastAsia="宋体" w:cs="宋体"/>
                <w:i w:val="0"/>
                <w:iCs w:val="0"/>
                <w:color w:val="auto"/>
                <w:sz w:val="21"/>
                <w:szCs w:val="21"/>
                <w:highlight w:val="none"/>
                <w:u w:val="none"/>
                <w:lang w:eastAsia="zh-CN"/>
              </w:rPr>
              <w:t xml:space="preserve">黑</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R2.5</w:t>
            </w:r>
            <w:r>
              <w:rPr>
                <w:rFonts w:hint="eastAsia" w:ascii="宋体" w:hAnsi="宋体" w:eastAsia="宋体" w:cs="宋体"/>
                <w:i w:val="0"/>
                <w:iCs w:val="0"/>
                <w:color w:val="auto"/>
                <w:sz w:val="21"/>
                <w:szCs w:val="21"/>
                <w:highlight w:val="none"/>
                <w:u w:val="none"/>
                <w:lang w:val="en-US" w:eastAsia="zh-CN"/>
              </w:rPr>
              <w:t xml:space="preserve">mm²国标</w:t>
            </w:r>
            <w:r>
              <w:rPr>
                <w:rFonts w:hint="eastAsia" w:ascii="宋体" w:hAnsi="宋体" w:eastAsia="宋体" w:cs="宋体"/>
                <w:i w:val="0"/>
                <w:iCs w:val="0"/>
                <w:color w:val="auto"/>
                <w:sz w:val="21"/>
                <w:szCs w:val="21"/>
                <w:highlight w:val="none"/>
                <w:u w:val="none"/>
                <w:lang w:eastAsia="zh-CN"/>
              </w:rPr>
              <w:t xml:space="preserve">黑</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R</w:t>
            </w:r>
            <w:r>
              <w:rPr>
                <w:rFonts w:hint="eastAsia" w:ascii="宋体" w:hAnsi="宋体" w:eastAsia="宋体" w:cs="宋体"/>
                <w:i w:val="0"/>
                <w:iCs w:val="0"/>
                <w:color w:val="auto"/>
                <w:sz w:val="21"/>
                <w:szCs w:val="21"/>
                <w:highlight w:val="none"/>
                <w:u w:val="none"/>
                <w:lang w:val="en-US" w:eastAsia="zh-CN"/>
              </w:rPr>
              <w:t xml:space="preserve">25mm²国标</w:t>
            </w:r>
            <w:r>
              <w:rPr>
                <w:rFonts w:hint="eastAsia" w:ascii="宋体" w:hAnsi="宋体" w:eastAsia="宋体" w:cs="宋体"/>
                <w:i w:val="0"/>
                <w:iCs w:val="0"/>
                <w:color w:val="auto"/>
                <w:sz w:val="21"/>
                <w:szCs w:val="21"/>
                <w:highlight w:val="none"/>
                <w:u w:val="none"/>
                <w:lang w:eastAsia="zh-CN"/>
              </w:rPr>
              <w:t xml:space="preserve">黑</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BV4mm²国标</w:t>
            </w:r>
            <w:r>
              <w:rPr>
                <w:rFonts w:hint="eastAsia" w:ascii="宋体" w:hAnsi="宋体" w:eastAsia="宋体" w:cs="宋体"/>
                <w:i w:val="0"/>
                <w:iCs w:val="0"/>
                <w:color w:val="auto"/>
                <w:sz w:val="21"/>
                <w:szCs w:val="21"/>
                <w:highlight w:val="none"/>
                <w:u w:val="none"/>
                <w:lang w:eastAsia="zh-CN"/>
              </w:rPr>
              <w:t xml:space="preserve">黄</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mm²国标</w:t>
            </w:r>
            <w:r>
              <w:rPr>
                <w:rFonts w:hint="eastAsia" w:ascii="宋体" w:hAnsi="宋体" w:eastAsia="宋体" w:cs="宋体"/>
                <w:i w:val="0"/>
                <w:iCs w:val="0"/>
                <w:color w:val="auto"/>
                <w:sz w:val="21"/>
                <w:szCs w:val="21"/>
                <w:highlight w:val="none"/>
                <w:u w:val="none"/>
                <w:lang w:eastAsia="zh-CN"/>
              </w:rPr>
              <w:t xml:space="preserve">绿</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w:t>
            </w:r>
            <w:r>
              <w:rPr>
                <w:rFonts w:hint="eastAsia" w:ascii="宋体" w:hAnsi="宋体" w:eastAsia="宋体" w:cs="宋体"/>
                <w:i w:val="0"/>
                <w:iCs w:val="0"/>
                <w:color w:val="auto"/>
                <w:sz w:val="21"/>
                <w:szCs w:val="21"/>
                <w:highlight w:val="none"/>
                <w:u w:val="none"/>
                <w:lang w:eastAsia="zh-CN"/>
              </w:rPr>
              <w:t xml:space="preserve">红</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国标蓝色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6</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w:t>
            </w:r>
            <w:r>
              <w:rPr>
                <w:rFonts w:hint="eastAsia" w:ascii="宋体" w:hAnsi="宋体" w:eastAsia="宋体" w:cs="宋体"/>
                <w:i w:val="0"/>
                <w:iCs w:val="0"/>
                <w:color w:val="auto"/>
                <w:sz w:val="21"/>
                <w:szCs w:val="21"/>
                <w:highlight w:val="none"/>
                <w:u w:val="none"/>
                <w:lang w:eastAsia="zh-CN"/>
              </w:rPr>
              <w:t xml:space="preserve">黄</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6</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w:t>
            </w:r>
            <w:r>
              <w:rPr>
                <w:rFonts w:hint="eastAsia" w:ascii="宋体" w:hAnsi="宋体" w:eastAsia="宋体" w:cs="宋体"/>
                <w:i w:val="0"/>
                <w:iCs w:val="0"/>
                <w:color w:val="auto"/>
                <w:sz w:val="21"/>
                <w:szCs w:val="21"/>
                <w:highlight w:val="none"/>
                <w:u w:val="none"/>
                <w:lang w:eastAsia="zh-CN"/>
              </w:rPr>
              <w:t xml:space="preserve">绿</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6</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w:t>
            </w:r>
            <w:r>
              <w:rPr>
                <w:rFonts w:hint="eastAsia" w:ascii="宋体" w:hAnsi="宋体" w:eastAsia="宋体" w:cs="宋体"/>
                <w:i w:val="0"/>
                <w:iCs w:val="0"/>
                <w:color w:val="auto"/>
                <w:sz w:val="21"/>
                <w:szCs w:val="21"/>
                <w:highlight w:val="none"/>
                <w:u w:val="none"/>
                <w:lang w:eastAsia="zh-CN"/>
              </w:rPr>
              <w:t xml:space="preserve">红</w:t>
            </w:r>
            <w:r>
              <w:rPr>
                <w:rFonts w:hint="eastAsia" w:ascii="宋体" w:hAnsi="宋体" w:eastAsia="宋体" w:cs="宋体"/>
                <w:i w:val="0"/>
                <w:iCs w:val="0"/>
                <w:color w:val="auto"/>
                <w:sz w:val="21"/>
                <w:szCs w:val="21"/>
                <w:highlight w:val="none"/>
                <w:u w:val="none"/>
                <w:lang w:val="en-US" w:eastAsia="zh-CN"/>
              </w:rPr>
              <w:t xml:space="preserve">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BV</w:t>
            </w:r>
            <w:r>
              <w:rPr>
                <w:rFonts w:hint="eastAsia" w:ascii="宋体" w:hAnsi="宋体" w:eastAsia="宋体" w:cs="宋体"/>
                <w:i w:val="0"/>
                <w:iCs w:val="0"/>
                <w:color w:val="auto"/>
                <w:sz w:val="21"/>
                <w:szCs w:val="21"/>
                <w:highlight w:val="none"/>
                <w:u w:val="none"/>
                <w:lang w:eastAsia="zh-CN"/>
              </w:rPr>
              <w:t xml:space="preserve">6</w:t>
            </w:r>
            <w:r>
              <w:rPr>
                <w:rFonts w:hint="eastAsia" w:ascii="宋体" w:hAnsi="宋体" w:eastAsia="宋体" w:cs="宋体"/>
                <w:i w:val="0"/>
                <w:iCs w:val="0"/>
                <w:color w:val="auto"/>
                <w:sz w:val="21"/>
                <w:szCs w:val="21"/>
                <w:highlight w:val="none"/>
                <w:u w:val="none"/>
                <w:lang w:val="en-US" w:eastAsia="zh-CN"/>
              </w:rPr>
              <w:t xml:space="preserve">mm²</w:t>
            </w:r>
            <w:r>
              <w:rPr>
                <w:rFonts w:hint="eastAsia" w:ascii="宋体" w:hAnsi="宋体" w:eastAsia="宋体" w:cs="宋体"/>
                <w:i w:val="0"/>
                <w:iCs w:val="0"/>
                <w:color w:val="auto"/>
                <w:sz w:val="21"/>
                <w:szCs w:val="21"/>
                <w:highlight w:val="none"/>
                <w:u w:val="none"/>
                <w:lang w:val="en-US" w:eastAsia="zh-CN"/>
              </w:rPr>
              <w:t xml:space="preserve">国标蓝色</w:t>
            </w:r>
            <w:r/>
          </w:p>
        </w:tc>
      </w:tr>
      <w:tr>
        <w:trPr>
          <w:trHeight w:val="320"/>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接线端子</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1.材质：黄铜镀锌。</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电缆</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材质：纯铜</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接地装置及临时接地连接点</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1.用于</w:t>
            </w:r>
            <w:r>
              <w:rPr>
                <w:rFonts w:hint="eastAsia" w:ascii="宋体" w:hAnsi="宋体" w:eastAsia="宋体" w:cs="宋体"/>
                <w:i w:val="0"/>
                <w:iCs w:val="0"/>
                <w:color w:val="auto"/>
                <w:sz w:val="21"/>
                <w:szCs w:val="21"/>
                <w:highlight w:val="none"/>
                <w:u w:val="none"/>
                <w:lang w:val="en-US" w:eastAsia="zh-CN"/>
              </w:rPr>
              <w:t xml:space="preserve">临时用电系统</w:t>
            </w:r>
            <w:r>
              <w:rPr>
                <w:rFonts w:hint="eastAsia" w:ascii="宋体" w:hAnsi="宋体" w:eastAsia="宋体" w:cs="宋体"/>
                <w:i w:val="0"/>
                <w:iCs w:val="0"/>
                <w:color w:val="auto"/>
                <w:sz w:val="21"/>
                <w:szCs w:val="21"/>
                <w:highlight w:val="none"/>
                <w:u w:val="none"/>
                <w:lang w:eastAsia="zh-CN"/>
              </w:rPr>
              <w:t xml:space="preserve">接地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按照现场实际情况而定，</w:t>
            </w:r>
            <w:r>
              <w:rPr>
                <w:rFonts w:hint="eastAsia" w:ascii="宋体" w:hAnsi="宋体" w:eastAsia="宋体" w:cs="宋体"/>
                <w:i w:val="0"/>
                <w:iCs w:val="0"/>
                <w:color w:val="auto"/>
                <w:sz w:val="21"/>
                <w:szCs w:val="21"/>
                <w:highlight w:val="none"/>
                <w:u w:val="none"/>
                <w:lang w:val="en-US" w:eastAsia="zh-CN"/>
              </w:rPr>
              <w:t xml:space="preserve">符合现行标准《建筑与市政工程施工现场临时用电安全技术标准》(JGJ/T46)的有关要求。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电动机</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1.适用电压：380V。</w:t>
            </w:r>
            <w:r/>
          </w:p>
          <w:p>
            <w:pPr>
              <w:pStyle w:val="838"/>
              <w:ind w:left="0" w:right="0" w:firstLine="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.安装结构型式：卧式。</w:t>
            </w:r>
            <w:r/>
          </w:p>
          <w:p>
            <w:pPr>
              <w:pStyle w:val="838"/>
              <w:ind w:left="0" w:right="0" w:firstLine="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.工作原理：异步电动机。</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照明灯具</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.电压：220V</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接线工具</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剥线钳、老虎钳、尖嘴钳、工具刀、一字螺丝刀、十字螺丝刀、千分尺、绝缘胶布。</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总配电箱分断路器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与电路图不匹配，不带漏电保护。</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分配电箱分断路器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与电路图不匹配。</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动力开关箱断路器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与电路图不匹配，不带漏电保护。</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照明开关箱断路器</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与电路图不匹配，不带漏电保护。</w:t>
            </w:r>
            <w:r/>
          </w:p>
        </w:tc>
      </w:tr>
      <w:tr>
        <w:trPr>
          <w:trHeight w:val="57"/>
        </w:trPr>
        <w:tc>
          <w:tcPr>
            <w:shd w:val="clear" w:color="auto" w:fill="auto"/>
            <w:tcW w:w="30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9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66"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绝缘垫</w:t>
            </w:r>
            <w:r/>
          </w:p>
        </w:tc>
        <w:tc>
          <w:tcPr>
            <w:shd w:val="clear" w:color="auto" w:fill="auto"/>
            <w:tcW w:w="2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卷</w:t>
            </w:r>
            <w:r/>
          </w:p>
        </w:tc>
        <w:tc>
          <w:tcPr>
            <w:shd w:val="clear" w:color="auto" w:fill="auto"/>
            <w:tcW w:w="2632"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材质：绝缘橡胶。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.颜色：黑色。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.符合现行标准《带电作业用绝缘垫》(DL/T853)的有关要求。</w:t>
            </w:r>
            <w:r/>
          </w:p>
        </w:tc>
      </w:tr>
    </w:tbl>
    <w:p>
      <w:pPr>
        <w:ind w:firstLine="482"/>
        <w:jc w:val="both"/>
        <w:keepLines/>
        <w:keepNext/>
        <w:pageBreakBefore w:val="0"/>
        <w:spacing w:before="0" w:after="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3.熔化焊接作业</w:t>
      </w:r>
      <w:r/>
    </w:p>
    <w:tbl>
      <w:tblPr>
        <w:tblStyle w:val="831"/>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8"/>
        <w:gridCol w:w="1131"/>
        <w:gridCol w:w="1281"/>
        <w:gridCol w:w="533"/>
        <w:gridCol w:w="450"/>
        <w:gridCol w:w="880"/>
        <w:gridCol w:w="739"/>
        <w:gridCol w:w="561"/>
        <w:gridCol w:w="7361"/>
      </w:tblGrid>
      <w:tr>
        <w:trPr>
          <w:trHeight w:val="57"/>
        </w:trPr>
        <w:tc>
          <w:tcPr>
            <w:shd w:val="clear" w:color="auto" w:fill="auto"/>
            <w:tcW w:w="35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shd w:val="clear" w:color="auto" w:fill="auto"/>
            <w:tcW w:w="40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考位编号</w:t>
            </w:r>
            <w:r/>
          </w:p>
        </w:tc>
        <w:tc>
          <w:tcPr>
            <w:shd w:val="clear" w:color="auto" w:fill="auto"/>
            <w:tcW w:w="45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考位名称</w:t>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设备/设施/器材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单套数量</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shd w:val="clear" w:color="auto" w:fill="auto"/>
            <w:tcW w:w="264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标准要求</w:t>
            </w:r>
            <w:r/>
          </w:p>
        </w:tc>
      </w:tr>
      <w:tr>
        <w:trPr>
          <w:trHeight w:val="57"/>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科目一</w:t>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K11</w:t>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安全用具考位</w:t>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41"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材质：ABS</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PE</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针织布</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产品功能：抗冲击、防砸</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.执行标准：GB2811-2019</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手持式面罩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1.材质：耐高温PP</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2.颜色：黑色</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.符合现行标准《职业眼面部防护焊接防护第1部分：焊接防护具》(GB/T3609.1)的有关要求。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头戴式面罩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eastAsia="zh-CN"/>
              </w:rPr>
              <w:t xml:space="preserve">类型：头戴式</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eastAsia="zh-CN"/>
              </w:rPr>
              <w:t xml:space="preserve">材质：阻燃材料</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功能：耐高温、防飞溅</w:t>
            </w:r>
            <w:r>
              <w:rPr>
                <w:rFonts w:hint="eastAsia" w:ascii="宋体" w:hAnsi="宋体" w:eastAsia="宋体" w:cs="宋体"/>
                <w:i w:val="0"/>
                <w:iCs w:val="0"/>
                <w:color w:val="auto"/>
                <w:sz w:val="21"/>
                <w:szCs w:val="21"/>
                <w:highlight w:val="none"/>
                <w:u w:val="none"/>
                <w:lang w:eastAsia="zh-CN"/>
              </w:rPr>
              <w:t xml:space="preserve">、防弧光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.符合现行标准《职业眼面部防护焊接防护第1部分：焊接防护具》(GB/T3609.1)的有关要求。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安全帽与面罩组合式面罩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面屏</w:t>
            </w:r>
            <w:r>
              <w:rPr>
                <w:rFonts w:hint="eastAsia" w:ascii="宋体" w:hAnsi="宋体" w:eastAsia="宋体" w:cs="宋体"/>
                <w:i w:val="0"/>
                <w:iCs w:val="0"/>
                <w:color w:val="auto"/>
                <w:sz w:val="21"/>
                <w:szCs w:val="21"/>
                <w:highlight w:val="none"/>
                <w:u w:val="none"/>
                <w:lang w:val="en-US" w:eastAsia="zh-CN"/>
              </w:rPr>
              <w:t xml:space="preserve">材质：PC</w:t>
            </w:r>
            <w:r>
              <w:rPr>
                <w:rFonts w:hint="eastAsia" w:ascii="宋体" w:hAnsi="宋体" w:eastAsia="宋体" w:cs="宋体"/>
                <w:i w:val="0"/>
                <w:iCs w:val="0"/>
                <w:color w:val="auto"/>
                <w:sz w:val="21"/>
                <w:szCs w:val="21"/>
                <w:highlight w:val="none"/>
                <w:u w:val="none"/>
                <w:lang w:eastAsia="zh-CN"/>
              </w:rPr>
              <w:t xml:space="preserve">（聚碳酸酯）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2.功能：防摔、耐高温、防飞溅</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3.类型：头戴式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4</w:t>
            </w:r>
            <w:r>
              <w:rPr>
                <w:rFonts w:hint="eastAsia" w:ascii="宋体" w:hAnsi="宋体" w:eastAsia="宋体" w:cs="宋体"/>
                <w:i w:val="0"/>
                <w:iCs w:val="0"/>
                <w:color w:val="auto"/>
                <w:sz w:val="21"/>
                <w:szCs w:val="21"/>
                <w:highlight w:val="none"/>
                <w:u w:val="none"/>
                <w:lang w:val="en-US" w:eastAsia="zh-CN"/>
              </w:rPr>
              <w:t xml:space="preserve">.符合现行标准《职业眼面部防护焊接防护第1部分：焊接防护具》(GB/T3609.1)的有关要求。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焊接护目镜</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1.材质：PC聚碳酸酯镜片</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2.功能：防强光、防飞溅、防紫外线。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3.符合现行标准《职业眼面部防护焊接防护第1部分：焊接防护具》(GB/T3609.1)的有关要求。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滤光片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色号类型：</w:t>
            </w:r>
            <w:r>
              <w:rPr>
                <w:rFonts w:hint="eastAsia" w:ascii="宋体" w:hAnsi="宋体" w:eastAsia="宋体" w:cs="宋体"/>
                <w:i w:val="0"/>
                <w:iCs w:val="0"/>
                <w:color w:val="auto"/>
                <w:sz w:val="21"/>
                <w:szCs w:val="21"/>
                <w:highlight w:val="none"/>
                <w:u w:val="none"/>
                <w:lang w:val="en-US" w:eastAsia="zh-CN"/>
              </w:rPr>
              <w:t xml:space="preserve">电焊黑镜片</w:t>
            </w:r>
            <w:r>
              <w:rPr>
                <w:rFonts w:hint="eastAsia" w:ascii="宋体" w:hAnsi="宋体" w:eastAsia="宋体" w:cs="宋体"/>
                <w:i w:val="0"/>
                <w:iCs w:val="0"/>
                <w:color w:val="auto"/>
                <w:sz w:val="21"/>
                <w:szCs w:val="21"/>
                <w:highlight w:val="none"/>
                <w:u w:val="none"/>
                <w:lang w:eastAsia="zh-CN"/>
              </w:rPr>
              <w:t xml:space="preserve">8</w:t>
            </w:r>
            <w:r>
              <w:rPr>
                <w:rFonts w:hint="eastAsia" w:ascii="宋体" w:hAnsi="宋体" w:eastAsia="宋体" w:cs="宋体"/>
                <w:i w:val="0"/>
                <w:iCs w:val="0"/>
                <w:color w:val="auto"/>
                <w:sz w:val="21"/>
                <w:szCs w:val="21"/>
                <w:highlight w:val="none"/>
                <w:u w:val="none"/>
                <w:lang w:val="en-US" w:eastAsia="zh-CN"/>
              </w:rPr>
              <w:t xml:space="preserve">号</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eastAsia="zh-CN"/>
              </w:rPr>
              <w:t xml:space="preserve">12</w:t>
            </w:r>
            <w:r>
              <w:rPr>
                <w:rFonts w:hint="eastAsia" w:ascii="宋体" w:hAnsi="宋体" w:eastAsia="宋体" w:cs="宋体"/>
                <w:i w:val="0"/>
                <w:iCs w:val="0"/>
                <w:color w:val="auto"/>
                <w:sz w:val="21"/>
                <w:szCs w:val="21"/>
                <w:highlight w:val="none"/>
                <w:u w:val="none"/>
                <w:lang w:val="en-US" w:eastAsia="zh-CN"/>
              </w:rPr>
              <w:t xml:space="preserve">号</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功能：</w:t>
            </w:r>
            <w:r>
              <w:rPr>
                <w:rFonts w:hint="eastAsia" w:ascii="宋体" w:hAnsi="宋体" w:eastAsia="宋体" w:cs="宋体"/>
                <w:i w:val="0"/>
                <w:iCs w:val="0"/>
                <w:color w:val="auto"/>
                <w:sz w:val="21"/>
                <w:szCs w:val="21"/>
                <w:highlight w:val="none"/>
                <w:u w:val="none"/>
                <w:lang w:val="en-US" w:eastAsia="zh-CN"/>
              </w:rPr>
              <w:t xml:space="preserve">防强光、防飞溅</w:t>
            </w:r>
            <w:r>
              <w:rPr>
                <w:rFonts w:hint="eastAsia" w:ascii="宋体" w:hAnsi="宋体" w:eastAsia="宋体" w:cs="宋体"/>
                <w:i w:val="0"/>
                <w:iCs w:val="0"/>
                <w:color w:val="auto"/>
                <w:sz w:val="21"/>
                <w:szCs w:val="21"/>
                <w:highlight w:val="none"/>
                <w:u w:val="none"/>
                <w:lang w:eastAsia="zh-CN"/>
              </w:rPr>
              <w:t xml:space="preserve">、防紫外线</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3.符合现行标准《职业眼面部防护焊接防护第1部分：焊接防护具》(GB/T3609.1)的有关要求。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防冲击护目镜</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eastAsia="zh-CN"/>
              </w:rPr>
              <w:t xml:space="preserve">材质：聚碳酸酯</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eastAsia="zh-CN"/>
              </w:rPr>
              <w:t xml:space="preserve">功能：防冲击、防飞溅</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.符合现行标准《眼面防护具通用技术规范》(GB14866)的有关要求。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防尘口罩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1.功能：防尘、防异味.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防毒面具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1.材质：硅胶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.功能：防毒、防尘</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耳套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.类型：头戴式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.功能：隔音降噪</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耳塞</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泡棉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2.功能：隔音降噪</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手套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1.材质：头层牛皮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2.特点：超强耐磨、耐高温</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3.符合现行标准《焊工防护手套》(AQ6103)的有关要求。</w:t>
            </w:r>
            <w:r/>
          </w:p>
        </w:tc>
      </w:tr>
      <w:tr>
        <w:trPr>
          <w:trHeight w:val="20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防护服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1.材质：棉质</w:t>
            </w:r>
            <w:r>
              <w:rPr>
                <w:rFonts w:hint="eastAsia" w:ascii="宋体" w:hAnsi="宋体" w:eastAsia="宋体" w:cs="宋体"/>
                <w:i w:val="0"/>
                <w:iCs w:val="0"/>
                <w:color w:val="auto"/>
                <w:sz w:val="21"/>
                <w:szCs w:val="21"/>
                <w:highlight w:val="none"/>
                <w:u w:val="none"/>
                <w:lang w:eastAsia="zh-CN"/>
              </w:rPr>
              <w:t xml:space="preserve">（阻燃纱卡）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2.功能：阻燃、吸湿透气、耐磨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3.符合现行标准《防护服装焊接服》(GB8965.2)的有关要求。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披肩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1.材质：牛皮</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2.特性：防飞溅，耐高温</w:t>
            </w:r>
            <w:r>
              <w:rPr>
                <w:rFonts w:hint="eastAsia" w:ascii="宋体" w:hAnsi="宋体" w:eastAsia="宋体" w:cs="宋体"/>
                <w:i w:val="0"/>
                <w:iCs w:val="0"/>
                <w:color w:val="auto"/>
                <w:sz w:val="21"/>
                <w:szCs w:val="21"/>
                <w:highlight w:val="none"/>
                <w:u w:val="none"/>
                <w:lang w:eastAsia="zh-CN"/>
              </w:rPr>
              <w:t xml:space="preserve">、耐磨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头蓬</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类型：头戴式</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2.材质：牛皮</w:t>
            </w:r>
            <w:r/>
          </w:p>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功能：防弧光、防飞溅</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套袖</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41" w:type="pct"/>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rPr>
              <w:t xml:space="preserve">牛皮</w:t>
            </w:r>
            <w:r/>
          </w:p>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2.功能：隔热、阻燃、耐磨</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围裙</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rPr>
              <w:t xml:space="preserve">材质:牛皮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rPr>
              <w:t xml:space="preserve">功能：防飞溅、隔热、耐磨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符合现行标准《焊接与切割安全》(GB9448)的有关要求。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护腿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1.材质：牛皮</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脚盖</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1.材质：</w:t>
            </w:r>
            <w:r>
              <w:rPr>
                <w:rFonts w:hint="eastAsia" w:ascii="宋体" w:hAnsi="宋体" w:eastAsia="宋体" w:cs="宋体"/>
                <w:i w:val="0"/>
                <w:iCs w:val="0"/>
                <w:color w:val="auto"/>
                <w:sz w:val="21"/>
                <w:szCs w:val="21"/>
                <w:highlight w:val="none"/>
                <w:u w:val="none"/>
              </w:rPr>
              <w:t xml:space="preserve">牛皮</w:t>
            </w:r>
            <w:r/>
          </w:p>
          <w:p>
            <w:pPr>
              <w:numPr>
                <w:ilvl w:val="0"/>
                <w:numId w:val="0"/>
              </w:num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2.功能：</w:t>
            </w:r>
            <w:r>
              <w:rPr>
                <w:rFonts w:hint="eastAsia" w:ascii="宋体" w:hAnsi="宋体" w:eastAsia="宋体" w:cs="宋体"/>
                <w:i w:val="0"/>
                <w:iCs w:val="0"/>
                <w:color w:val="auto"/>
                <w:sz w:val="21"/>
                <w:szCs w:val="21"/>
                <w:highlight w:val="none"/>
                <w:u w:val="none"/>
              </w:rPr>
              <w:t xml:space="preserve">耐磨，隔热，防烫，防火花飞溅</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41" w:type="pct"/>
            <w:vAlign w:val="center"/>
            <w:textDirection w:val="lrTb"/>
            <w:noWrap w:val="false"/>
          </w:tcPr>
          <w:p>
            <w:pPr>
              <w:numPr>
                <w:ilvl w:val="0"/>
                <w:numId w:val="0"/>
              </w:num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lang w:eastAsia="zh-CN" w:bidi="ar-SA"/>
              </w:rPr>
              <w:t xml:space="preserve">1.鞋头：带钢包头</w:t>
            </w:r>
            <w:r/>
          </w:p>
          <w:p>
            <w:pPr>
              <w:numPr>
                <w:ilvl w:val="0"/>
                <w:numId w:val="0"/>
              </w:numPr>
              <w:ind w:left="425" w:right="0" w:hanging="425"/>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2.功能：防砸、防穿刺、耐磨</w:t>
            </w:r>
            <w:r/>
          </w:p>
          <w:p>
            <w:pPr>
              <w:numPr>
                <w:ilvl w:val="0"/>
                <w:numId w:val="0"/>
              </w:numPr>
              <w:ind w:left="425" w:right="0" w:hanging="425"/>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.符合现行标准《足部防护安全鞋》(GB 21148)的有关要求。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阻燃材料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2.类型：全身式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.符合现行标准《坠落防护安全带》(GB6095)的有关要求。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面罩</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损坏的手持式、头戴式、安全帽与面罩组合式面罩。</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平光眼镜</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rPr>
              <w:t xml:space="preserve">防飞溅</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白玻璃片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大小与滤光片一致。</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手套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帆布、棉纱。</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工作服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长袖棉质、长袖化纤。</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帽子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化纤</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布面胶鞋</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衣架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塑料+金属</w:t>
            </w:r>
            <w:r/>
          </w:p>
        </w:tc>
      </w:tr>
      <w:tr>
        <w:trPr>
          <w:trHeight w:val="1513"/>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科目二</w:t>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K21</w:t>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作业现场安全隐患排除考位</w:t>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平地焊条电弧焊作业现场风险隐患辨识实物实操装置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平地焊条电弧焊作业现场风险隐患辨识实物实操装置搭配现场场景化装饰，营造平地焊接作业现场。（投标文件须提供平地焊接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1.实物实操装置由以下组件组成：</w:t>
            </w:r>
            <w:r/>
          </w:p>
          <w:tbl>
            <w:tblPr>
              <w:tblStyle w:val="831"/>
              <w:tblW w:w="38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41"/>
              <w:gridCol w:w="3382"/>
              <w:gridCol w:w="730"/>
              <w:gridCol w:w="784"/>
            </w:tblGrid>
            <w:tr>
              <w:trPr>
                <w:trHeight w:val="315"/>
              </w:trPr>
              <w:tc>
                <w:tcPr>
                  <w:shd w:val="clear" w:color="auto" w:fill="auto"/>
                  <w:tcMar>
                    <w:left w:w="45" w:type="dxa"/>
                    <w:top w:w="30" w:type="dxa"/>
                    <w:right w:w="45" w:type="dxa"/>
                    <w:bottom w:w="30" w:type="dxa"/>
                  </w:tcMar>
                  <w:tcW w:w="602"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序号</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组件名称</w:t>
                  </w:r>
                  <w:r/>
                </w:p>
              </w:tc>
              <w:tc>
                <w:tcPr>
                  <w:shd w:val="clear" w:color="auto" w:fill="auto"/>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数量</w:t>
                  </w:r>
                  <w:r/>
                </w:p>
              </w:tc>
              <w:tc>
                <w:tcPr>
                  <w:shd w:val="clear" w:color="auto" w:fill="auto"/>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单位</w:t>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外壳破损的焊条电弧焊机且未接地保护</w:t>
                  </w:r>
                  <w:r/>
                </w:p>
              </w:tc>
              <w:tc>
                <w:tcPr>
                  <w:shd w:val="clear" w:color="auto" w:fill="auto"/>
                  <w:tcMar>
                    <w:left w:w="45" w:type="dxa"/>
                    <w:top w:w="30" w:type="dxa"/>
                    <w:right w:w="45" w:type="dxa"/>
                    <w:bottom w:w="30" w:type="dxa"/>
                  </w:tcMar>
                  <w:tcW w:w="811" w:type="dxa"/>
                  <w:vAlign w:val="center"/>
                  <w:vMerge w:val="restart"/>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45" w:type="dxa"/>
                    <w:top w:w="30" w:type="dxa"/>
                    <w:right w:w="45" w:type="dxa"/>
                    <w:bottom w:w="30" w:type="dxa"/>
                  </w:tcMar>
                  <w:tcW w:w="871" w:type="dxa"/>
                  <w:vAlign w:val="center"/>
                  <w:vMerge w:val="restart"/>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套</w:t>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焊钳</w:t>
                  </w:r>
                  <w:r/>
                </w:p>
              </w:tc>
              <w:tc>
                <w:tcPr>
                  <w:shd w:val="clear" w:color="auto" w:fill="auto"/>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3．</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外皮破损的焊机二次线</w:t>
                  </w:r>
                  <w:r/>
                </w:p>
              </w:tc>
              <w:tc>
                <w:tcPr>
                  <w:shd w:val="clear" w:color="auto" w:fill="auto"/>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4．</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一次线过长且盘绕在焊机上</w:t>
                  </w:r>
                  <w:r/>
                </w:p>
              </w:tc>
              <w:tc>
                <w:tcPr>
                  <w:shd w:val="clear" w:color="auto" w:fill="auto"/>
                  <w:tcMar>
                    <w:left w:w="45" w:type="dxa"/>
                    <w:top w:w="30" w:type="dxa"/>
                    <w:right w:w="45" w:type="dxa"/>
                    <w:bottom w:w="30" w:type="dxa"/>
                  </w:tcMar>
                  <w:tcW w:w="81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Mar>
                    <w:left w:w="45" w:type="dxa"/>
                    <w:top w:w="30" w:type="dxa"/>
                    <w:right w:w="45" w:type="dxa"/>
                    <w:bottom w:w="30" w:type="dxa"/>
                  </w:tcMar>
                  <w:tcW w:w="871" w:type="dxa"/>
                  <w:vAlign w:val="center"/>
                  <w:vMerge w:val="continue"/>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5.</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操作台</w:t>
                  </w:r>
                  <w:r/>
                </w:p>
              </w:tc>
              <w:tc>
                <w:tcPr>
                  <w:shd w:val="clear" w:color="auto" w:fill="auto"/>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6.</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压力不足的干粉灭火器</w:t>
                  </w:r>
                  <w:r/>
                </w:p>
              </w:tc>
              <w:tc>
                <w:tcPr>
                  <w:shd w:val="clear" w:color="auto" w:fill="auto"/>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r>
            <w:tr>
              <w:trPr>
                <w:trHeight w:val="315"/>
              </w:trPr>
              <w:tc>
                <w:tcPr>
                  <w:shd w:val="clear" w:color="auto" w:fill="auto"/>
                  <w:tcMar>
                    <w:left w:w="45" w:type="dxa"/>
                    <w:top w:w="30" w:type="dxa"/>
                    <w:right w:w="45" w:type="dxa"/>
                    <w:bottom w:w="30" w:type="dxa"/>
                  </w:tcMar>
                  <w:tcW w:w="602"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7</w:t>
                  </w:r>
                  <w:r>
                    <w:rPr>
                      <w:rFonts w:hint="eastAsia" w:ascii="宋体" w:hAnsi="宋体" w:eastAsia="宋体" w:cs="宋体"/>
                      <w:color w:val="auto"/>
                      <w:sz w:val="21"/>
                      <w:szCs w:val="21"/>
                      <w:highlight w:val="none"/>
                      <w:lang w:val="en-US" w:eastAsia="zh-CN" w:bidi="ar"/>
                    </w:rPr>
                    <w:t xml:space="preserve">．</w:t>
                  </w:r>
                  <w:r/>
                </w:p>
              </w:tc>
              <w:tc>
                <w:tcPr>
                  <w:shd w:val="clear" w:color="auto" w:fill="auto"/>
                  <w:tcMar>
                    <w:left w:w="45" w:type="dxa"/>
                    <w:top w:w="30" w:type="dxa"/>
                    <w:right w:w="45" w:type="dxa"/>
                    <w:bottom w:w="30" w:type="dxa"/>
                  </w:tcMar>
                  <w:tcW w:w="3771" w:type="dxa"/>
                  <w:vAlign w:val="center"/>
                  <w:textDirection w:val="lrTb"/>
                  <w:noWrap w:val="false"/>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纸箱</w:t>
                  </w:r>
                  <w:r/>
                </w:p>
              </w:tc>
              <w:tc>
                <w:tcPr>
                  <w:shd w:val="clear" w:color="auto" w:fill="auto"/>
                  <w:tcMar>
                    <w:left w:w="45" w:type="dxa"/>
                    <w:top w:w="30" w:type="dxa"/>
                    <w:right w:w="45" w:type="dxa"/>
                    <w:bottom w:w="30" w:type="dxa"/>
                  </w:tcMar>
                  <w:tcW w:w="81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Mar>
                    <w:left w:w="45" w:type="dxa"/>
                    <w:top w:w="30" w:type="dxa"/>
                    <w:right w:w="45" w:type="dxa"/>
                    <w:bottom w:w="30" w:type="dxa"/>
                  </w:tcMar>
                  <w:tcW w:w="871" w:type="dxa"/>
                  <w:vAlign w:val="center"/>
                  <w:textDirection w:val="lrTb"/>
                  <w:noWrap/>
                </w:tcPr>
                <w:p>
                  <w:pPr>
                    <w:ind w:left="0" w:right="0" w:firstLine="0"/>
                    <w:jc w:val="left"/>
                    <w:keepLines w:val="0"/>
                    <w:keepNext w:val="0"/>
                    <w:pageBreakBefore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r>
          </w:tbl>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平地气焊作业现场风险隐患辨识实物实操装置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平地气焊作业隐患排除实物实操装置搭配现场场景化装饰，营造平地气焊作业现场。（投标文件须提供平地气焊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1.实物实操装置由以下组件组成：</w:t>
            </w:r>
            <w:r/>
          </w:p>
          <w:tbl>
            <w:tblPr>
              <w:tblStyle w:val="831"/>
              <w:tblW w:w="383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6"/>
              <w:gridCol w:w="3180"/>
              <w:gridCol w:w="790"/>
              <w:gridCol w:w="841"/>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组件名称</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有问题的氧气气瓶及附件</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有问题的乙炔气瓶及附件</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损坏的氧气减压器</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损坏的乙炔减压器</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破损的焊炬</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丙酮空桶</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压力不足的干粉灭火器</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06"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0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rPr>
                    <w:t xml:space="preserve">氧气与乙炔胶管</w:t>
                  </w:r>
                  <w:r/>
                </w:p>
              </w:tc>
              <w:tc>
                <w:tcPr>
                  <w:shd w:val="clear" w:color="auto" w:fill="auto"/>
                  <w:tcBorders>
                    <w:top w:val="single" w:color="000000" w:sz="4" w:space="0"/>
                    <w:left w:val="single" w:color="000000" w:sz="4" w:space="0"/>
                    <w:bottom w:val="single" w:color="000000" w:sz="4" w:space="0"/>
                    <w:right w:val="single" w:color="000000" w:sz="4" w:space="0"/>
                  </w:tcBorders>
                  <w:tcW w:w="719"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套</w:t>
                  </w:r>
                  <w:r/>
                </w:p>
              </w:tc>
            </w:tr>
          </w:tbl>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r>
      <w:tr>
        <w:trPr>
          <w:trHeight w:val="57"/>
        </w:trPr>
        <w:tc>
          <w:tcPr>
            <w:shd w:val="clear" w:color="auto" w:fill="ffc000"/>
            <w:tcW w:w="35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05"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59"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高处气割作业现场风险隐患辨识实物实操装置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高处气割作业隐患排除实物实操装置搭配现场场景化装饰，营造高处焊接作业现场。（投标文件须提供焊接作业隐患排除实物实操装置的场景搭设实拍照片，以此证明所投装置的真实性，确保装置符合本招标参数中对核心组件配置、隐患点设置及场景营造的各项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1.实物实操装置由以下组件组成：</w:t>
            </w:r>
            <w:r/>
          </w:p>
          <w:tbl>
            <w:tblPr>
              <w:tblStyle w:val="831"/>
              <w:tblW w:w="390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75"/>
              <w:gridCol w:w="3711"/>
              <w:gridCol w:w="638"/>
              <w:gridCol w:w="651"/>
            </w:tblGrid>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组件名称</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rPr>
                    <w:t xml:space="preserve">单位</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假人模特</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压力不足的干粉灭火器</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3</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有问题的</w:t>
                  </w:r>
                  <w:r>
                    <w:rPr>
                      <w:rFonts w:hint="eastAsia" w:ascii="宋体" w:hAnsi="宋体" w:eastAsia="宋体" w:cs="宋体"/>
                      <w:color w:val="auto"/>
                      <w:sz w:val="21"/>
                      <w:szCs w:val="21"/>
                      <w:highlight w:val="none"/>
                      <w:lang w:val="en-US" w:eastAsia="zh-CN" w:bidi="ar"/>
                    </w:rPr>
                    <w:t xml:space="preserve">氧气气瓶和乙炔气瓶及附件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4</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氧气与乙炔</w:t>
                  </w:r>
                  <w:r>
                    <w:rPr>
                      <w:rFonts w:hint="eastAsia" w:ascii="宋体" w:hAnsi="宋体" w:eastAsia="宋体" w:cs="宋体"/>
                      <w:color w:val="auto"/>
                      <w:sz w:val="21"/>
                      <w:szCs w:val="21"/>
                      <w:highlight w:val="none"/>
                      <w:lang w:val="en-US" w:eastAsia="zh-CN" w:bidi="ar"/>
                    </w:rPr>
                    <w:t xml:space="preserve">胶管</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套</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5</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lang w:val="en-US" w:eastAsia="zh-CN" w:bidi="ar"/>
                    </w:rPr>
                    <w:t xml:space="preserve">实物仿真汽油桶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
                    </w:rPr>
                    <w:t xml:space="preserve">个</w:t>
                  </w:r>
                  <w:r/>
                </w:p>
              </w:tc>
            </w:tr>
            <w:tr>
              <w:trPr>
                <w:trHeight w:val="358"/>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6</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实物仿真油漆桶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个</w:t>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15"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eastAsia="zh-CN" w:bidi="ar"/>
                    </w:rPr>
                    <w:t xml:space="preserve">7</w:t>
                  </w:r>
                  <w:r>
                    <w:rPr>
                      <w:rFonts w:hint="eastAsia" w:ascii="宋体" w:hAnsi="宋体" w:eastAsia="宋体" w:cs="宋体"/>
                      <w:color w:val="auto"/>
                      <w:sz w:val="21"/>
                      <w:szCs w:val="21"/>
                      <w:highlight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3330" w:type="pct"/>
                  <w:vAlign w:val="center"/>
                  <w:textDirection w:val="lrTb"/>
                  <w:noWrap w:val="false"/>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移动式操作平台(门式架)</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71"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582" w:type="pct"/>
                  <w:vAlign w:val="center"/>
                  <w:textDirection w:val="lrTb"/>
                  <w:noWrap/>
                </w:tcPr>
                <w:p>
                  <w:pPr>
                    <w:ind w:left="0" w:right="0" w:firstLine="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
                    </w:rPr>
                    <w:t xml:space="preserve">个</w:t>
                  </w:r>
                  <w:r/>
                </w:p>
              </w:tc>
            </w:tr>
          </w:tbl>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r>
      <w:tr>
        <w:trPr>
          <w:trHeight w:val="1304"/>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科目三</w:t>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K31</w:t>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焊条电弧焊考位</w:t>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焊条电弧焊机</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41"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1.焊机参数要求：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(1)额定输入电压：三相380V±15%；</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(2)额定输入功率：≥14kW。</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(3)频率：50/60Hz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3.电焊钳及配套电缆线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与焊机匹配，长度不小于3m。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符合现行标准《弧焊设备第11部分：电焊钳》(GB/T15579.11)的有关要求。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4.焊接夹钳及配套电缆线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与焊机匹配，长度不小于3m。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焊接夹钳及配套电缆线符合现行标准《弧焊设备第13部分：焊接夹钳》(GB/T15579.13)的有关要求。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电焊钳及配套电缆线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焊接夹钳及配套电缆线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numPr>
                <w:ilvl w:val="0"/>
                <w:numId w:val="3"/>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尺寸：</w:t>
            </w:r>
            <w:r>
              <w:rPr>
                <w:rFonts w:hint="eastAsia" w:ascii="宋体" w:hAnsi="宋体" w:eastAsia="宋体" w:cs="宋体"/>
                <w:i w:val="0"/>
                <w:iCs w:val="0"/>
                <w:color w:val="auto"/>
                <w:sz w:val="21"/>
                <w:szCs w:val="21"/>
                <w:highlight w:val="none"/>
                <w:u w:val="none"/>
                <w:lang w:val="en-US" w:eastAsia="zh-CN"/>
              </w:rPr>
              <w:t xml:space="preserve">Φ</w:t>
            </w:r>
            <w:r>
              <w:rPr>
                <w:rFonts w:hint="eastAsia" w:ascii="宋体" w:hAnsi="宋体" w:eastAsia="宋体" w:cs="宋体"/>
                <w:i w:val="0"/>
                <w:iCs w:val="0"/>
                <w:color w:val="auto"/>
                <w:sz w:val="21"/>
                <w:szCs w:val="21"/>
                <w:highlight w:val="none"/>
                <w:u w:val="none"/>
                <w:lang w:eastAsia="zh-CN"/>
              </w:rPr>
              <w:t xml:space="preserve">3.2</w:t>
            </w:r>
            <w:r>
              <w:rPr>
                <w:rFonts w:hint="eastAsia" w:ascii="宋体" w:hAnsi="宋体" w:eastAsia="宋体" w:cs="宋体"/>
                <w:i w:val="0"/>
                <w:iCs w:val="0"/>
                <w:color w:val="auto"/>
                <w:sz w:val="21"/>
                <w:szCs w:val="21"/>
                <w:highlight w:val="none"/>
                <w:u w:val="none"/>
                <w:lang w:val="en-US" w:eastAsia="zh-CN"/>
              </w:rPr>
              <w:t xml:space="preserve">mm</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2.材质：</w:t>
            </w:r>
            <w:r>
              <w:rPr>
                <w:rFonts w:hint="eastAsia" w:ascii="宋体" w:hAnsi="宋体" w:eastAsia="宋体" w:cs="宋体"/>
                <w:i w:val="0"/>
                <w:iCs w:val="0"/>
                <w:color w:val="auto"/>
                <w:sz w:val="21"/>
                <w:szCs w:val="21"/>
                <w:highlight w:val="none"/>
                <w:u w:val="none"/>
                <w:lang w:val="en-US" w:eastAsia="zh-CN"/>
              </w:rPr>
              <w:t xml:space="preserve">碳钢焊条</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焊条保温桶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1.焊条</w:t>
            </w:r>
            <w:r>
              <w:rPr>
                <w:rFonts w:hint="eastAsia" w:ascii="宋体" w:hAnsi="宋体" w:eastAsia="宋体" w:cs="宋体"/>
                <w:i w:val="0"/>
                <w:iCs w:val="0"/>
                <w:color w:val="auto"/>
                <w:sz w:val="21"/>
                <w:szCs w:val="21"/>
                <w:highlight w:val="none"/>
                <w:u w:val="none"/>
                <w:lang w:val="en-US" w:eastAsia="zh-CN"/>
              </w:rPr>
              <w:t xml:space="preserve">容量：5kg</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焊条头回收桶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材质：铁</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焊接板材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材质：钢材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工作台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两边带挡板，</w:t>
            </w:r>
            <w:r>
              <w:rPr>
                <w:rFonts w:hint="eastAsia" w:ascii="宋体" w:hAnsi="宋体" w:eastAsia="宋体" w:cs="宋体"/>
                <w:i w:val="0"/>
                <w:iCs w:val="0"/>
                <w:color w:val="auto"/>
                <w:sz w:val="21"/>
                <w:szCs w:val="21"/>
                <w:highlight w:val="none"/>
                <w:u w:val="none"/>
                <w:lang w:eastAsia="zh-CN"/>
              </w:rPr>
              <w:t xml:space="preserve">配</w:t>
            </w:r>
            <w:r>
              <w:rPr>
                <w:rFonts w:hint="eastAsia" w:ascii="宋体" w:hAnsi="宋体" w:eastAsia="宋体" w:cs="宋体"/>
                <w:i w:val="0"/>
                <w:iCs w:val="0"/>
                <w:color w:val="auto"/>
                <w:sz w:val="21"/>
                <w:szCs w:val="21"/>
                <w:highlight w:val="none"/>
                <w:u w:val="none"/>
                <w:lang w:val="en-US" w:eastAsia="zh-CN"/>
              </w:rPr>
              <w:t xml:space="preserve">6寸台虎钳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材质：Q235钢</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常用工器具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包括但不限于：活扳手、清渣锤、钳子、一字螺丝刀、十字螺丝刀、宽刃扁錾、角磨机、钢丝刷等</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1.材质：</w:t>
            </w:r>
            <w:r>
              <w:rPr>
                <w:rFonts w:hint="eastAsia" w:ascii="宋体" w:hAnsi="宋体" w:eastAsia="宋体" w:cs="宋体"/>
                <w:i w:val="0"/>
                <w:iCs w:val="0"/>
                <w:color w:val="auto"/>
                <w:sz w:val="21"/>
                <w:szCs w:val="21"/>
                <w:highlight w:val="none"/>
                <w:u w:val="none"/>
                <w:lang w:val="en-US" w:eastAsia="zh-CN"/>
              </w:rPr>
              <w:t xml:space="preserve">帆布</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焊接除尘设备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符合现行标准《焊接烟尘捕集和分离设备》(GB/T43917)相应部分的要求。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移动式操作平台(门式架)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1.满足搭设1层所需的构配件。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2.门架及配件符合现行标准《门式钢管脚手架》(JG/T13)的有关要求。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3.脚轮符合现行标准《工业脚轮和车轮》(GB/T14687)的有关要求，可调高度、可制动，万向脚轮。</w:t>
            </w:r>
            <w:r/>
          </w:p>
        </w:tc>
      </w:tr>
      <w:tr>
        <w:trPr>
          <w:trHeight w:val="34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焊渣接火斗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w:t>
            </w:r>
            <w:r>
              <w:rPr>
                <w:rFonts w:hint="eastAsia" w:ascii="宋体" w:hAnsi="宋体" w:eastAsia="宋体" w:cs="宋体"/>
                <w:i w:val="0"/>
                <w:iCs w:val="0"/>
                <w:color w:val="auto"/>
                <w:sz w:val="21"/>
                <w:szCs w:val="21"/>
                <w:highlight w:val="none"/>
                <w:u w:val="none"/>
                <w:lang w:eastAsia="zh-CN"/>
              </w:rPr>
              <w:t xml:space="preserve">镀锌</w:t>
            </w:r>
            <w:r>
              <w:rPr>
                <w:rFonts w:hint="eastAsia" w:ascii="宋体" w:hAnsi="宋体" w:eastAsia="宋体" w:cs="宋体"/>
                <w:i w:val="0"/>
                <w:iCs w:val="0"/>
                <w:color w:val="auto"/>
                <w:sz w:val="21"/>
                <w:szCs w:val="21"/>
                <w:highlight w:val="none"/>
                <w:u w:val="none"/>
                <w:lang w:eastAsia="zh-CN"/>
              </w:rPr>
              <w:t xml:space="preserve">金属</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焊接防火布</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防火阻燃、防水、耐酸碱</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干粉灭火器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3"/>
            <w:shd w:val="clear" w:color="auto" w:fill="auto"/>
            <w:tcW w:w="66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2.符合现行标准《安全标志及其使用导则》(GB2894)的有关要求。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实物仿真汽油桶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实物仿真油漆桶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木板或木棍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材质：木材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纸板或纸团</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材质：纸</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实物仿真氧气瓶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实物仿真乙炔瓶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4"/>
            <w:shd w:val="clear" w:color="auto" w:fill="auto"/>
            <w:tcW w:w="1128"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3m（误差±5%）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K32</w:t>
            </w:r>
            <w:r/>
          </w:p>
        </w:tc>
        <w:tc>
          <w:tcPr>
            <w:gridSpan w:val="2"/>
            <w:shd w:val="clear" w:color="auto" w:fill="auto"/>
            <w:tcW w:w="65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二氧化碳气体保护焊考位</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二氧化碳气体保护焊机</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41"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1.焊机参数要求：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(1)额定输入电压：三相380V±15％；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(2)额定输入功率：≥14kW；</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(3)频率：50/60Hz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3.送丝装置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符合现行标准《弧焊设备第5部分：送丝装置》(GB/T15579.5)的有关要求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4.焊枪</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与焊机匹配，长度不小于3m。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5.焊接夹钳及配套电缆线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w:t>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符合现行标准《弧焊设备第13部分：焊接夹钳》(GB/T15579.13)的有关要求。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送丝装置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焊枪</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焊接夹钳及配套电缆线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二氧化碳气瓶</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气瓶防倾倒装置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金属</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二氧化碳减压器高压表、流量计及加热器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二氧化碳减压</w:t>
            </w:r>
            <w:r>
              <w:rPr>
                <w:rFonts w:hint="eastAsia" w:ascii="宋体" w:hAnsi="宋体" w:eastAsia="宋体" w:cs="宋体"/>
                <w:i w:val="0"/>
                <w:iCs w:val="0"/>
                <w:color w:val="auto"/>
                <w:sz w:val="21"/>
                <w:szCs w:val="21"/>
                <w:highlight w:val="none"/>
                <w:u w:val="none"/>
                <w:lang w:eastAsia="zh-CN"/>
              </w:rPr>
              <w:t xml:space="preserve">阀</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二氧化碳焊丝</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实心焊丝</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焊丝头回收桶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材质：铁</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焊接板材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材质：钢材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工作台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两边带挡板，</w:t>
            </w:r>
            <w:r>
              <w:rPr>
                <w:rFonts w:hint="eastAsia" w:ascii="宋体" w:hAnsi="宋体" w:eastAsia="宋体" w:cs="宋体"/>
                <w:i w:val="0"/>
                <w:iCs w:val="0"/>
                <w:color w:val="auto"/>
                <w:sz w:val="21"/>
                <w:szCs w:val="21"/>
                <w:highlight w:val="none"/>
                <w:u w:val="none"/>
                <w:lang w:eastAsia="zh-CN"/>
              </w:rPr>
              <w:t xml:space="preserve">配</w:t>
            </w:r>
            <w:r>
              <w:rPr>
                <w:rFonts w:hint="eastAsia" w:ascii="宋体" w:hAnsi="宋体" w:eastAsia="宋体" w:cs="宋体"/>
                <w:i w:val="0"/>
                <w:iCs w:val="0"/>
                <w:color w:val="auto"/>
                <w:sz w:val="21"/>
                <w:szCs w:val="21"/>
                <w:highlight w:val="none"/>
                <w:u w:val="none"/>
                <w:lang w:val="en-US" w:eastAsia="zh-CN"/>
              </w:rPr>
              <w:t xml:space="preserve">6寸台虎钳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材质：Q235钢</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常用工器具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包括但不限于：活扳手、清渣锤、钳子、斜口钳、一字螺丝刀、十字螺丝刀、宽刃扁錾、角磨机、钢丝刷等</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1.材质：</w:t>
            </w:r>
            <w:r>
              <w:rPr>
                <w:rFonts w:hint="eastAsia" w:ascii="宋体" w:hAnsi="宋体" w:eastAsia="宋体" w:cs="宋体"/>
                <w:i w:val="0"/>
                <w:iCs w:val="0"/>
                <w:color w:val="auto"/>
                <w:sz w:val="21"/>
                <w:szCs w:val="21"/>
                <w:highlight w:val="none"/>
                <w:u w:val="none"/>
                <w:lang w:val="en-US" w:eastAsia="zh-CN"/>
              </w:rPr>
              <w:t xml:space="preserve">帆布</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焊接除尘设备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符合现行标准《焊接烟尘捕集和分离设备》(GB/T43917)相应部分的要求。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干粉灭火器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2.符合现行标准《安全标志及其使用导则》(GB2894)的有关要求。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实物仿真汽油桶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实物仿真油漆桶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木板或木棍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材质：木材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纸板或纸团</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材质：纸</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实物仿真氧气瓶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9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实物仿真乙炔瓶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K33</w:t>
            </w:r>
            <w:r/>
          </w:p>
        </w:tc>
        <w:tc>
          <w:tcPr>
            <w:gridSpan w:val="2"/>
            <w:shd w:val="clear" w:color="auto" w:fill="auto"/>
            <w:tcW w:w="65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氩弧焊考位</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氩弧焊机</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台</w:t>
            </w:r>
            <w:r/>
          </w:p>
        </w:tc>
        <w:tc>
          <w:tcPr>
            <w:shd w:val="clear" w:color="auto" w:fill="auto"/>
            <w:tcW w:w="2641" w:type="pct"/>
            <w:vAlign w:val="center"/>
            <w:vMerge w:val="restart"/>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1.焊机参数要求：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(1)额定输入电压：三相380V±15％；</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(2)额定输入功率：≥14kW。</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(3)频率：50/60Hz</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2.符合现行标准《弧焊设备第1部分：焊接电源》(GB/T15579.1)、《电弧焊机通用技术条件》(GB/T8118)的有关要求。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3.焊枪</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与焊机匹配，长度不小于3m。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符合现行标准《弧焊设备第7部分：焊炬(枪)》(GB/T15579.7)的有关要求。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4.焊接夹钳及配套电缆线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与焊机匹配，长度不小于</w:t>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符合现行标准《弧焊设备第13部分：焊接夹钳》(GB/T15579.13)的有关要求。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焊枪</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342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焊接夹钳及配套电缆线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vMerge w:val="continue"/>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氩气瓶及相关附件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氩气</w:t>
            </w:r>
            <w:r>
              <w:rPr>
                <w:rFonts w:hint="eastAsia" w:ascii="宋体" w:hAnsi="宋体" w:eastAsia="宋体" w:cs="宋体"/>
                <w:i w:val="0"/>
                <w:iCs w:val="0"/>
                <w:color w:val="auto"/>
                <w:sz w:val="21"/>
                <w:szCs w:val="21"/>
                <w:highlight w:val="none"/>
                <w:u w:val="none"/>
                <w:lang w:eastAsia="zh-CN"/>
              </w:rPr>
              <w:t xml:space="preserve">气</w:t>
            </w:r>
            <w:r>
              <w:rPr>
                <w:rFonts w:hint="eastAsia" w:ascii="宋体" w:hAnsi="宋体" w:eastAsia="宋体" w:cs="宋体"/>
                <w:i w:val="0"/>
                <w:iCs w:val="0"/>
                <w:color w:val="auto"/>
                <w:sz w:val="21"/>
                <w:szCs w:val="21"/>
                <w:highlight w:val="none"/>
                <w:u w:val="none"/>
                <w:lang w:val="en-US" w:eastAsia="zh-CN"/>
              </w:rPr>
              <w:t xml:space="preserve">瓶</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气瓶防倾倒装置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金属</w:t>
            </w:r>
            <w:r>
              <w:rPr>
                <w:rFonts w:hint="eastAsia" w:ascii="宋体" w:hAnsi="宋体" w:eastAsia="宋体" w:cs="宋体"/>
                <w:i w:val="0"/>
                <w:iCs w:val="0"/>
                <w:color w:val="auto"/>
                <w:sz w:val="21"/>
                <w:szCs w:val="21"/>
                <w:highlight w:val="none"/>
                <w:u w:val="none"/>
                <w:lang w:val="en-US" w:eastAsia="zh-CN"/>
              </w:rPr>
              <w:t xml:space="preserve">。</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氩气减压器高压表及流量计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t xml:space="preserve">氩气减压</w:t>
            </w:r>
            <w:r>
              <w:rPr>
                <w:rFonts w:hint="eastAsia" w:ascii="宋体" w:hAnsi="宋体" w:eastAsia="宋体" w:cs="宋体"/>
                <w:i w:val="0"/>
                <w:iCs w:val="0"/>
                <w:color w:val="auto"/>
                <w:sz w:val="21"/>
                <w:szCs w:val="21"/>
                <w:highlight w:val="none"/>
                <w:u w:val="none"/>
                <w:lang w:eastAsia="zh-CN"/>
              </w:rPr>
              <w:t xml:space="preserve">阀</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氩弧焊丝</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实心焊丝。</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铈钨极</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导体材料：</w:t>
            </w:r>
            <w:r>
              <w:rPr>
                <w:rFonts w:hint="eastAsia" w:ascii="宋体" w:hAnsi="宋体" w:eastAsia="宋体" w:cs="宋体"/>
                <w:i w:val="0"/>
                <w:iCs w:val="0"/>
                <w:caps w:val="0"/>
                <w:color w:val="auto"/>
                <w:spacing w:val="0"/>
                <w:sz w:val="21"/>
                <w:szCs w:val="21"/>
                <w:highlight w:val="none"/>
                <w:shd w:val="clear" w:color="auto" w:fill="ffffff"/>
              </w:rPr>
              <w:t xml:space="preserve">钨/钨合金</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焊丝头回收桶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材质：铁</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焊接板材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材质：钢材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工作台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两边带挡板，</w:t>
            </w:r>
            <w:r>
              <w:rPr>
                <w:rFonts w:hint="eastAsia" w:ascii="宋体" w:hAnsi="宋体" w:eastAsia="宋体" w:cs="宋体"/>
                <w:i w:val="0"/>
                <w:iCs w:val="0"/>
                <w:color w:val="auto"/>
                <w:sz w:val="21"/>
                <w:szCs w:val="21"/>
                <w:highlight w:val="none"/>
                <w:u w:val="none"/>
                <w:lang w:eastAsia="zh-CN"/>
              </w:rPr>
              <w:t xml:space="preserve">配</w:t>
            </w:r>
            <w:r>
              <w:rPr>
                <w:rFonts w:hint="eastAsia" w:ascii="宋体" w:hAnsi="宋体" w:eastAsia="宋体" w:cs="宋体"/>
                <w:i w:val="0"/>
                <w:iCs w:val="0"/>
                <w:color w:val="auto"/>
                <w:sz w:val="21"/>
                <w:szCs w:val="21"/>
                <w:highlight w:val="none"/>
                <w:u w:val="none"/>
                <w:lang w:val="en-US" w:eastAsia="zh-CN"/>
              </w:rPr>
              <w:t xml:space="preserve">6寸台虎钳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材质：Q235钢</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常用工器具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包括但不限于：活扳手、清渣锤、钳子、一字螺丝刀、十字螺丝刀、宽刃扁錾、角磨机、钢丝刷等</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材质：帆布</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焊接除尘设备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01"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符合现行标准《焊接烟尘捕集和分离设备》(GB/T43917)相应部分的要求。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干粉灭火器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二氧化碳灭火器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2.符合现行标准《安全标志及其使用导则》(GB2894)的有关要求。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实物仿真汽油桶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实物仿真油漆桶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木板或木棍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材质：木材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纸板或纸团</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材质：纸</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实物仿真氧气瓶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r>
            <w:r/>
          </w:p>
        </w:tc>
        <w:tc>
          <w:tcPr>
            <w:shd w:val="clear" w:color="auto" w:fill="auto"/>
            <w:tcW w:w="3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实物仿真乙炔瓶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restart"/>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K34</w:t>
            </w:r>
            <w:r/>
          </w:p>
        </w:tc>
        <w:tc>
          <w:tcPr>
            <w:gridSpan w:val="2"/>
            <w:shd w:val="clear" w:color="auto" w:fill="auto"/>
            <w:tcW w:w="65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气焊考位</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类型：氧气气瓶。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94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乙炔</w:t>
            </w:r>
            <w:r>
              <w:rPr>
                <w:rFonts w:hint="eastAsia" w:ascii="宋体" w:hAnsi="宋体" w:eastAsia="宋体" w:cs="宋体"/>
                <w:i w:val="0"/>
                <w:iCs w:val="0"/>
                <w:color w:val="auto"/>
                <w:sz w:val="21"/>
                <w:szCs w:val="21"/>
                <w:highlight w:val="none"/>
                <w:u w:val="none"/>
                <w:lang w:eastAsia="zh-CN"/>
              </w:rPr>
              <w:t xml:space="preserve">气</w:t>
            </w:r>
            <w:r>
              <w:rPr>
                <w:rFonts w:hint="eastAsia" w:ascii="宋体" w:hAnsi="宋体" w:eastAsia="宋体" w:cs="宋体"/>
                <w:i w:val="0"/>
                <w:iCs w:val="0"/>
                <w:color w:val="auto"/>
                <w:sz w:val="21"/>
                <w:szCs w:val="21"/>
                <w:highlight w:val="none"/>
                <w:u w:val="none"/>
                <w:lang w:val="en-US" w:eastAsia="zh-CN"/>
              </w:rPr>
              <w:t xml:space="preserve">瓶</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气瓶防倾倒装置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金属</w:t>
            </w:r>
            <w:r>
              <w:rPr>
                <w:rFonts w:hint="eastAsia" w:ascii="宋体" w:hAnsi="宋体" w:eastAsia="宋体" w:cs="宋体"/>
                <w:i w:val="0"/>
                <w:iCs w:val="0"/>
                <w:color w:val="auto"/>
                <w:sz w:val="21"/>
                <w:szCs w:val="21"/>
                <w:highlight w:val="none"/>
                <w:u w:val="none"/>
                <w:lang w:val="en-US" w:eastAsia="zh-CN"/>
              </w:rPr>
              <w:t xml:space="preserve">。</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氧气减压器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乙炔减压器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氧气回火防止器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符合现行标准《干式回火防止器》(JB/T7437)的有关要求。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乙炔回火防止器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符合现行标准《干式回火防止器》(JB/T7437)的有关要求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氧气胶管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1.长度不小于10m。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2.符合现行标准《气体焊接设备焊接、切割和类似作业用橡胶软管》GB/T2550)的有关要求。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乙炔胶管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1.长度不小于10m。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2.符合现行标准《气体焊接设备焊接、切割和类似作业用橡胶软管》GB/T2550)的有关要求。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焊炬</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1.H01-6。</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2.符合现行标准《气焊设备焊接、切割及相关工艺用炬》(JB/T7947)的有关要求。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点火器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材质：塑料外壳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焊丝</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H08A。</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焊丝头回收桶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w:t>
            </w:r>
            <w:r>
              <w:rPr>
                <w:rFonts w:hint="eastAsia" w:ascii="宋体" w:hAnsi="宋体" w:eastAsia="宋体" w:cs="宋体"/>
                <w:i w:val="0"/>
                <w:iCs w:val="0"/>
                <w:color w:val="auto"/>
                <w:sz w:val="21"/>
                <w:szCs w:val="21"/>
                <w:highlight w:val="none"/>
                <w:u w:val="none"/>
                <w:lang w:eastAsia="zh-CN"/>
              </w:rPr>
              <w:t xml:space="preserve">铁</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气焊板材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材质：钢板</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工作台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两边带挡板，</w:t>
            </w:r>
            <w:r>
              <w:rPr>
                <w:rFonts w:hint="eastAsia" w:ascii="宋体" w:hAnsi="宋体" w:eastAsia="宋体" w:cs="宋体"/>
                <w:i w:val="0"/>
                <w:iCs w:val="0"/>
                <w:color w:val="auto"/>
                <w:sz w:val="21"/>
                <w:szCs w:val="21"/>
                <w:highlight w:val="none"/>
                <w:u w:val="none"/>
                <w:lang w:eastAsia="zh-CN"/>
              </w:rPr>
              <w:t xml:space="preserve">配</w:t>
            </w:r>
            <w:r>
              <w:rPr>
                <w:rFonts w:hint="eastAsia" w:ascii="宋体" w:hAnsi="宋体" w:eastAsia="宋体" w:cs="宋体"/>
                <w:i w:val="0"/>
                <w:iCs w:val="0"/>
                <w:color w:val="auto"/>
                <w:sz w:val="21"/>
                <w:szCs w:val="21"/>
                <w:highlight w:val="none"/>
                <w:u w:val="none"/>
                <w:lang w:val="en-US" w:eastAsia="zh-CN"/>
              </w:rPr>
              <w:t xml:space="preserve">6寸台虎钳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材质：Q235钢</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肥皂水(气体检漏)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容量：500ml</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2.功能：气体检漏</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常用工器具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包括但不限于：活扳手、清渣锤、钳子、一字螺丝刀、十字螺丝刀、通针、气管卡箍、宽刃扁錾、角磨机、钢丝刷等</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焊接除尘设备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符合现行标准《焊接烟尘捕集和分离设备》(GB/T43917)相应部分的要求。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干粉灭火器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二氧化碳灭火器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2.符合现行标准《安全标志及其使用导则》(GB2894)的有关要求。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实物仿真汽油桶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实物仿真油漆桶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木板或木棍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材质：木材</w:t>
            </w:r>
            <w:r/>
          </w:p>
        </w:tc>
      </w:tr>
      <w:tr>
        <w:trPr>
          <w:trHeight w:val="315"/>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纸板或纸团</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材质：纸</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实物仿真氧气瓶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实物仿真乙炔瓶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numPr>
                <w:ilvl w:val="0"/>
                <w:numId w:val="0"/>
              </w:num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3m（误差±5%）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K34</w:t>
            </w:r>
            <w:r/>
          </w:p>
        </w:tc>
        <w:tc>
          <w:tcPr>
            <w:gridSpan w:val="2"/>
            <w:shd w:val="clear" w:color="auto" w:fill="auto"/>
            <w:tcW w:w="651" w:type="pct"/>
            <w:vAlign w:val="center"/>
            <w:vMerge w:val="restart"/>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气割高处实操考位</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氧气气瓶</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乙炔瓶及相关附件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val="en-US" w:eastAsia="zh-CN"/>
              </w:rPr>
              <w:t xml:space="preserve">乙炔</w:t>
            </w:r>
            <w:r>
              <w:rPr>
                <w:rFonts w:hint="eastAsia" w:ascii="宋体" w:hAnsi="宋体" w:eastAsia="宋体" w:cs="宋体"/>
                <w:i w:val="0"/>
                <w:iCs w:val="0"/>
                <w:color w:val="auto"/>
                <w:sz w:val="21"/>
                <w:szCs w:val="21"/>
                <w:highlight w:val="none"/>
                <w:u w:val="none"/>
                <w:lang w:eastAsia="zh-CN"/>
              </w:rPr>
              <w:t xml:space="preserve">气</w:t>
            </w:r>
            <w:r>
              <w:rPr>
                <w:rFonts w:hint="eastAsia" w:ascii="宋体" w:hAnsi="宋体" w:eastAsia="宋体" w:cs="宋体"/>
                <w:i w:val="0"/>
                <w:iCs w:val="0"/>
                <w:color w:val="auto"/>
                <w:sz w:val="21"/>
                <w:szCs w:val="21"/>
                <w:highlight w:val="none"/>
                <w:u w:val="none"/>
                <w:lang w:val="en-US" w:eastAsia="zh-CN"/>
              </w:rPr>
              <w:t xml:space="preserve">瓶</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2.符合现行标准《钢质焊接气瓶》(GB/T5100)的有关要求或《钢质无缝气瓶》(GB/T5099)相应部分的要求。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气瓶防倾倒装置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金属</w:t>
            </w:r>
            <w:r>
              <w:rPr>
                <w:rFonts w:hint="eastAsia" w:ascii="宋体" w:hAnsi="宋体" w:eastAsia="宋体" w:cs="宋体"/>
                <w:i w:val="0"/>
                <w:iCs w:val="0"/>
                <w:color w:val="auto"/>
                <w:sz w:val="21"/>
                <w:szCs w:val="21"/>
                <w:highlight w:val="none"/>
                <w:u w:val="none"/>
                <w:lang w:val="en-US" w:eastAsia="zh-CN"/>
              </w:rPr>
              <w:t xml:space="preserve">。</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氧气减压器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乙炔减压器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符合现行标准《焊接、切割及类似工艺用气瓶减压器》(GB/T7899)的有关要求。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氧气回火防止器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符合现行标准《干式回火防止器》(JB/T7437)的有关要求。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乙炔回火防止器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符合现行标准《干式回火防止器》(JB/T7437)的有关要求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氧气胶管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1.长度不小于10m。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2.符合现行标准《气体焊接设备焊接、切割和类似作业用橡胶软管》GB/T2550)的有关要求。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乙炔胶管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1.长度不小于10m。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2.符合现行标准《气体焊接设备焊接、切割和类似作业用橡胶软管》GB/T2550)的有关要求。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割炬</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1.G01-30。</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2.符合现行标准《气焊设备焊接、切割及相关工艺用炬》(JB/T7947)的有关要求。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点火器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材质：塑料外壳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焊丝</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H08A。</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焊丝头回收桶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w:t>
            </w:r>
            <w:r>
              <w:rPr>
                <w:rFonts w:hint="eastAsia" w:ascii="宋体" w:hAnsi="宋体" w:eastAsia="宋体" w:cs="宋体"/>
                <w:i w:val="0"/>
                <w:iCs w:val="0"/>
                <w:color w:val="auto"/>
                <w:sz w:val="21"/>
                <w:szCs w:val="21"/>
                <w:highlight w:val="none"/>
                <w:u w:val="none"/>
                <w:lang w:eastAsia="zh-CN"/>
              </w:rPr>
              <w:t xml:space="preserve">铁</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气割板材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rPr>
              <w:t xml:space="preserve">1.</w:t>
            </w:r>
            <w:r>
              <w:rPr>
                <w:rFonts w:hint="eastAsia" w:ascii="宋体" w:hAnsi="宋体" w:eastAsia="宋体" w:cs="宋体"/>
                <w:i w:val="0"/>
                <w:iCs w:val="0"/>
                <w:color w:val="auto"/>
                <w:sz w:val="21"/>
                <w:szCs w:val="21"/>
                <w:highlight w:val="none"/>
                <w:u w:val="none"/>
              </w:rPr>
              <w:t xml:space="preserve">材质：钢板</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工作台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两边带挡板，</w:t>
            </w:r>
            <w:r>
              <w:rPr>
                <w:rFonts w:hint="eastAsia" w:ascii="宋体" w:hAnsi="宋体" w:eastAsia="宋体" w:cs="宋体"/>
                <w:i w:val="0"/>
                <w:iCs w:val="0"/>
                <w:color w:val="auto"/>
                <w:sz w:val="21"/>
                <w:szCs w:val="21"/>
                <w:highlight w:val="none"/>
                <w:u w:val="none"/>
                <w:lang w:eastAsia="zh-CN"/>
              </w:rPr>
              <w:t xml:space="preserve">配</w:t>
            </w:r>
            <w:r>
              <w:rPr>
                <w:rFonts w:hint="eastAsia" w:ascii="宋体" w:hAnsi="宋体" w:eastAsia="宋体" w:cs="宋体"/>
                <w:i w:val="0"/>
                <w:iCs w:val="0"/>
                <w:color w:val="auto"/>
                <w:sz w:val="21"/>
                <w:szCs w:val="21"/>
                <w:highlight w:val="none"/>
                <w:u w:val="none"/>
                <w:lang w:val="en-US" w:eastAsia="zh-CN"/>
              </w:rPr>
              <w:t xml:space="preserve">6寸台虎钳</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材质：Q235钢</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接火斗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w:t>
            </w:r>
            <w:r>
              <w:rPr>
                <w:rFonts w:hint="eastAsia" w:ascii="宋体" w:hAnsi="宋体" w:eastAsia="宋体" w:cs="宋体"/>
                <w:i w:val="0"/>
                <w:iCs w:val="0"/>
                <w:color w:val="auto"/>
                <w:sz w:val="21"/>
                <w:szCs w:val="21"/>
                <w:highlight w:val="none"/>
                <w:u w:val="none"/>
                <w:lang w:eastAsia="zh-CN"/>
              </w:rPr>
              <w:t xml:space="preserve">镀锌</w:t>
            </w:r>
            <w:r>
              <w:rPr>
                <w:rFonts w:hint="eastAsia" w:ascii="宋体" w:hAnsi="宋体" w:eastAsia="宋体" w:cs="宋体"/>
                <w:i w:val="0"/>
                <w:iCs w:val="0"/>
                <w:color w:val="auto"/>
                <w:sz w:val="21"/>
                <w:szCs w:val="21"/>
                <w:highlight w:val="none"/>
                <w:u w:val="none"/>
                <w:lang w:val="en-US" w:eastAsia="zh-CN"/>
              </w:rPr>
              <w:t xml:space="preserve">钢材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肥皂水(气体检漏)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容量：500ml</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2.功能：气体检漏</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常用工器具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包括但不限于：活扳手、清渣锤、钳子、一字螺丝刀、十字螺丝刀、通针、气管卡箍、宽刃扁錾、角磨机、钢丝刷等</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焊接除尘设备</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需依据现场情况定制提供；</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符合现行标准《焊接烟尘捕集和分离设备》(GB/T43917)相应部分的要求。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移动式操作平台(门式架)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1.满足搭设1层所需的构配件。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2.门架及配件符合现行标准《门式钢管脚手架》(JG/T13)的有关要求。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3.脚轮符合现行标准《工业脚轮和车轮》(GB/T14687)的有关要求，可调高度、可制动，万向脚轮。</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焊渣接火斗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w:t>
            </w:r>
            <w:r>
              <w:rPr>
                <w:rFonts w:hint="eastAsia" w:ascii="宋体" w:hAnsi="宋体" w:eastAsia="宋体" w:cs="宋体"/>
                <w:i w:val="0"/>
                <w:iCs w:val="0"/>
                <w:color w:val="auto"/>
                <w:sz w:val="21"/>
                <w:szCs w:val="21"/>
                <w:highlight w:val="none"/>
                <w:u w:val="none"/>
                <w:lang w:eastAsia="zh-CN"/>
              </w:rPr>
              <w:t xml:space="preserve">镀锌金属</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焊接防火布</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防火阻燃、防水、耐酸碱</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干粉灭火器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二氧化碳灭火器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1.手提式。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2.符合现行标准《手提式灭火器》(GB4351)的有关要求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2.符合现行标准《安全标志及其使用导则》(GB2894)的有关要求。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实物仿真汽油桶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实物仿真油漆桶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木板或木棍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材质：木材</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纸板或纸团</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材质：纸</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实物仿真氧气瓶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1"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3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实物仿真乙炔瓶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实物仿真</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3m（误差±5%）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K3配套</w:t>
            </w:r>
            <w:r/>
          </w:p>
        </w:tc>
        <w:tc>
          <w:tcPr>
            <w:gridSpan w:val="2"/>
            <w:shd w:val="clear" w:color="auto" w:fill="auto"/>
            <w:tcW w:w="651"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K3配套</w:t>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工位隔断</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工位</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统一采用定制网孔板。网孔板需与基层紧密贴合，接缝处需做平整处理，保证外观整洁统一，无明显缝隙、翘边现象。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表面处理工艺：打磨后喷涂防腐漆，再喷涂面色具有防火功能，封条采用金属拉丝面设计。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焊考专用隔断板材要求具有超强的耐水防潮防火性能。</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气瓶房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间</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1.根据现场设计，防火防爆工艺</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2.搭配防爆灯跟防爆工业排气扇*1，防爆门*1</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.含氧气、乙炔气体报警仪：额定频率：50Hz。额定电压：220V。声光报警。</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气路架设</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numPr>
                <w:ilvl w:val="0"/>
                <w:numId w:val="4"/>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氧气、乙炔、二氧化碳、氩气气体管路输送安装设施。</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2.根据气瓶房位置定制化施工。</w:t>
            </w:r>
            <w:r/>
          </w:p>
          <w:p>
            <w:pPr>
              <w:numPr>
                <w:ilvl w:val="0"/>
                <w:numId w:val="0"/>
              </w:numPr>
              <w:ind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3.供气管路 ：不锈钢含气体汇流排成套装置。</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集中排风排烟系统</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10</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工位</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1.多工位一键开启抽风排烟系统，含除尘。</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2.万向臂自带悬挂系统，可 360°自由旋转，覆盖工位内任意位置；自带阀门，表面处理工艺：镀膜；材料：碳钢喷涂；工作半径（悬臂长度）：≥2 米 ； 吸气罩口形状：喇叭形，整体冲压成型，无焊点；共有三个关节，肩关节、肘关节和腕关节，所有关节的活动连接处均设有弹性元件。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3.每套系统风机压力 P≥1000Pa；功率≥5Kw。</w:t>
            </w:r>
            <w:r/>
          </w:p>
        </w:tc>
      </w:tr>
      <w:tr>
        <w:trPr>
          <w:trHeight w:val="57"/>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5"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51"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47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电源布线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4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1.根据现场建设，电源走线+防火线槽。</w:t>
            </w:r>
            <w:r/>
          </w:p>
        </w:tc>
      </w:tr>
    </w:tbl>
    <w:p>
      <w:pPr>
        <w:ind w:firstLine="482"/>
        <w:jc w:val="both"/>
        <w:keepLines/>
        <w:keepNext/>
        <w:pageBreakBefore w:val="0"/>
        <w:spacing w:before="0" w:after="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4.高处作业</w:t>
      </w:r>
      <w:r/>
    </w:p>
    <w:tbl>
      <w:tblPr>
        <w:tblStyle w:val="83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98"/>
        <w:gridCol w:w="1127"/>
        <w:gridCol w:w="1444"/>
        <w:gridCol w:w="439"/>
        <w:gridCol w:w="1304"/>
        <w:gridCol w:w="739"/>
        <w:gridCol w:w="561"/>
        <w:gridCol w:w="7337"/>
      </w:tblGrid>
      <w:tr>
        <w:trPr>
          <w:trHeight w:val="0"/>
        </w:trPr>
        <w:tc>
          <w:tcPr>
            <w:shd w:val="clear" w:color="auto" w:fill="auto"/>
            <w:tcW w:w="35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shd w:val="clear" w:color="auto" w:fill="auto"/>
            <w:tcW w:w="40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考位编号</w:t>
            </w:r>
            <w:r/>
          </w:p>
        </w:tc>
        <w:tc>
          <w:tcPr>
            <w:shd w:val="clear" w:color="auto" w:fill="auto"/>
            <w:tcW w:w="51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考位名称</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设备/设施/器材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单套数量</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shd w:val="clear" w:color="auto" w:fill="auto"/>
            <w:tcW w:w="26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标准要求</w:t>
            </w:r>
            <w:r/>
          </w:p>
        </w:tc>
      </w:tr>
      <w:tr>
        <w:trPr>
          <w:trHeight w:val="0"/>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科目一</w:t>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K11</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安全用具考位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1.材质：ABS/PE/针织布。</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产品功能：抗冲击、防砸</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3.符合现行标准《头部防护安全帽》(GB2811)的有关要求。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围杆作业用安全带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1.类型：围杆式。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2.材质：高强度丙纶。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3.符合现行标准《坠落防护安全带》(GB6095)的有关要求。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区域限制用安全带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1.橘色单钩</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2.材质：聚酯纤维+合金钢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3.符合现行标准《坠落防护安全带》(GB6095)的有关要求。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1.类型：全身式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符合现行标准《坠落防护安全带》(GB6095)的有关要求。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1.材质：帆布 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2.功能：高帮、系带、防滑。</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3.符合现行标准《足部防护安全鞋》(GB21148)的有关要求。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脚扣</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.适用杆高：6-8m电线杆。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3.材质：锰钢无缝钢管。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.符合现行标准《环形混凝土电杆用脚扣》(DL/T1642)或《坠落防护登杆脚扣》(AQ6109)的有关要求。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工作服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材质：纯棉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功能：耐穿耐磨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款式：</w:t>
            </w:r>
            <w:r>
              <w:rPr>
                <w:rFonts w:hint="eastAsia" w:ascii="宋体" w:hAnsi="宋体" w:eastAsia="宋体" w:cs="宋体"/>
                <w:i w:val="0"/>
                <w:iCs w:val="0"/>
                <w:color w:val="auto"/>
                <w:sz w:val="21"/>
                <w:szCs w:val="21"/>
                <w:highlight w:val="none"/>
                <w:u w:val="none"/>
                <w:lang w:val="en-US" w:eastAsia="zh-CN"/>
              </w:rPr>
              <w:t xml:space="preserve">长袖</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反光背心</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1.材质：纱网/针织</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2.反光：高度化纤反光条</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3.颜色：蓝色</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手套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1.材质：尼龙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2.功能：耐磨、不易打滑</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5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4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5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5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6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非标的、损坏的。</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衣架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塑料+金属</w:t>
            </w:r>
            <w:r/>
          </w:p>
        </w:tc>
      </w:tr>
      <w:tr>
        <w:trPr>
          <w:trHeight w:val="584"/>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科目二</w:t>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K21</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零部件判废考位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移动平台各类零部件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有问题的移动平台各类零部件</w:t>
            </w:r>
            <w:r/>
          </w:p>
        </w:tc>
      </w:tr>
      <w:tr>
        <w:trPr>
          <w:trHeight w:val="231"/>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吊篮各类零部件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eastAsia="zh-CN" w:bidi="ar"/>
              </w:rPr>
              <w:t xml:space="preserve">有问题的吊篮各类零部件</w:t>
            </w:r>
            <w:r/>
          </w:p>
        </w:tc>
      </w:tr>
      <w:tr>
        <w:trPr>
          <w:trHeight w:val="231"/>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单人吊具各类零部件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color w:val="auto"/>
                <w:sz w:val="21"/>
                <w:szCs w:val="21"/>
                <w:highlight w:val="none"/>
                <w:lang w:eastAsia="zh-CN" w:bidi="ar"/>
              </w:rPr>
              <w:t xml:space="preserve">有问题的单人吊具各类零部件</w:t>
            </w:r>
            <w:r/>
          </w:p>
        </w:tc>
      </w:tr>
      <w:tr>
        <w:trPr>
          <w:trHeight w:val="231"/>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90"/>
        </w:trPr>
        <w:tc>
          <w:tcPr>
            <w:shd w:val="clear" w:color="auto" w:fill="auto"/>
            <w:tcW w:w="357" w:type="pct"/>
            <w:vAlign w:val="center"/>
            <w:vMerge w:val="continue"/>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K2</w:t>
            </w:r>
            <w:r>
              <w:rPr>
                <w:rFonts w:hint="eastAsia" w:ascii="宋体" w:hAnsi="宋体" w:eastAsia="宋体" w:cs="宋体"/>
                <w:i w:val="0"/>
                <w:iCs w:val="0"/>
                <w:color w:val="auto"/>
                <w:sz w:val="21"/>
                <w:szCs w:val="21"/>
                <w:highlight w:val="none"/>
                <w:u w:val="none"/>
                <w:lang w:eastAsia="zh-CN"/>
              </w:rPr>
              <w:t xml:space="preserve">2</w:t>
            </w:r>
            <w:r/>
          </w:p>
        </w:tc>
        <w:tc>
          <w:tcPr>
            <w:shd w:val="clear" w:color="auto" w:fill="auto"/>
            <w:tcW w:w="517"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作业现场安全隐患排除考位</w:t>
            </w:r>
            <w:r/>
          </w:p>
        </w:tc>
        <w:tc>
          <w:tcPr>
            <w:gridSpan w:val="2"/>
            <w:shd w:val="clear" w:color="auto" w:fill="auto"/>
            <w:tcW w:w="62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w:t>
            </w:r>
            <w:r>
              <w:rPr>
                <w:rFonts w:hint="eastAsia" w:ascii="宋体" w:hAnsi="宋体" w:eastAsia="宋体" w:cs="宋体"/>
                <w:i w:val="0"/>
                <w:iCs w:val="0"/>
                <w:color w:val="auto"/>
                <w:sz w:val="21"/>
                <w:szCs w:val="21"/>
                <w:highlight w:val="none"/>
                <w:u w:val="none"/>
                <w:lang w:eastAsia="zh-CN"/>
              </w:rPr>
              <w:t xml:space="preserve">场景</w:t>
            </w:r>
            <w:r/>
          </w:p>
        </w:tc>
        <w:tc>
          <w:tcPr>
            <w:shd w:val="clear" w:color="auto" w:fill="auto"/>
            <w:tcW w:w="264"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p>
        </w:tc>
        <w:tc>
          <w:tcPr>
            <w:shd w:val="clear" w:color="auto" w:fill="auto"/>
            <w:tcW w:w="20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1.场景内容：辨识作业人员风险隐患；辨识移动平台风险隐患；辨识吊篮风险隐患；辨识单人吊具风险隐患；辨识杆塔风险隐患</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2.配备设备：移动平台；假人；单人吊具、吊篮、电杆、铁塔等</w:t>
            </w:r>
            <w:r/>
          </w:p>
          <w:p>
            <w:p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3.模拟</w:t>
            </w:r>
            <w:r>
              <w:rPr>
                <w:rFonts w:hint="eastAsia" w:ascii="宋体" w:hAnsi="宋体" w:eastAsia="宋体" w:cs="宋体"/>
                <w:i w:val="0"/>
                <w:iCs w:val="0"/>
                <w:color w:val="auto"/>
                <w:sz w:val="21"/>
                <w:szCs w:val="21"/>
                <w:highlight w:val="none"/>
                <w:u w:val="none"/>
                <w:lang w:val="en-US" w:eastAsia="zh-CN"/>
              </w:rPr>
              <w:t xml:space="preserve">作业现场安全隐患排除</w:t>
            </w:r>
            <w:r>
              <w:rPr>
                <w:rFonts w:hint="eastAsia" w:ascii="宋体" w:hAnsi="宋体" w:eastAsia="宋体" w:cs="宋体"/>
                <w:i w:val="0"/>
                <w:iCs w:val="0"/>
                <w:color w:val="auto"/>
                <w:sz w:val="21"/>
                <w:szCs w:val="21"/>
                <w:highlight w:val="none"/>
                <w:u w:val="none"/>
                <w:lang w:eastAsia="zh-CN"/>
              </w:rPr>
              <w:t xml:space="preserve">场景</w:t>
            </w:r>
            <w:r/>
          </w:p>
        </w:tc>
      </w:tr>
      <w:tr>
        <w:trPr>
          <w:trHeight w:val="0"/>
        </w:trPr>
        <w:tc>
          <w:tcPr>
            <w:shd w:val="clear" w:color="auto" w:fill="auto"/>
            <w:tcW w:w="35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科目三</w:t>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K31</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移动平台考位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移动式操作平台(门式架)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pStyle w:val="858"/>
              <w:ind w:left="0" w:right="0" w:firstLine="0"/>
              <w:jc w:val="left"/>
              <w:keepLines w:val="0"/>
              <w:keepNext w:val="0"/>
              <w:spacing w:before="27" w:beforeAutospacing="0" w:after="0" w:afterAutospacing="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eastAsia="zh-CN" w:bidi="ar"/>
              </w:rPr>
              <w:t xml:space="preserve">1.</w:t>
            </w:r>
            <w:r>
              <w:rPr>
                <w:rFonts w:hint="eastAsia" w:ascii="宋体" w:hAnsi="宋体" w:eastAsia="宋体" w:cs="宋体"/>
                <w:color w:val="auto"/>
                <w:sz w:val="21"/>
                <w:szCs w:val="21"/>
                <w:highlight w:val="none"/>
                <w:lang w:val="en-US" w:eastAsia="zh-CN" w:bidi="ar"/>
              </w:rPr>
              <w:t xml:space="preserve">满足搭设1层所需的构配件。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.门架及配件符合现行标准《门式钢管脚手架》(JG/T13)的有关要求。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.脚轮符合现行标准《工业脚轮和车轮》(GB/T14687)的有关要求，可调高度、可制动，万向脚轮。</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移动操作架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pStyle w:val="858"/>
              <w:ind w:left="0" w:right="0" w:firstLine="0"/>
              <w:jc w:val="left"/>
              <w:keepLines w:val="0"/>
              <w:keepNext w:val="0"/>
              <w:spacing w:before="49"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SA"/>
              </w:rPr>
              <w:t xml:space="preserve">1.满足搭设1层所需的构配件。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bidi="ar-SA"/>
              </w:rPr>
              <w:t xml:space="preserve">2</w:t>
            </w:r>
            <w:r>
              <w:rPr>
                <w:rFonts w:hint="eastAsia" w:ascii="宋体" w:hAnsi="宋体" w:eastAsia="宋体" w:cs="宋体"/>
                <w:i w:val="0"/>
                <w:iCs w:val="0"/>
                <w:color w:val="auto"/>
                <w:sz w:val="21"/>
                <w:szCs w:val="21"/>
                <w:highlight w:val="none"/>
                <w:u w:val="none"/>
                <w:lang w:val="en-US" w:eastAsia="zh-CN" w:bidi="ar-SA"/>
              </w:rPr>
              <w:t xml:space="preserve">.钢管及连接件符合现行标准《建筑施工扣件式钢管脚手架安全技术规范》(JGJ130)对构配件的质量要求，扣件还符合现行标准《钢管脚手架扣件》(GB/T15831)的有关要求。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SA"/>
              </w:rPr>
              <w:t xml:space="preserve">3.脚轮应符合现行标准《工业脚轮和车 轮》(GB/T 14687)的有关要求，可调高 度、可制动，万向脚轮。</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辅助评分系统</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1.应实现实操考试试题的规范化管理，人工评分与智能评分应相结合，确保实操考试的公正性、严肃性、合理性。应对实操考试过程中的数据进行有效存储、分析和管理，保证考试数据的完整性和可追溯性。 </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2. 应实现实操过程中考生不需要操作软件，实现全程无感识别，更加符合实际作业情况。</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5.系统可实现检查工器具、安全防护用具穿戴、搭设过程、拆除过程及收尾工作等环节的操作内容。（需提供上述智能识别功能的图片佐证资料并进行详细说明）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搭设平台所需的配套工器具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卷尺：</w:t>
            </w:r>
            <w:r>
              <w:rPr>
                <w:rFonts w:hint="eastAsia" w:ascii="宋体" w:hAnsi="宋体" w:eastAsia="宋体" w:cs="宋体"/>
                <w:i w:val="0"/>
                <w:iCs w:val="0"/>
                <w:color w:val="auto"/>
                <w:sz w:val="21"/>
                <w:szCs w:val="21"/>
                <w:highlight w:val="none"/>
                <w:u w:val="none"/>
                <w:lang w:eastAsia="zh-CN"/>
              </w:rPr>
              <w:t xml:space="preserve">尺带长度</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7.5m；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扳手：</w:t>
            </w:r>
            <w:r>
              <w:rPr>
                <w:rFonts w:hint="eastAsia" w:ascii="宋体" w:hAnsi="宋体" w:eastAsia="宋体" w:cs="宋体"/>
                <w:color w:val="auto"/>
                <w:sz w:val="21"/>
                <w:szCs w:val="21"/>
                <w:highlight w:val="none"/>
              </w:rPr>
              <w:t xml:space="preserve">材质：铬钒合金钢</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材质：帆布</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水平生命线装置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1.头顶式水平生命线系统安装于作业人员头顶上方，提供坠落限位或坠落制动保护，系统由固定锚点、能量缓冲装置、柔性或刚性导轨配合滑轮滑梭连接速差防坠器组成。</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2.支持调节范围为0-18米；支持2人（100kg/人）使用。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lang w:val="en-US" w:eastAsia="zh-CN" w:bidi="ar"/>
              </w:rPr>
              <w:t xml:space="preserve">3.符合EN 795:2012及GB38454-2019 标准要求。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禁止、警告、指令、提示四类标示牌</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K32</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吊篮考位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高处作业吊篮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5"/>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吊篮参数要求：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(1)结构层数：单层；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(2)驱动方式：电动；</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(3)特性：爬升式；</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(4)额定载重量：不小于500kg；</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(5)吊点平台：双吊点；</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2.吊篮符合现行标准《高处作业吊篮》(GB/T19155)的有关要求。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3.吊篮应装设安全钢丝绳。</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4.吊篮的防坠落装置(安全锁)应在标定期限内使用。</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5.吊篮两端应装设限位器、限位开关(限行、断电),保证吊篮起升至最高点时，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其底部净空高度不小于2m。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6.吊篮安装应编制专项施工方案并经批准、审核，吊篮安装符合现行标准《高处作业吊篮安装、拆卸、使用技术规程》(JB/T11699)的有关规定。安装后应经调试、验收合格后方可投入使用。</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清洗作业工具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滚刷、塑料水桶</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作业平台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固定式悬挂装置安装平台、扶梯、墙壁、女儿墙等，墙壁高度不小于4m,悬挂装置安装平台有围栏防坠措施。</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安全绳</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1.材质：高强度锦纶绳。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.符合现行标准《坠落防护安全绳》(GB24543)的有关要求。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安全绳自锁器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适用绳径</w:t>
            </w:r>
            <w:r>
              <w:rPr>
                <w:rFonts w:hint="eastAsia" w:ascii="宋体" w:hAnsi="宋体" w:eastAsia="宋体" w:cs="宋体"/>
                <w:i w:val="0"/>
                <w:iCs w:val="0"/>
                <w:color w:val="auto"/>
                <w:sz w:val="21"/>
                <w:szCs w:val="21"/>
                <w:highlight w:val="none"/>
                <w:u w:val="none"/>
                <w:lang w:val="en-US" w:eastAsia="zh-CN"/>
              </w:rPr>
              <w:t xml:space="preserve">：16-20mm。</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.符合现行标准《坠落防护带柔性导轨的自锁器》(GB/T24537)的有关要求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低压验电笔</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1.测量范围≤500V/AC</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2.氖泡测电笔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3.刀杆材料选用优质CR-V钢，全硬热处理，经久耐用</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4.符合现行标准《测量、控制和实验室用电气设备的安全要求第1部分：通用要求》(GB4793.1)的有关要求。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K33</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单人吊具考位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座板式单人吊具(整套)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1.材质：涤纶+丙纶+榆木。主绳直径：22mm。副绳直径：18mm。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2.吊具包括挂点装置、悬吊下降系统、坠落保护系统等，符合现行标准《座板式单人吊具悬吊作业安全技术规范》(GB23525)、《坠落防护装备通用技术规范》(GB42297)的有关要求。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3.挂点装置符合现行标准《坠落防护挂点装置》(GB30862)的有关要求。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4.工作绳、安全绳符合现行标准《坠落防护安全绳》(GB24543)的有关要求。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5.下降器符合现行标准《座板式单人吊具悬吊作业安全技术规范》(GB23525)的有关要求。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6.连接器符合现行标准《坠落防护连接器》(GB/T23469)的有关要求。</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7.自锁器符合现行标准《坠落防护带柔性导轨的自锁器》(GB/T24537)的有关要求。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清洗作业工具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1.滚刷：类型：羊毛短毛滚刷</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2.塑料水桶：材质：塑料</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作业平台</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固定式悬挂装置安装平台、扶梯、墙壁、女儿墙等，</w:t>
            </w:r>
            <w:r>
              <w:rPr>
                <w:rFonts w:hint="eastAsia" w:ascii="宋体" w:hAnsi="宋体" w:eastAsia="宋体" w:cs="宋体"/>
                <w:i w:val="0"/>
                <w:iCs w:val="0"/>
                <w:color w:val="auto"/>
                <w:sz w:val="21"/>
                <w:szCs w:val="21"/>
                <w:highlight w:val="none"/>
                <w:u w:val="none"/>
                <w:lang w:eastAsia="zh-CN"/>
              </w:rPr>
              <w:t xml:space="preserve">墙壁高度不小于2m,作业准备平台有围栏防坠措施。</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体重秤</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1.秤面板材质：钢板</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2.体重指示：表盘指针指示</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3.驱动类型：机械</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安全防护垫</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张</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1.厚度：≥30cm。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w:t>
            </w:r>
            <w:r>
              <w:rPr>
                <w:rFonts w:hint="eastAsia" w:ascii="宋体" w:hAnsi="宋体" w:eastAsia="宋体" w:cs="宋体"/>
                <w:i w:val="0"/>
                <w:iCs w:val="0"/>
                <w:color w:val="auto"/>
                <w:sz w:val="21"/>
                <w:szCs w:val="21"/>
                <w:highlight w:val="none"/>
                <w:u w:val="none"/>
                <w:lang w:eastAsia="zh-CN"/>
              </w:rPr>
              <w:t xml:space="preserve">帆布+</w:t>
            </w:r>
            <w:r>
              <w:rPr>
                <w:rFonts w:hint="eastAsia" w:ascii="宋体" w:hAnsi="宋体" w:eastAsia="宋体" w:cs="宋体"/>
                <w:i w:val="0"/>
                <w:iCs w:val="0"/>
                <w:color w:val="auto"/>
                <w:sz w:val="21"/>
                <w:szCs w:val="21"/>
                <w:highlight w:val="none"/>
                <w:u w:val="none"/>
                <w:lang w:val="en-US" w:eastAsia="zh-CN"/>
              </w:rPr>
              <w:t xml:space="preserve">高密度海绵垫。</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K34</w:t>
            </w:r>
            <w:r/>
          </w:p>
        </w:tc>
        <w:tc>
          <w:tcPr>
            <w:shd w:val="clear" w:color="auto" w:fill="auto"/>
            <w:tcW w:w="517"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登杆登塔考位</w:t>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电杆</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1.符合《环形混凝土电杆》（GB/T4623）国家标准。</w:t>
            </w:r>
            <w:r>
              <w:rPr>
                <w:rFonts w:hint="eastAsia" w:ascii="宋体" w:hAnsi="宋体" w:eastAsia="宋体" w:cs="宋体"/>
                <w:i w:val="0"/>
                <w:iCs w:val="0"/>
                <w:color w:val="auto"/>
                <w:sz w:val="21"/>
                <w:szCs w:val="21"/>
                <w:highlight w:val="none"/>
                <w:u w:val="none"/>
                <w:lang w:eastAsia="zh-CN"/>
              </w:rPr>
              <w:br/>
            </w:r>
            <w:r>
              <w:rPr>
                <w:rFonts w:hint="eastAsia" w:ascii="宋体" w:hAnsi="宋体" w:eastAsia="宋体" w:cs="宋体"/>
                <w:i w:val="0"/>
                <w:iCs w:val="0"/>
                <w:color w:val="auto"/>
                <w:sz w:val="21"/>
                <w:szCs w:val="21"/>
                <w:highlight w:val="none"/>
                <w:u w:val="none"/>
                <w:lang w:eastAsia="zh-CN"/>
              </w:rPr>
              <w:t xml:space="preserve">2.尺寸参数：高度按照现场实际情况而定。</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抱箍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副</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与电杆匹配</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铁塔</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铁塔符合现行标准《输电线路铁塔制造技术条件》(GB/T2694)的有关要求。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一.铁塔材质规格</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1.主材：采用≥L50x50热镀锌角钢，材质为Q235。</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2.辅材：其余构件采用不低于Q235材质的热镀锌钢材，锌层平均厚度≥55μm，符合GB/T2694中第5.1条防腐要求。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二.结构设计要求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整体结构：按比例还原输电线路铁塔局部结构，总高度≥4m，配备防坠落导轨。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安全标识：在铁塔醒目位置设置“禁止攀爬”“注意安全”“系挂安全带”等安全标识，标识内容、颜色、尺寸符合GB2894《安全标志及其使用导则》要求。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三.安装工艺标准</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铁塔制造与安装严格执行GB/T2694相关条款，构件加工尺寸符合设计要求。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螺栓连接需牢固可靠，扭矩值符合设计要求。</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 </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eastAsia="zh-CN"/>
              </w:rPr>
              <w:t xml:space="preserve">四.铁塔主材、镀锌层厚度、整体结构、安全标识、安装焊接工艺符合以上要求，满足高处安装、维护、拆除作业-登杆登塔考位实操考核中中攀爬铁塔到达作业位置将安全带大钩挂入高处悬挂点以及登塔作业收尾阶段的操作，保证过程的安全性与场景真实性。（投标文件需提供铁塔主材、镀锌层厚度、整体结构、安全标识、安装焊接工艺符合以上要求的且</w:t>
            </w:r>
            <w:r>
              <w:rPr>
                <w:rFonts w:hint="eastAsia" w:ascii="宋体" w:hAnsi="宋体" w:eastAsia="宋体" w:cs="宋体"/>
                <w:i w:val="0"/>
                <w:iCs w:val="0"/>
                <w:color w:val="auto"/>
                <w:sz w:val="21"/>
                <w:szCs w:val="21"/>
                <w:highlight w:val="none"/>
                <w:u w:val="none"/>
                <w:lang w:val="en-US" w:eastAsia="zh-CN"/>
              </w:rPr>
              <w:t xml:space="preserve">具有</w:t>
            </w:r>
            <w:r>
              <w:rPr>
                <w:rFonts w:hint="eastAsia" w:ascii="宋体" w:hAnsi="宋体" w:eastAsia="宋体" w:cs="宋体"/>
                <w:i w:val="0"/>
                <w:iCs w:val="0"/>
                <w:color w:val="auto"/>
                <w:sz w:val="21"/>
                <w:szCs w:val="21"/>
                <w:highlight w:val="none"/>
                <w:u w:val="none"/>
                <w:lang w:eastAsia="zh-CN"/>
              </w:rPr>
              <w:t xml:space="preserve">国家权威机构认可的第三方</w:t>
            </w:r>
            <w:r>
              <w:rPr>
                <w:rFonts w:hint="eastAsia" w:ascii="宋体" w:hAnsi="宋体" w:eastAsia="宋体" w:cs="宋体"/>
                <w:i w:val="0"/>
                <w:iCs w:val="0"/>
                <w:color w:val="auto"/>
                <w:sz w:val="21"/>
                <w:szCs w:val="21"/>
                <w:highlight w:val="none"/>
                <w:u w:val="none"/>
                <w:lang w:val="en-US" w:eastAsia="zh-CN"/>
              </w:rPr>
              <w:t xml:space="preserve">出具</w:t>
            </w:r>
            <w:r>
              <w:rPr>
                <w:rFonts w:hint="eastAsia" w:ascii="宋体" w:hAnsi="宋体" w:eastAsia="宋体" w:cs="宋体"/>
                <w:i w:val="0"/>
                <w:iCs w:val="0"/>
                <w:color w:val="auto"/>
                <w:sz w:val="21"/>
                <w:szCs w:val="21"/>
                <w:highlight w:val="none"/>
                <w:u w:val="none"/>
                <w:lang w:eastAsia="zh-CN"/>
              </w:rPr>
              <w:t xml:space="preserve">的检验报告）</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辅助评分系统</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1.应实现实操考试试题的规范化管理，人工评分与智能评分应相结合，确保实操考试的公正性、严肃性、合理性。对实操考试过程中的数据进行有效存储、分析和管理，保证考试数据的完整性和可追溯性。 </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2. 应实现实操过程中考生不需要操作软件，实现全程无感识别，更加符合实际作业情况。</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3.系统支持多种考生身份确认方式（包括但不限于准考证号/身份证号/人脸识别等），支持考试计划、考生信息、考试试题、考试成绩查询等功能，并支持对上述功能权限的管理。（需提供上述功能的图片佐证资料并进行详细说明）</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lang w:val="en-US" w:eastAsia="zh-CN"/>
              </w:rPr>
              <w:t xml:space="preserve">4.系统设置多角度图像记录，实时识别作业人员动作行为、操作设备对象状态，智能分析结果，评分详情与相关视频或图片关联。（需提供上述智能识别功能的图片佐证资料并进行详细说明）</w:t>
            </w:r>
            <w:r>
              <w:rPr>
                <w:rFonts w:hint="eastAsia" w:ascii="宋体" w:hAnsi="宋体" w:eastAsia="宋体" w:cs="宋体"/>
                <w:i w:val="0"/>
                <w:iCs w:val="0"/>
                <w:color w:val="auto"/>
                <w:sz w:val="21"/>
                <w:szCs w:val="21"/>
                <w:highlight w:val="none"/>
                <w:u w:val="none"/>
                <w:lang w:val="en-US" w:eastAsia="zh-CN"/>
              </w:rPr>
              <w:br w:type="textWrapping" w:clear="all"/>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5.系统可实现检查工器具、安全防护用具穿戴、登杆登塔作业过程及收尾工作等环节的操作内容。（需提供上述智能识别功能的图片佐证资料并进行详细说明）</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系统应支持考位多摄像头画面同步展示，支持单屏分窗或多屏切换查看；应具有图像识别结果可视化模块，应支持展示或隐藏考生行为识别标记；平台应同步实时更新各工位考试进度，包括已答题目数量、剩余时间、答题状态等关键信息。（需提供上述智能识别功能的图片佐证资料并进行详细说明。） </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传递绳</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根</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1.材质：尼龙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2.直径10mm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3.功能：耐磨，强度高</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安装杆(塔)上设备设施所需的配套工器具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扳手：材质：铬钒合金钢</w:t>
            </w:r>
            <w:r/>
          </w:p>
          <w:p>
            <w:pPr>
              <w:numPr>
                <w:ilvl w:val="0"/>
                <w:numId w:val="0"/>
              </w:num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2.卷尺：</w:t>
            </w:r>
            <w:r>
              <w:rPr>
                <w:rFonts w:hint="eastAsia" w:ascii="宋体" w:hAnsi="宋体" w:eastAsia="宋体" w:cs="宋体"/>
                <w:i w:val="0"/>
                <w:iCs w:val="0"/>
                <w:color w:val="auto"/>
                <w:sz w:val="21"/>
                <w:szCs w:val="21"/>
                <w:highlight w:val="none"/>
                <w:u w:val="none"/>
                <w:lang w:eastAsia="zh-CN"/>
              </w:rPr>
              <w:t xml:space="preserve">尺带长度</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7.5m</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3.铁锤:材质：木/铁</w:t>
            </w:r>
            <w:r/>
          </w:p>
          <w:p>
            <w:pPr>
              <w:ind w:left="0" w:right="0"/>
              <w:jc w:val="left"/>
              <w:keepLines w:val="0"/>
              <w:keepNext w:val="0"/>
              <w:pageBreakBefore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4.手持电动套筒扳手：类型：无线</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1.材质：帆布</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6</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5m（误差±5%）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0"/>
        </w:trPr>
        <w:tc>
          <w:tcPr>
            <w:shd w:val="clear" w:color="auto" w:fill="auto"/>
            <w:tcW w:w="357"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0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17"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2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安全防护垫</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0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张</w:t>
            </w:r>
            <w:r/>
          </w:p>
        </w:tc>
        <w:tc>
          <w:tcPr>
            <w:shd w:val="clear" w:color="auto" w:fill="auto"/>
            <w:tcW w:w="2630"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1.厚度：≥30cm。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2.材质：</w:t>
            </w:r>
            <w:r>
              <w:rPr>
                <w:rFonts w:hint="eastAsia" w:ascii="宋体" w:hAnsi="宋体" w:eastAsia="宋体" w:cs="宋体"/>
                <w:i w:val="0"/>
                <w:iCs w:val="0"/>
                <w:color w:val="auto"/>
                <w:sz w:val="21"/>
                <w:szCs w:val="21"/>
                <w:highlight w:val="none"/>
                <w:u w:val="none"/>
                <w:lang w:eastAsia="zh-CN"/>
              </w:rPr>
              <w:t xml:space="preserve">帆布+</w:t>
            </w:r>
            <w:r>
              <w:rPr>
                <w:rFonts w:hint="eastAsia" w:ascii="宋体" w:hAnsi="宋体" w:eastAsia="宋体" w:cs="宋体"/>
                <w:i w:val="0"/>
                <w:iCs w:val="0"/>
                <w:color w:val="auto"/>
                <w:sz w:val="21"/>
                <w:szCs w:val="21"/>
                <w:highlight w:val="none"/>
                <w:u w:val="none"/>
                <w:lang w:val="en-US" w:eastAsia="zh-CN"/>
              </w:rPr>
              <w:t xml:space="preserve">高密度海绵垫。</w:t>
            </w:r>
            <w:r/>
          </w:p>
        </w:tc>
      </w:tr>
    </w:tbl>
    <w:p>
      <w:pPr>
        <w:ind w:firstLine="482"/>
        <w:jc w:val="both"/>
        <w:keepLines/>
        <w:keepNext/>
        <w:pageBreakBefore w:val="0"/>
        <w:spacing w:before="0" w:after="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5.登高作业</w:t>
      </w:r>
      <w:r/>
    </w:p>
    <w:tbl>
      <w:tblPr>
        <w:tblStyle w:val="83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7"/>
        <w:gridCol w:w="1152"/>
        <w:gridCol w:w="1477"/>
        <w:gridCol w:w="454"/>
        <w:gridCol w:w="1260"/>
        <w:gridCol w:w="739"/>
        <w:gridCol w:w="590"/>
        <w:gridCol w:w="7299"/>
      </w:tblGrid>
      <w:tr>
        <w:trPr>
          <w:trHeight w:val="57"/>
        </w:trPr>
        <w:tc>
          <w:tcPr>
            <w:shd w:val="clear" w:color="auto" w:fill="auto"/>
            <w:tcW w:w="35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序号</w:t>
            </w:r>
            <w:r/>
          </w:p>
        </w:tc>
        <w:tc>
          <w:tcPr>
            <w:shd w:val="clear" w:color="auto" w:fill="auto"/>
            <w:tcW w:w="413"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考位编号</w:t>
            </w:r>
            <w:r/>
          </w:p>
        </w:tc>
        <w:tc>
          <w:tcPr>
            <w:shd w:val="clear" w:color="auto" w:fill="auto"/>
            <w:tcW w:w="52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考位名称</w:t>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设备/设施/器材</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单套数量</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单位</w:t>
            </w:r>
            <w:r/>
          </w:p>
        </w:tc>
        <w:tc>
          <w:tcPr>
            <w:shd w:val="clear" w:color="auto" w:fill="auto"/>
            <w:tcW w:w="261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rPr>
              <w:t xml:space="preserve">标准要求</w:t>
            </w:r>
            <w:r/>
          </w:p>
        </w:tc>
      </w:tr>
      <w:tr>
        <w:trPr>
          <w:trHeight w:val="57"/>
        </w:trPr>
        <w:tc>
          <w:tcPr>
            <w:shd w:val="clear" w:color="auto" w:fill="auto"/>
            <w:tcW w:w="35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科目一</w:t>
            </w:r>
            <w:r/>
          </w:p>
        </w:tc>
        <w:tc>
          <w:tcPr>
            <w:shd w:val="clear" w:color="auto" w:fill="auto"/>
            <w:tcW w:w="41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K11</w:t>
            </w:r>
            <w:r/>
          </w:p>
        </w:tc>
        <w:tc>
          <w:tcPr>
            <w:shd w:val="clear" w:color="auto" w:fill="auto"/>
            <w:tcW w:w="5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安全用具考位</w:t>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材质：ABS/PE/针织布</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产品功能：抗冲击、防砸</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.符合现行标准《头部防护安全帽》(GB2811)的有关要求。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eastAsia="zh-CN"/>
              </w:rPr>
              <w:t xml:space="preserve">类型：全身式</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.符合现行标准《坠落防护安全带》(GB6095)的有关要求。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1.材质：帆布 橡胶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2.功能：高帮、系带、防滑。</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val="en-US" w:eastAsia="zh-CN"/>
              </w:rPr>
              <w:t xml:space="preserve">3.符合现行标准《足部防护安全鞋》(GB21148)的有关要求。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工作服</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材质：纯棉</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功能：耐穿耐磨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w:t>
            </w:r>
            <w:r>
              <w:rPr>
                <w:rFonts w:hint="eastAsia" w:ascii="宋体" w:hAnsi="宋体" w:eastAsia="宋体" w:cs="宋体"/>
                <w:i w:val="0"/>
                <w:iCs w:val="0"/>
                <w:color w:val="auto"/>
                <w:sz w:val="21"/>
                <w:szCs w:val="21"/>
                <w:highlight w:val="none"/>
                <w:u w:val="none"/>
                <w:lang w:eastAsia="zh-CN"/>
              </w:rPr>
              <w:t xml:space="preserve">款式：</w:t>
            </w:r>
            <w:r>
              <w:rPr>
                <w:rFonts w:hint="eastAsia" w:ascii="宋体" w:hAnsi="宋体" w:eastAsia="宋体" w:cs="宋体"/>
                <w:i w:val="0"/>
                <w:iCs w:val="0"/>
                <w:color w:val="auto"/>
                <w:sz w:val="21"/>
                <w:szCs w:val="21"/>
                <w:highlight w:val="none"/>
                <w:u w:val="none"/>
                <w:lang w:val="en-US" w:eastAsia="zh-CN"/>
              </w:rPr>
              <w:t xml:space="preserve">长袖</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手套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1.材质：尼龙</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2.功能：耐磨</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2"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干扰项</w:t>
            </w:r>
            <w:r/>
          </w:p>
        </w:tc>
        <w:tc>
          <w:tcPr>
            <w:shd w:val="clear" w:color="auto" w:fill="auto"/>
            <w:tcW w:w="4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安全帽</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顶</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坠落悬挂用安全带</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4</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非标的、过期的、缺少附件的、轻微损坏的。</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162"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5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安全鞋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非标的、损坏的。</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衣架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w:t>
            </w:r>
            <w:r>
              <w:rPr>
                <w:rFonts w:hint="eastAsia" w:ascii="宋体" w:hAnsi="宋体" w:eastAsia="宋体" w:cs="宋体"/>
                <w:i w:val="0"/>
                <w:iCs w:val="0"/>
                <w:color w:val="auto"/>
                <w:sz w:val="21"/>
                <w:szCs w:val="21"/>
                <w:highlight w:val="none"/>
                <w:u w:val="none"/>
                <w:lang w:eastAsia="zh-CN"/>
              </w:rPr>
              <w:t xml:space="preserve">塑料+金属</w:t>
            </w:r>
            <w:r/>
          </w:p>
        </w:tc>
      </w:tr>
      <w:tr>
        <w:trPr>
          <w:trHeight w:val="500"/>
        </w:trPr>
        <w:tc>
          <w:tcPr>
            <w:shd w:val="clear" w:color="auto" w:fill="auto"/>
            <w:tcW w:w="35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科目二</w:t>
            </w:r>
            <w:r/>
          </w:p>
        </w:tc>
        <w:tc>
          <w:tcPr>
            <w:shd w:val="clear" w:color="auto" w:fill="auto"/>
            <w:tcW w:w="41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K21</w:t>
            </w:r>
            <w:r/>
          </w:p>
        </w:tc>
        <w:tc>
          <w:tcPr>
            <w:shd w:val="clear" w:color="auto" w:fill="auto"/>
            <w:tcW w:w="5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零部件判废考位</w:t>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有问题的钢管</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有问题的钢管</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有问题的扣件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有问题的扣件</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有问题的安全网</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有问题的安全网</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有问题的垫板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有问题的垫板</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有问题的底座</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有问题的底座</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有问题的挡脚板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有问题的挡脚板</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有问题的脚手板</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有问题的脚手板</w:t>
            </w:r>
            <w:r/>
          </w:p>
        </w:tc>
      </w:tr>
      <w:tr>
        <w:trPr>
          <w:trHeight w:val="57"/>
        </w:trPr>
        <w:tc>
          <w:tcPr>
            <w:shd w:val="clear" w:color="auto" w:fill="ffc000"/>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c000"/>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90"/>
        </w:trPr>
        <w:tc>
          <w:tcPr>
            <w:shd w:val="clear" w:color="auto" w:fill="auto"/>
            <w:tcW w:w="350" w:type="pct"/>
            <w:vAlign w:val="center"/>
            <w:vMerge w:val="continue"/>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r>
            <w:r/>
          </w:p>
        </w:tc>
        <w:tc>
          <w:tcPr>
            <w:shd w:val="clear" w:color="auto" w:fill="auto"/>
            <w:tcW w:w="413"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K2</w:t>
            </w:r>
            <w:r>
              <w:rPr>
                <w:rFonts w:hint="eastAsia" w:ascii="宋体" w:hAnsi="宋体" w:eastAsia="宋体" w:cs="宋体"/>
                <w:i w:val="0"/>
                <w:iCs w:val="0"/>
                <w:color w:val="auto"/>
                <w:sz w:val="21"/>
                <w:szCs w:val="21"/>
                <w:highlight w:val="none"/>
                <w:u w:val="none"/>
                <w:lang w:eastAsia="zh-CN"/>
              </w:rPr>
              <w:t xml:space="preserve">2</w:t>
            </w:r>
            <w:r/>
          </w:p>
        </w:tc>
        <w:tc>
          <w:tcPr>
            <w:shd w:val="clear" w:color="auto" w:fill="auto"/>
            <w:tcW w:w="529"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作业现场安全隐患排除考位</w:t>
            </w:r>
            <w:r/>
          </w:p>
        </w:tc>
        <w:tc>
          <w:tcPr>
            <w:gridSpan w:val="2"/>
            <w:shd w:val="clear" w:color="auto" w:fill="auto"/>
            <w:tcW w:w="614" w:type="pct"/>
            <w:vAlign w:val="center"/>
            <w:textDirection w:val="lrTb"/>
            <w:noWrap w:val="false"/>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rPr>
              <w:t xml:space="preserve">作业现场安全隐患排除</w:t>
            </w:r>
            <w:r>
              <w:rPr>
                <w:rFonts w:hint="eastAsia" w:ascii="宋体" w:hAnsi="宋体" w:eastAsia="宋体" w:cs="宋体"/>
                <w:i w:val="0"/>
                <w:iCs w:val="0"/>
                <w:color w:val="auto"/>
                <w:sz w:val="21"/>
                <w:szCs w:val="21"/>
                <w:highlight w:val="none"/>
                <w:u w:val="none"/>
                <w:lang w:eastAsia="zh-CN"/>
              </w:rPr>
              <w:t xml:space="preserve">场景</w:t>
            </w:r>
            <w:r/>
          </w:p>
        </w:tc>
        <w:tc>
          <w:tcPr>
            <w:shd w:val="clear" w:color="auto" w:fill="auto"/>
            <w:tcW w:w="264"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1</w:t>
            </w:r>
            <w:r/>
          </w:p>
        </w:tc>
        <w:tc>
          <w:tcPr>
            <w:shd w:val="clear" w:color="auto" w:fill="auto"/>
            <w:tcW w:w="211" w:type="pct"/>
            <w:vAlign w:val="center"/>
            <w:textDirection w:val="lrTb"/>
            <w:noWrap/>
          </w:tcPr>
          <w:p>
            <w:pPr>
              <w:ind w:left="0" w:right="0" w:firstLine="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eastAsia="zh-CN"/>
              </w:rPr>
              <w:t xml:space="preserve">套</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1.场景内容：辨识作业人员风险隐患；辨识脚手架风险隐患</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2.配备设备：脚手架；假人等</w:t>
            </w:r>
            <w:r/>
          </w:p>
          <w:p>
            <w:pPr>
              <w:ind w:left="0" w:right="0" w:firstLine="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eastAsia="zh-CN"/>
              </w:rPr>
              <w:t xml:space="preserve">3.模拟</w:t>
            </w:r>
            <w:r>
              <w:rPr>
                <w:rFonts w:hint="eastAsia" w:ascii="宋体" w:hAnsi="宋体" w:eastAsia="宋体" w:cs="宋体"/>
                <w:i w:val="0"/>
                <w:iCs w:val="0"/>
                <w:color w:val="auto"/>
                <w:sz w:val="21"/>
                <w:szCs w:val="21"/>
                <w:highlight w:val="none"/>
                <w:u w:val="none"/>
                <w:lang w:val="en-US" w:eastAsia="zh-CN"/>
              </w:rPr>
              <w:t xml:space="preserve">作业现场安全隐患排除</w:t>
            </w:r>
            <w:r>
              <w:rPr>
                <w:rFonts w:hint="eastAsia" w:ascii="宋体" w:hAnsi="宋体" w:eastAsia="宋体" w:cs="宋体"/>
                <w:i w:val="0"/>
                <w:iCs w:val="0"/>
                <w:color w:val="auto"/>
                <w:sz w:val="21"/>
                <w:szCs w:val="21"/>
                <w:highlight w:val="none"/>
                <w:u w:val="none"/>
                <w:lang w:eastAsia="zh-CN"/>
              </w:rPr>
              <w:t xml:space="preserve">场景</w:t>
            </w:r>
            <w:r/>
          </w:p>
        </w:tc>
      </w:tr>
      <w:tr>
        <w:trPr>
          <w:trHeight w:val="57"/>
        </w:trPr>
        <w:tc>
          <w:tcPr>
            <w:shd w:val="clear" w:color="auto" w:fill="auto"/>
            <w:tcW w:w="350"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科目三</w:t>
            </w:r>
            <w:r/>
          </w:p>
        </w:tc>
        <w:tc>
          <w:tcPr>
            <w:shd w:val="clear" w:color="auto" w:fill="auto"/>
            <w:tcW w:w="41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K31</w:t>
            </w:r>
            <w:r/>
          </w:p>
        </w:tc>
        <w:tc>
          <w:tcPr>
            <w:shd w:val="clear" w:color="auto" w:fill="auto"/>
            <w:tcW w:w="5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双排落地钢管脚手架考位</w:t>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扣件式钢管脚手架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.满足搭设两步三跨和操作层所需的构配件。</w:t>
            </w:r>
            <w:r>
              <w:rPr>
                <w:rFonts w:hint="eastAsia" w:ascii="宋体" w:hAnsi="宋体" w:eastAsia="宋体" w:cs="宋体"/>
                <w:i w:val="0"/>
                <w:iCs w:val="0"/>
                <w:color w:val="auto"/>
                <w:sz w:val="21"/>
                <w:szCs w:val="21"/>
                <w:highlight w:val="none"/>
                <w:u w:val="none"/>
                <w:lang w:val="en-US" w:eastAsia="zh-CN"/>
              </w:rPr>
              <w:br/>
            </w: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.符合现行标准《建筑施工扣件式钢管脚手架安全技术规范》(JGJ130)对构配件的质量要求，扣件还符合现行《钢管脚手架扣件》(GB/T15831)的有关要求。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安全立网</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1.材质：聚乙烯</w:t>
            </w:r>
            <w:r>
              <w:rPr>
                <w:rFonts w:hint="eastAsia" w:ascii="宋体" w:hAnsi="宋体" w:eastAsia="宋体" w:cs="宋体"/>
                <w:i w:val="0"/>
                <w:iCs w:val="0"/>
                <w:color w:val="auto"/>
                <w:sz w:val="21"/>
                <w:szCs w:val="21"/>
                <w:highlight w:val="none"/>
                <w:u w:val="none"/>
                <w:lang w:eastAsia="zh-CN"/>
              </w:rPr>
              <w:t xml:space="preserve">/聚丙烯/聚酯</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w:t>
            </w:r>
            <w:r>
              <w:rPr>
                <w:rFonts w:hint="eastAsia" w:ascii="宋体" w:hAnsi="宋体" w:eastAsia="宋体" w:cs="宋体"/>
                <w:i w:val="0"/>
                <w:iCs w:val="0"/>
                <w:color w:val="auto"/>
                <w:sz w:val="21"/>
                <w:szCs w:val="21"/>
                <w:highlight w:val="none"/>
                <w:u w:val="none"/>
                <w:lang w:eastAsia="zh-CN"/>
              </w:rPr>
              <w:t xml:space="preserve">类型</w:t>
            </w:r>
            <w:r>
              <w:rPr>
                <w:rFonts w:hint="eastAsia" w:ascii="宋体" w:hAnsi="宋体" w:eastAsia="宋体" w:cs="宋体"/>
                <w:i w:val="0"/>
                <w:iCs w:val="0"/>
                <w:color w:val="auto"/>
                <w:sz w:val="21"/>
                <w:szCs w:val="21"/>
                <w:highlight w:val="none"/>
                <w:u w:val="none"/>
                <w:lang w:val="en-US" w:eastAsia="zh-CN"/>
              </w:rPr>
              <w:t xml:space="preserve">：阻燃2</w:t>
            </w:r>
            <w:r>
              <w:rPr>
                <w:rFonts w:hint="eastAsia" w:ascii="宋体" w:hAnsi="宋体" w:eastAsia="宋体" w:cs="宋体"/>
                <w:i w:val="0"/>
                <w:iCs w:val="0"/>
                <w:color w:val="auto"/>
                <w:sz w:val="21"/>
                <w:szCs w:val="21"/>
                <w:highlight w:val="none"/>
                <w:u w:val="none"/>
                <w:lang w:eastAsia="zh-CN"/>
              </w:rPr>
              <w:t xml:space="preserve">0</w:t>
            </w:r>
            <w:r>
              <w:rPr>
                <w:rFonts w:hint="eastAsia" w:ascii="宋体" w:hAnsi="宋体" w:eastAsia="宋体" w:cs="宋体"/>
                <w:i w:val="0"/>
                <w:iCs w:val="0"/>
                <w:color w:val="auto"/>
                <w:sz w:val="21"/>
                <w:szCs w:val="21"/>
                <w:highlight w:val="none"/>
                <w:u w:val="none"/>
                <w:lang w:val="en-US" w:eastAsia="zh-CN"/>
              </w:rPr>
              <w:t xml:space="preserve">00目</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3.符合现行标准《安全网》(GB5725)的有关要求。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安全平网</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1.材质：涤纶。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.符合现行标准《安全网》(GB5725)的有关要求。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搭设脚手架所需的配套工器具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1．扭力扳手：数显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2．卷尺：</w:t>
            </w:r>
            <w:r>
              <w:rPr>
                <w:rFonts w:hint="eastAsia" w:ascii="宋体" w:hAnsi="宋体" w:eastAsia="宋体" w:cs="宋体"/>
                <w:i w:val="0"/>
                <w:iCs w:val="0"/>
                <w:color w:val="auto"/>
                <w:sz w:val="21"/>
                <w:szCs w:val="21"/>
                <w:highlight w:val="none"/>
                <w:u w:val="none"/>
                <w:lang w:eastAsia="zh-CN"/>
              </w:rPr>
              <w:t xml:space="preserve">尺带长度</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7.5m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3．铅笔：类型：石墨/普通2B铅笔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4．铁锤：材质：木/铁</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5．水平仪：条式水平尺；水平仪：智能触屏绿光二线带三角架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6．角度仪：材质：不锈钢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7．手持电动套筒扳手：类型：无线</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辅助评分系统</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（一）硬件设备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1、屏幕尺寸：≥10.1英寸</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2、触摸寿命：≥单点触摸5000万次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3、内置系统：基于android13及以上安卓系统或同等功能国产系统，内存≥6G+硬盘≥128G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4、摄像头：前置：≥800万像素、后置：≥800万像素摄像头。</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1、须满足国家《安全生产考试机构和考试点管理规定》（应急〔2025〕41号）；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▲3、具备以下功能：（投标文件需逐项提供系统功能截图，验证投标系统功能设计完备性）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①考评员登录认证功能，支持账号密码登录与人脸识别登录；</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②考生信息确认功能，支持准考证号/身份证号/扫码登录，系统自动推送考生的姓名、准考证号、考试子科目等信息；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③考试题目抽取功能：支持随机抽取考题组卷；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④考评员在线评分功能：支持自行配置评分项和否定项；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⑤考试过程拍照功能：支持上传照片和视频；</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⑥考试评分提醒功能；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⑦考试成绩单生成功能；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⑧成绩查询功能；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⑨评分记录查询功能。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▲4、系统具备考试成绩自动上传至省级实操考核管理平台的功能，方便考试组织和管理。（投标文件需提供佐证材料或承诺函）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5、智能识别评分系统评分同步至考评员移动评分系统，结合人工评分、复核，支持操作细节评分。</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1.材质：帆布</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水平生命线装置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1.头顶式水平生命线系统安装于作业人员头顶上方，提供坠落限位或坠落制动保护，系统由固定锚点、能量缓冲装置、柔性或刚性导轨配合滑轮滑梭连接速差防坠器组成。</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2.支持调节范围为0-18米；支持2人（100kg/人）使用。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
              </w:rPr>
              <w:t xml:space="preserve">3.符合EN 795:2012及GB38454-2019 标准要求。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5m（误差±5%）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K32</w:t>
            </w:r>
            <w:r/>
          </w:p>
        </w:tc>
        <w:tc>
          <w:tcPr>
            <w:shd w:val="clear" w:color="auto" w:fill="auto"/>
            <w:tcW w:w="52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双排钢管跨越架考位</w:t>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扣件式钢管跨越架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1.满足搭设三步三跨所需的构配件。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2.应符合现行标准《建筑施工扣件式钢管脚手架安全技术规范》(JGJ 130)对构配件的质量要求，扣件还应符合现行标准《钢管脚手架扣件》(GB/T 15831)的有关要求。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搭设跨越架所需的配套工器具</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1．扭力扳手：数显</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2．卷尺：</w:t>
            </w:r>
            <w:r>
              <w:rPr>
                <w:rFonts w:hint="eastAsia" w:ascii="宋体" w:hAnsi="宋体" w:eastAsia="宋体" w:cs="宋体"/>
                <w:i w:val="0"/>
                <w:iCs w:val="0"/>
                <w:color w:val="auto"/>
                <w:sz w:val="21"/>
                <w:szCs w:val="21"/>
                <w:highlight w:val="none"/>
                <w:u w:val="none"/>
                <w:lang w:eastAsia="zh-CN"/>
              </w:rPr>
              <w:t xml:space="preserve">尺带长度</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7.5m</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3．铅笔：类型：石墨/普通2B铅笔</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4．铁锤：材质：木/铁</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5．手锯：材质</w:t>
            </w:r>
            <w:r>
              <w:rPr>
                <w:rFonts w:hint="eastAsia" w:ascii="宋体" w:hAnsi="宋体" w:eastAsia="宋体" w:cs="宋体"/>
                <w:i w:val="0"/>
                <w:iCs w:val="0"/>
                <w:color w:val="auto"/>
                <w:sz w:val="21"/>
                <w:szCs w:val="21"/>
                <w:highlight w:val="none"/>
                <w:u w:val="none"/>
                <w:lang w:eastAsia="zh-CN"/>
              </w:rPr>
              <w:t xml:space="preserve">：</w:t>
            </w:r>
            <w:r>
              <w:rPr>
                <w:rFonts w:hint="eastAsia" w:ascii="宋体" w:hAnsi="宋体" w:eastAsia="宋体" w:cs="宋体"/>
                <w:i w:val="0"/>
                <w:iCs w:val="0"/>
                <w:color w:val="auto"/>
                <w:sz w:val="21"/>
                <w:szCs w:val="21"/>
                <w:highlight w:val="none"/>
                <w:u w:val="none"/>
                <w:lang w:val="en-US" w:eastAsia="zh-CN"/>
              </w:rPr>
              <w:t xml:space="preserve">高碳钢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6．水平仪：条式水平尺；水平仪：智能触屏绿光二线带三角架</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7．角度仪：材质：不锈钢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8. 手持电动套筒扳手：类型：无线</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辅助评分系统</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（一）硬件设备</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1、屏幕尺寸：≥10.1英寸</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2、触摸寿命：≥单点触摸5000万次</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3、内置系统：基于android13及以上安卓系统或同等功能国产系统，内存≥6G+硬盘≥128G</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4、摄像头：前置：≥800万像素、后置：≥800万像素摄像头。</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（二）功能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1、须满足国家《安全生产考试机构和考试点管理规定》（应急〔2025〕41号）；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2、支持高压电工作业，低压电工作业，熔化焊接与热切割作业，压力焊作业，登高架设作业，高处安装、维护、拆除作业，煤气作业，制冷与空调作业，危险化学品安全作业，金属非金属矿山安全作业，煤矿安全作业，烟花爆竹安全作业等特种作业实操评分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▲3、具备以下功能：（投标文件需逐项提供系统功能截图，验证投标系统功能设计完备性）</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①考评员登录认证功能，支持账号密码登录与人脸识别登录；</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②考生信息确认功能，支持准考证号/身份证号/扫码登录，系统自动推送考生的姓名、准考证号、考试子科目等信息；</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③考试题目抽取功能：支持随机抽取考题组卷；</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④考评员在线评分功能：支持自行配置评分项和否定项；</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⑤考试过程拍照功能：支持上传照片和视频；</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⑥考试评分提醒功能；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⑦考试成绩单生成功能；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⑧成绩查询功能；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⑨评分记录查询功能。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▲4、系统具备考试成绩自动上传至省级实操考核管理平台的功能，方便考试组织和管理。（投标文件需提供佐证材料或承诺函）</w:t>
            </w:r>
            <w:r/>
          </w:p>
          <w:p>
            <w:pPr>
              <w:ind w:left="0" w:right="0"/>
              <w:jc w:val="left"/>
              <w:keepLines w:val="0"/>
              <w:keepNext w:val="0"/>
              <w:spacing w:before="0" w:beforeAutospacing="0" w:after="0" w:afterAutospacing="0"/>
              <w:shd w:val="clear" w:color="auto" w:fill="auto"/>
              <w:widowControl/>
              <w:rPr>
                <w:rFonts w:hint="eastAsia" w:ascii="宋体" w:hAnsi="宋体" w:eastAsia="宋体" w:cs="宋体"/>
                <w:i w:val="0"/>
                <w:iCs w:val="0"/>
                <w:color w:val="auto"/>
                <w:sz w:val="21"/>
                <w:szCs w:val="21"/>
                <w:highlight w:val="none"/>
                <w:u w:val="none"/>
                <w:lang w:eastAsia="zh-CN"/>
              </w:rPr>
              <w:suppressLineNumbers w:val="0"/>
            </w:pPr>
            <w:r>
              <w:rPr>
                <w:rFonts w:hint="eastAsia" w:ascii="宋体" w:hAnsi="宋体" w:eastAsia="宋体" w:cs="宋体"/>
                <w:i w:val="0"/>
                <w:iCs w:val="0"/>
                <w:color w:val="auto"/>
                <w:sz w:val="21"/>
                <w:szCs w:val="21"/>
                <w:highlight w:val="none"/>
                <w:u w:val="none"/>
                <w:lang w:val="en-US" w:eastAsia="zh-CN"/>
              </w:rPr>
              <w:t xml:space="preserve">5、智能识别评分系统评分同步至考评员移动评分系统，结合人工评分、复核，支持操作细节评分。</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工具袋</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帆布</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作业环境显示屏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1.硬件配置：触控显示屏，分辨率≥1920×1080；单点触摸寿命≥5000万次；搭载≥四核心处理器，运行内存≥4G，固态硬盘≥120G，内置操作系统，确保设备运行稳定。</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2.系统功能：需搭载作业环境显示系统，系统可随机生成作业环境信息，以画面结合文字的形式呈现。</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t xml:space="preserve">▲3.系统支持考生对天气（含晴天、雨、雪、雾场景）、温度、风向、风力环境进行选择。考试时随机生成天气气候画面，考生可更换画面选择正确的天气</w:t>
            </w:r>
            <w:r>
              <w:rPr>
                <w:rFonts w:hint="eastAsia" w:ascii="宋体" w:hAnsi="宋体" w:eastAsia="宋体" w:cs="宋体"/>
                <w:i w:val="0"/>
                <w:iCs w:val="0"/>
                <w:color w:val="auto"/>
                <w:sz w:val="21"/>
                <w:szCs w:val="21"/>
                <w:highlight w:val="none"/>
                <w:u w:val="none"/>
                <w:lang w:val="en-US" w:eastAsia="zh-CN"/>
              </w:rPr>
              <w:t xml:space="preserve">信息</w:t>
            </w:r>
            <w:r>
              <w:rPr>
                <w:rFonts w:hint="eastAsia" w:ascii="宋体" w:hAnsi="宋体" w:eastAsia="宋体" w:cs="宋体"/>
                <w:i w:val="0"/>
                <w:iCs w:val="0"/>
                <w:color w:val="auto"/>
                <w:sz w:val="21"/>
                <w:szCs w:val="21"/>
                <w:highlight w:val="none"/>
                <w:u w:val="none"/>
              </w:rPr>
              <w:t xml:space="preserve">以满足作业要求。（投标文件中须提供至少3张系统界面截图作为功能佐证材料，截图需能体现天气（含晴天、雨、雪、雾场景）、温度、风向、风力等信息，且应包含不同天气状况下的界面</w:t>
            </w:r>
            <w:r>
              <w:rPr>
                <w:rFonts w:hint="eastAsia" w:ascii="宋体" w:hAnsi="宋体" w:eastAsia="宋体" w:cs="宋体"/>
                <w:i w:val="0"/>
                <w:iCs w:val="0"/>
                <w:color w:val="auto"/>
                <w:sz w:val="21"/>
                <w:szCs w:val="21"/>
                <w:highlight w:val="none"/>
                <w:u w:val="none"/>
                <w:lang w:val="en-US" w:eastAsia="zh-CN"/>
              </w:rPr>
              <w:t xml:space="preserve">天气信息</w:t>
            </w:r>
            <w:r>
              <w:rPr>
                <w:rFonts w:hint="eastAsia" w:ascii="宋体" w:hAnsi="宋体" w:eastAsia="宋体" w:cs="宋体"/>
                <w:i w:val="0"/>
                <w:iCs w:val="0"/>
                <w:color w:val="auto"/>
                <w:sz w:val="21"/>
                <w:szCs w:val="21"/>
                <w:highlight w:val="none"/>
                <w:u w:val="none"/>
              </w:rPr>
              <w:t xml:space="preserve">展示供</w:t>
            </w:r>
            <w:r>
              <w:rPr>
                <w:rFonts w:hint="eastAsia" w:ascii="宋体" w:hAnsi="宋体" w:eastAsia="宋体" w:cs="宋体"/>
                <w:i w:val="0"/>
                <w:iCs w:val="0"/>
                <w:color w:val="auto"/>
                <w:sz w:val="21"/>
                <w:szCs w:val="21"/>
                <w:highlight w:val="none"/>
                <w:u w:val="none"/>
                <w:lang w:val="en-US" w:eastAsia="zh-CN"/>
              </w:rPr>
              <w:t xml:space="preserve">考生</w:t>
            </w:r>
            <w:r>
              <w:rPr>
                <w:rFonts w:hint="eastAsia" w:ascii="宋体" w:hAnsi="宋体" w:eastAsia="宋体" w:cs="宋体"/>
                <w:i w:val="0"/>
                <w:iCs w:val="0"/>
                <w:color w:val="auto"/>
                <w:sz w:val="21"/>
                <w:szCs w:val="21"/>
                <w:highlight w:val="none"/>
                <w:u w:val="none"/>
              </w:rPr>
              <w:t xml:space="preserve">选择）</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安全围栏</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1</w:t>
            </w:r>
            <w:r>
              <w:rPr>
                <w:rFonts w:hint="eastAsia" w:ascii="宋体" w:hAnsi="宋体" w:eastAsia="宋体" w:cs="宋体"/>
                <w:i w:val="0"/>
                <w:iCs w:val="0"/>
                <w:color w:val="auto"/>
                <w:sz w:val="21"/>
                <w:szCs w:val="21"/>
                <w:highlight w:val="none"/>
                <w:u w:val="none"/>
                <w:lang w:val="en-US" w:eastAsia="zh-CN"/>
              </w:rPr>
              <w:t xml:space="preserve">.材质：玻璃钢绝缘、底座橡胶底座。</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安全标志</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1.配备禁止、警告、指令、提示等四类安全标志。</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.符合现行标准《安全标志及其使用导则》(GB2894)的有关要求。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器材摆放架</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1.</w:t>
            </w:r>
            <w:r>
              <w:rPr>
                <w:rFonts w:hint="eastAsia" w:ascii="宋体" w:hAnsi="宋体" w:eastAsia="宋体" w:cs="宋体"/>
                <w:i w:val="0"/>
                <w:iCs w:val="0"/>
                <w:color w:val="auto"/>
                <w:sz w:val="21"/>
                <w:szCs w:val="21"/>
                <w:highlight w:val="none"/>
                <w:lang w:val="en-US" w:eastAsia="zh-CN"/>
              </w:rPr>
              <w:t xml:space="preserve">材质：钢</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lang w:eastAsia="zh-CN"/>
              </w:rPr>
              <w:t xml:space="preserve">2.安装方式</w:t>
            </w:r>
            <w:r>
              <w:rPr>
                <w:rFonts w:hint="eastAsia" w:ascii="宋体" w:hAnsi="宋体" w:eastAsia="宋体" w:cs="宋体"/>
                <w:i w:val="0"/>
                <w:iCs w:val="0"/>
                <w:color w:val="auto"/>
                <w:sz w:val="21"/>
                <w:szCs w:val="21"/>
                <w:highlight w:val="none"/>
                <w:lang w:val="en-US" w:eastAsia="zh-CN"/>
              </w:rPr>
              <w:t xml:space="preserve">：</w:t>
            </w:r>
            <w:r>
              <w:rPr>
                <w:rFonts w:hint="eastAsia" w:ascii="宋体" w:hAnsi="宋体" w:eastAsia="宋体" w:cs="宋体"/>
                <w:i w:val="0"/>
                <w:iCs w:val="0"/>
                <w:color w:val="auto"/>
                <w:sz w:val="21"/>
                <w:szCs w:val="21"/>
                <w:highlight w:val="none"/>
                <w:lang w:eastAsia="zh-CN"/>
              </w:rPr>
              <w:t xml:space="preserve">卡扣连接</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水平生命线装置</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1</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套</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1.头顶式水平生命线系统安装于作业人员头顶上方，提供坠落限位或坠落制动保护，系统由固定锚点、能量缓冲装置、柔性或刚性导轨配合滑轮滑梭连接速差防坠器组成。</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rPr>
              <w:suppressLineNumbers w:val="0"/>
            </w:pPr>
            <w:r>
              <w:rPr>
                <w:rFonts w:hint="eastAsia" w:ascii="宋体" w:hAnsi="宋体" w:eastAsia="宋体" w:cs="宋体"/>
                <w:i w:val="0"/>
                <w:iCs w:val="0"/>
                <w:color w:val="auto"/>
                <w:sz w:val="21"/>
                <w:szCs w:val="21"/>
                <w:highlight w:val="none"/>
                <w:lang w:val="en-US" w:eastAsia="zh-CN" w:bidi="ar"/>
              </w:rPr>
              <w:t xml:space="preserve">2.支持调节范围为0-18米；支持2人（100kg/人）使用。</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lang w:val="en-US" w:eastAsia="zh-CN" w:bidi="ar"/>
              </w:rPr>
              <w:t xml:space="preserve">3.符合EN 795:2012及GB38454-2019 标准要求。</w:t>
            </w:r>
            <w:r/>
          </w:p>
        </w:tc>
      </w:tr>
      <w:tr>
        <w:trPr>
          <w:trHeight w:val="57"/>
        </w:trPr>
        <w:tc>
          <w:tcPr>
            <w:shd w:val="clear" w:color="auto" w:fill="auto"/>
            <w:tcW w:w="350"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41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auto"/>
            <w:tcW w:w="529" w:type="pct"/>
            <w:vAlign w:val="center"/>
            <w:vMerge w:val="continue"/>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gridSpan w:val="2"/>
            <w:shd w:val="clear" w:color="auto" w:fill="auto"/>
            <w:tcW w:w="61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速差自控器(防坠器)</w:t>
            </w:r>
            <w:r/>
          </w:p>
        </w:tc>
        <w:tc>
          <w:tcPr>
            <w:shd w:val="clear" w:color="auto" w:fill="auto"/>
            <w:tcW w:w="26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2</w:t>
            </w:r>
            <w:r/>
          </w:p>
        </w:tc>
        <w:tc>
          <w:tcPr>
            <w:shd w:val="clear" w:color="auto" w:fill="auto"/>
            <w:tcW w:w="21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rPr>
              <w:t xml:space="preserve">个</w:t>
            </w:r>
            <w:r/>
          </w:p>
        </w:tc>
        <w:tc>
          <w:tcPr>
            <w:shd w:val="clear" w:color="auto" w:fill="auto"/>
            <w:tcW w:w="2616"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1.</w:t>
            </w:r>
            <w:r>
              <w:rPr>
                <w:rFonts w:hint="eastAsia" w:ascii="宋体" w:hAnsi="宋体" w:eastAsia="宋体" w:cs="宋体"/>
                <w:i w:val="0"/>
                <w:iCs w:val="0"/>
                <w:color w:val="auto"/>
                <w:sz w:val="21"/>
                <w:szCs w:val="21"/>
                <w:highlight w:val="none"/>
                <w:u w:val="none"/>
                <w:lang w:eastAsia="zh-CN"/>
              </w:rPr>
              <w:t xml:space="preserve">材质</w:t>
            </w:r>
            <w:r>
              <w:rPr>
                <w:rFonts w:hint="eastAsia" w:ascii="宋体" w:hAnsi="宋体" w:eastAsia="宋体" w:cs="宋体"/>
                <w:i w:val="0"/>
                <w:iCs w:val="0"/>
                <w:color w:val="auto"/>
                <w:sz w:val="21"/>
                <w:szCs w:val="21"/>
                <w:highlight w:val="none"/>
                <w:u w:val="none"/>
                <w:lang w:val="en-US" w:eastAsia="zh-CN"/>
              </w:rPr>
              <w:t xml:space="preserve">：</w:t>
            </w:r>
            <w:r>
              <w:rPr>
                <w:rFonts w:hint="eastAsia" w:ascii="宋体" w:hAnsi="宋体" w:eastAsia="宋体" w:cs="宋体"/>
                <w:i w:val="0"/>
                <w:iCs w:val="0"/>
                <w:color w:val="auto"/>
                <w:sz w:val="21"/>
                <w:szCs w:val="21"/>
                <w:highlight w:val="none"/>
                <w:u w:val="none"/>
                <w:lang w:eastAsia="zh-CN"/>
              </w:rPr>
              <w:t xml:space="preserve">铝合金内壳+聚丙烯外壳+钢丝绳</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eastAsia="zh-CN"/>
              </w:rPr>
              <w:t xml:space="preserve">2</w:t>
            </w:r>
            <w:r>
              <w:rPr>
                <w:rFonts w:hint="eastAsia" w:ascii="宋体" w:hAnsi="宋体" w:eastAsia="宋体" w:cs="宋体"/>
                <w:i w:val="0"/>
                <w:iCs w:val="0"/>
                <w:color w:val="auto"/>
                <w:sz w:val="21"/>
                <w:szCs w:val="21"/>
                <w:highlight w:val="none"/>
                <w:u w:val="none"/>
                <w:lang w:val="en-US" w:eastAsia="zh-CN"/>
              </w:rPr>
              <w:t xml:space="preserve">.尺寸：</w:t>
            </w:r>
            <w:r>
              <w:rPr>
                <w:rFonts w:hint="eastAsia" w:ascii="宋体" w:hAnsi="宋体" w:eastAsia="宋体" w:cs="宋体"/>
                <w:i w:val="0"/>
                <w:iCs w:val="0"/>
                <w:color w:val="auto"/>
                <w:sz w:val="21"/>
                <w:szCs w:val="21"/>
                <w:highlight w:val="none"/>
                <w:u w:val="none"/>
                <w:lang w:eastAsia="zh-CN"/>
              </w:rPr>
              <w:t xml:space="preserve">5m（误差±5%）</w:t>
            </w:r>
            <w:r>
              <w:rPr>
                <w:rFonts w:hint="eastAsia" w:ascii="宋体" w:hAnsi="宋体" w:eastAsia="宋体" w:cs="宋体"/>
                <w:i w:val="0"/>
                <w:iCs w:val="0"/>
                <w:color w:val="auto"/>
                <w:sz w:val="21"/>
                <w:szCs w:val="21"/>
                <w:highlight w:val="none"/>
                <w:u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eastAsia="zh-CN"/>
              </w:rPr>
              <w:t xml:space="preserve">3</w:t>
            </w:r>
            <w:r>
              <w:rPr>
                <w:rFonts w:hint="eastAsia" w:ascii="宋体" w:hAnsi="宋体" w:eastAsia="宋体" w:cs="宋体"/>
                <w:i w:val="0"/>
                <w:iCs w:val="0"/>
                <w:color w:val="auto"/>
                <w:sz w:val="21"/>
                <w:szCs w:val="21"/>
                <w:highlight w:val="none"/>
                <w:u w:val="none"/>
                <w:lang w:val="en-US" w:eastAsia="zh-CN"/>
              </w:rPr>
              <w:t xml:space="preserve">.符合现行标准《坠落防护速差自控器》(GB24544)的有关要求。</w:t>
            </w:r>
            <w:r/>
          </w:p>
        </w:tc>
      </w:tr>
    </w:tbl>
    <w:p>
      <w:pPr>
        <w:ind w:firstLine="482"/>
        <w:jc w:val="both"/>
        <w:keepLines/>
        <w:keepNext/>
        <w:pageBreakBefore w:val="0"/>
        <w:spacing w:before="0" w:after="0" w:line="520" w:lineRule="exact"/>
        <w:shd w:val="clear" w:color="auto"/>
        <w:widowControl w:val="off"/>
        <w:tabs>
          <w:tab w:val="left" w:pos="879" w:leader="none"/>
        </w:tabs>
        <w:rPr>
          <w:rFonts w:hint="eastAsia" w:ascii="宋体" w:hAnsi="宋体" w:eastAsia="宋体" w:cs="宋体"/>
          <w:b/>
          <w:bCs/>
          <w:color w:val="auto"/>
          <w:spacing w:val="0"/>
          <w:sz w:val="24"/>
          <w:szCs w:val="22"/>
          <w:highlight w:val="none"/>
          <w:lang w:val="en-US" w:eastAsia="zh-CN" w:bidi="ar-SA"/>
        </w:rPr>
        <w:outlineLvl w:val="9"/>
      </w:pPr>
      <w:r>
        <w:rPr>
          <w:rFonts w:hint="eastAsia" w:ascii="宋体" w:hAnsi="宋体" w:eastAsia="宋体" w:cs="宋体"/>
          <w:b/>
          <w:bCs/>
          <w:color w:val="auto"/>
          <w:spacing w:val="0"/>
          <w:sz w:val="24"/>
          <w:szCs w:val="22"/>
          <w:highlight w:val="none"/>
          <w:lang w:val="en-US" w:eastAsia="zh-CN" w:bidi="ar-SA"/>
        </w:rPr>
        <w:t xml:space="preserve">6.实操考场配套</w:t>
      </w:r>
      <w:r/>
    </w:p>
    <w:tbl>
      <w:tblPr>
        <w:tblStyle w:val="831"/>
        <w:tblW w:w="4833" w:type="pct"/>
        <w:tblInd w:w="2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2038"/>
        <w:gridCol w:w="11"/>
        <w:gridCol w:w="1155"/>
        <w:gridCol w:w="11"/>
        <w:gridCol w:w="1072"/>
        <w:gridCol w:w="10"/>
        <w:gridCol w:w="8443"/>
      </w:tblGrid>
      <w:tr>
        <w:trPr>
          <w:trHeight w:val="584"/>
        </w:trPr>
        <w:tc>
          <w:tcPr>
            <w:tcW w:w="765" w:type="dxa"/>
            <w:vAlign w:val="center"/>
            <w:textDirection w:val="lrTb"/>
            <w:noWrap/>
          </w:tcPr>
          <w:p>
            <w:pPr>
              <w:jc w:val="center"/>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序号</w:t>
            </w:r>
            <w:r/>
          </w:p>
        </w:tc>
        <w:tc>
          <w:tcPr>
            <w:tcW w:w="2071" w:type="dxa"/>
            <w:vAlign w:val="center"/>
            <w:textDirection w:val="lrTb"/>
            <w:noWrap/>
          </w:tcPr>
          <w:p>
            <w:pPr>
              <w:jc w:val="center"/>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设备/设施/器材</w:t>
            </w:r>
            <w:r/>
          </w:p>
        </w:tc>
        <w:tc>
          <w:tcPr>
            <w:gridSpan w:val="2"/>
            <w:tcW w:w="1185" w:type="dxa"/>
            <w:vAlign w:val="center"/>
            <w:textDirection w:val="lrTb"/>
            <w:noWrap/>
          </w:tcPr>
          <w:p>
            <w:pPr>
              <w:jc w:val="center"/>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数量</w:t>
            </w:r>
            <w:r/>
          </w:p>
        </w:tc>
        <w:tc>
          <w:tcPr>
            <w:gridSpan w:val="2"/>
            <w:tcW w:w="1100" w:type="dxa"/>
            <w:vAlign w:val="center"/>
            <w:textDirection w:val="lrTb"/>
            <w:noWrap/>
          </w:tcPr>
          <w:p>
            <w:pPr>
              <w:jc w:val="center"/>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单位</w:t>
            </w:r>
            <w:r/>
          </w:p>
        </w:tc>
        <w:tc>
          <w:tcPr>
            <w:gridSpan w:val="2"/>
            <w:tcW w:w="8592" w:type="dxa"/>
            <w:vAlign w:val="center"/>
            <w:textDirection w:val="lrTb"/>
            <w:noWrap w:val="false"/>
          </w:tcPr>
          <w:p>
            <w:pPr>
              <w:jc w:val="center"/>
              <w:spacing w:line="240" w:lineRule="auto"/>
              <w:shd w:val="clear" w:color="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标准要求</w:t>
            </w:r>
            <w:r/>
          </w:p>
        </w:tc>
      </w:tr>
      <w:tr>
        <w:trPr>
          <w:trHeight w:val="1464"/>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W w:w="2071"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能进行智能分析的成套设备</w:t>
            </w:r>
            <w:r/>
          </w:p>
        </w:tc>
        <w:tc>
          <w:tcPr>
            <w:gridSpan w:val="2"/>
            <w:shd w:val="clear" w:color="auto" w:fill="auto"/>
            <w:tcW w:w="118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gridSpan w:val="2"/>
            <w:shd w:val="clear" w:color="auto" w:fill="auto"/>
            <w:tcW w:w="1100"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gridSpan w:val="2"/>
            <w:shd w:val="clear" w:color="auto" w:fill="auto"/>
            <w:tcW w:w="8592" w:type="dxa"/>
            <w:vAlign w:val="center"/>
            <w:textDirection w:val="lrTb"/>
            <w:noWrap w:val="false"/>
          </w:tcPr>
          <w:p>
            <w:pPr>
              <w:jc w:val="both"/>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1、双路高性能处</w:t>
            </w:r>
            <w:r>
              <w:rPr>
                <w:rFonts w:hint="eastAsia" w:ascii="宋体" w:hAnsi="宋体" w:eastAsia="宋体" w:cs="宋体"/>
                <w:b w:val="0"/>
                <w:bCs w:val="0"/>
                <w:color w:val="auto"/>
                <w:sz w:val="21"/>
                <w:szCs w:val="21"/>
                <w:highlight w:val="none"/>
                <w:lang w:val="en-US" w:eastAsia="zh-CN"/>
              </w:rPr>
              <w:t xml:space="preserve">理器，可支持16条DDR5（最高5600MHz）内存槽。可支持12个3.5寸盘位（8个兼容SATA/SAS/U.2），可支持9个PCIe扩展槽。支持选配后置硬盘/PCIe模组。AI总算力≥560TFLOPS（支持INT8/FP16/BF16/FP32混合精度计算），支持视频类AI模型的实时推理能力，能够稳定处理不低于160路1080p分辨率视频流，支持25FPS全帧率处理，能够适配图像识别、目标检测、行为分析等算法模型。支持多角度图像记录，实时识别作业人员动作行为、操作设备对象状态，智能分析结果，评分详情。</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2、手持终端：</w:t>
            </w:r>
            <w:r>
              <w:rPr>
                <w:rFonts w:hint="eastAsia" w:ascii="宋体" w:hAnsi="宋体" w:eastAsia="宋体" w:cs="宋体"/>
                <w:i w:val="0"/>
                <w:iCs w:val="0"/>
                <w:color w:val="auto"/>
                <w:sz w:val="21"/>
                <w:szCs w:val="21"/>
                <w:highlight w:val="none"/>
                <w:u w:val="none"/>
                <w:lang w:val="en-US" w:eastAsia="zh-CN"/>
              </w:rPr>
              <w:t xml:space="preserve">屏幕尺寸：≥10.1英寸、触摸寿命：≥单点触摸5000万次，内置系统：基于android13及以上安卓系统或同等功能国产系统，内存≥6G+硬盘≥128G。</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i w:val="0"/>
                <w:iCs w:val="0"/>
                <w:color w:val="auto"/>
                <w:sz w:val="21"/>
                <w:szCs w:val="21"/>
                <w:highlight w:val="none"/>
                <w:u w:val="none"/>
                <w:lang w:val="en-US" w:eastAsia="zh-CN"/>
              </w:rPr>
              <w:t xml:space="preserve">具备以下功能：（投标文件需逐项提供系统功能截图，验证投标系统功能设计完备性）</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①考评员登录认证功能，支持账号密码登录与人脸识别登录；</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②考生信息确认功能，支持准考证号/身份证号/扫码登录，系统自动推送考生的姓名、准考证号、考试子科目等信息；</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③考试题目抽取功能：支持随机抽取考题组卷；</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④考评员在线评分功能：支持自行配置评分项和否定项；</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⑤考试过程拍照功能：支持上传照片和视频；</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⑥考试评分提醒功能；</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⑦考试成绩单生成功能；</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⑧成绩查询功能；</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⑨评分记录查询功能。</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具备考试成绩自动上传至省级实操考核管理平台的功能，方便考试组织和管理。（投标文件需提供佐证材料或承诺函）</w:t>
            </w:r>
            <w:r/>
          </w:p>
          <w:p>
            <w:pPr>
              <w:ind w:left="0" w:right="0"/>
              <w:jc w:val="both"/>
              <w:keepLines w:val="0"/>
              <w:keepNext w:val="0"/>
              <w:spacing w:before="0" w:beforeAutospacing="0" w:after="0" w:afterAutospacing="0" w:line="240" w:lineRule="auto"/>
              <w:shd w:val="clear" w:color="auto" w:fill="auto"/>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rPr>
              <w:t xml:space="preserve">3、摄像头：前置：≥800万像素、后置：≥800万像素摄像头。</w:t>
            </w:r>
            <w:r/>
          </w:p>
          <w:p>
            <w:pPr>
              <w:jc w:val="both"/>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4、画面终端：≥23 英寸 ，支持稳定的日常计算性能的市面主流 CPU，DDR4，内存，含 4 个 USB 接口、HDMI 与 DP 显示接口等，满足外设连接与高清输出需求。</w:t>
            </w:r>
            <w:r/>
          </w:p>
        </w:tc>
      </w:tr>
      <w:tr>
        <w:trPr>
          <w:trHeight w:val="1636"/>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w:t>
            </w:r>
            <w:r/>
          </w:p>
        </w:tc>
        <w:tc>
          <w:tcPr>
            <w:gridSpan w:val="2"/>
            <w:tcW w:w="2082"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智能叫号系统软件</w:t>
            </w:r>
            <w:r/>
          </w:p>
        </w:tc>
        <w:tc>
          <w:tcPr>
            <w:gridSpan w:val="2"/>
            <w:tcW w:w="118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gridSpan w:val="2"/>
            <w:tcW w:w="1099"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套</w:t>
            </w:r>
            <w:r/>
          </w:p>
        </w:tc>
        <w:tc>
          <w:tcPr>
            <w:tcW w:w="8582" w:type="dxa"/>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1．系统需具备可扩展性与兼容性，能与现有各类考试相关系统实现无缝对接整合，还需预留未来功能拓展的接口，为后续的系统升级及新功能添加提供便利。</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2.签到与打印环节，系统支持考生通过身份证读卡签到、手输准考证号码签到、手输身份证号码签到，搭配人脸在线比对功能、验证考生个人信息真实性及考试信息有效性，随后按照签到顺序及考生的报名信息，打印小票，指引考生到达指定位置候考；</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b w:val="0"/>
                <w:bCs w:val="0"/>
                <w:color w:val="auto"/>
                <w:sz w:val="21"/>
                <w:szCs w:val="21"/>
                <w:highlight w:val="none"/>
                <w:lang w:val="en-US" w:eastAsia="zh-CN"/>
              </w:rPr>
              <w:t xml:space="preserve">3.系统根据签到顺序、考试工种、设备数量等内容，智能生成候考队列，当前呼叫信息、候考信息、已呼叫信息，显示在候考大屏，实时进行语音播报，考生可查看</w:t>
            </w:r>
            <w:r>
              <w:rPr>
                <w:rFonts w:hint="eastAsia" w:ascii="宋体" w:hAnsi="宋体" w:eastAsia="宋体" w:cs="宋体"/>
                <w:b w:val="0"/>
                <w:bCs w:val="0"/>
                <w:color w:val="auto"/>
                <w:sz w:val="21"/>
                <w:szCs w:val="21"/>
                <w:highlight w:val="none"/>
                <w:lang w:val="en-US" w:eastAsia="zh-CN"/>
              </w:rPr>
              <w:t xml:space="preserve">当前信息及排队时间。（提供图片证明材料）</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4.考场内的考官点击呼叫，呼叫对应的考生前往考场。</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5.实时监测考生考试进度，未完成考试的考生，自动排号到下一个考场，实现全自动智能叫号。</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b w:val="0"/>
                <w:bCs w:val="0"/>
                <w:color w:val="auto"/>
                <w:sz w:val="21"/>
                <w:szCs w:val="21"/>
                <w:highlight w:val="none"/>
                <w:lang w:val="en-US" w:eastAsia="zh-CN"/>
              </w:rPr>
              <w:t xml:space="preserve">6.系统设置叫号工种、叫号时间、叫号顺序、播报时间等内容，并依据设置自动完成排号信息的分配。叫号信息会实时更新，考生只需查看屏幕上的叫号信息及语音叫号信息，可前往指定考场参加相应考试。（提供叫号系统界面截图证明）</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7．系统会实时监测每个考场的考试进程，一旦发现有空闲设备，便立即安排相应考生进行考试，以此最大限度地提高设备使用率，显著提升考试效率。</w:t>
            </w:r>
            <w:r/>
          </w:p>
        </w:tc>
      </w:tr>
      <w:tr>
        <w:trPr>
          <w:trHeight w:val="1636"/>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p>
        </w:tc>
        <w:tc>
          <w:tcPr>
            <w:gridSpan w:val="2"/>
            <w:tcW w:w="2082"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考场门口叫号显示屏</w:t>
            </w:r>
            <w:r/>
          </w:p>
        </w:tc>
        <w:tc>
          <w:tcPr>
            <w:gridSpan w:val="2"/>
            <w:tcW w:w="1185"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2"/>
            <w:tcW w:w="1099"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582" w:type="dxa"/>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内存容量：≥4GB；</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硬盘容量：≥128GB，固态硬盘；</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屏幕尺寸：≥21英寸。</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门外显示器可实时显示当前考场候考人员、已经叫号人员，便于考生明确自己的位置，配备音响，可语音呼叫考生姓名及序号。</w:t>
            </w:r>
            <w:r/>
          </w:p>
        </w:tc>
      </w:tr>
      <w:tr>
        <w:trPr>
          <w:trHeight w:val="225"/>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4</w:t>
            </w:r>
            <w:r/>
          </w:p>
        </w:tc>
        <w:tc>
          <w:tcPr>
            <w:gridSpan w:val="2"/>
            <w:tcW w:w="2082"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人脸识别闸机</w:t>
            </w:r>
            <w:r/>
          </w:p>
        </w:tc>
        <w:tc>
          <w:tcPr>
            <w:gridSpan w:val="2"/>
            <w:tcW w:w="1185"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2"/>
            <w:tcW w:w="1099"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c>
          <w:tcPr>
            <w:tcW w:w="8582" w:type="dxa"/>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在理论、实操考试前，使用人脸识别设备进行人员信息确认，防止替考代考现象。并且进行考生座位号的分配。从而减轻监考老师的部分工作压力。人脸识别需要对比两张图片中人脸的相似度，并返回相似度分值。基于图片中的破绽分析，判断其中的人脸是否为二次翻拍。分析图片的中人脸的模糊度、角度、光照强度等特征，判断图片质量。</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▲2、系统和省级考试系统对接并具有学员登录认证可追溯性。（需提供与安全培训考试系统对接证明材料）</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技术参数：</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机芯说明：单机芯可控制单边摆翼，双机芯可控制双边摆翼</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闸机尺寸：1400*160*1000mm长X宽X高(人脸识别组件除外)</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闸机造型：圆角速通门</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通道宽度：标准通道600MM、</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通行速度：≥30人/分</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箱体主材质：304不锈钢，不锈钢厚度不低于1.2mm</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摆翼材质：透明亚克力（加宽通道可选不锈钢管）</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摆翼离地面高度：900MM</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传感器数量：4个</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输入接口：+12V电平信号或脉宽＞100ms的DC12V脉冲</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信号。</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工作噪音：65分贝以下</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防水防尘等级达到IP32以上</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相对湿度：≤95%，不凝露</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功能特点：1、计合理可靠，噪声小，运行平稳，使用寿命长。</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2、标准的开关信号输入，方便的外接开关、条形码系统、ID/IC门禁控制系统、指纹机、人脸识别器等控制方式来控制翼闸运行。</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3、具有多种工作模式可供选择，即可双向读卡、指纹或人脸识别限流；可双向读卡、指纹或人脸识别、另一方向禁行；一边双向读卡、指纹或人脸识别、另一方向自由通行、按钮开关或红外感应通行。</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4、防夹、防碰伤功能，在挡板复位的过程中遇阻时，在规定的时间内电机自动停止工作，默认延时后再次复位（直到复位为止），且力度很小(≤2Kg)；</w:t>
            </w:r>
            <w:bookmarkStart w:id="79" w:name="_GoBack"/>
            <w:r/>
            <w:bookmarkEnd w:id="79"/>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5、防冲功能，在没有接收到开闸信号时，自动锁死；</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6、挡板同步可调；</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7、具有自动复位功能，开闸后，在规定的时间内未通行时，系统将自动取消用户的此次通行的权限；</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8、防尾随，防止一次过多人的非允许情况。</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9、具有自动复位功能，即获得过闸权限后，在设定的时间内没有过闸，闸机自动取消本次权限，恢复到初始状态。</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10、语言提示功能</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11、防撞功能</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12、紧急逃生，消防信号，闸机常开。</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13、自动复位功能</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14、防撞机芯，可自动复位</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15、可设置延迟关门</w:t>
            </w:r>
            <w:r>
              <w:rPr>
                <w:rFonts w:hint="eastAsia" w:ascii="宋体" w:hAnsi="宋体" w:eastAsia="宋体" w:cs="宋体"/>
                <w:b w:val="0"/>
                <w:bCs w:val="0"/>
                <w:color w:val="auto"/>
                <w:sz w:val="21"/>
                <w:szCs w:val="21"/>
                <w:highlight w:val="none"/>
                <w:lang w:val="en-US" w:eastAsia="zh-CN"/>
              </w:rPr>
              <w:br/>
            </w:r>
            <w:r>
              <w:rPr>
                <w:rFonts w:hint="eastAsia" w:ascii="宋体" w:hAnsi="宋体" w:eastAsia="宋体" w:cs="宋体"/>
                <w:b w:val="0"/>
                <w:bCs w:val="0"/>
                <w:color w:val="auto"/>
                <w:sz w:val="21"/>
                <w:szCs w:val="21"/>
                <w:highlight w:val="none"/>
                <w:lang w:val="en-US" w:eastAsia="zh-CN"/>
              </w:rPr>
              <w:t xml:space="preserve">16、采用了独特的传动系统，使闸机在零位锁定、解锁更加准。</w:t>
            </w:r>
            <w:r/>
          </w:p>
        </w:tc>
      </w:tr>
      <w:tr>
        <w:trPr>
          <w:trHeight w:val="398"/>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w:t>
            </w:r>
            <w:r/>
          </w:p>
        </w:tc>
        <w:tc>
          <w:tcPr>
            <w:gridSpan w:val="2"/>
            <w:tcW w:w="2082"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排队取号机</w:t>
            </w:r>
            <w:r/>
          </w:p>
        </w:tc>
        <w:tc>
          <w:tcPr>
            <w:gridSpan w:val="2"/>
            <w:tcW w:w="1185"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2"/>
            <w:tcW w:w="1099" w:type="dxa"/>
            <w:vAlign w:val="center"/>
            <w:textDirection w:val="lrTb"/>
            <w:noWrap/>
          </w:tcPr>
          <w:p>
            <w:pPr>
              <w:jc w:val="center"/>
              <w:keepLines w:val="0"/>
              <w:keepNext w:val="0"/>
              <w:spacing w:line="240" w:lineRule="auto"/>
              <w:widowControl/>
              <w:rPr>
                <w:rFonts w:hint="eastAsia" w:ascii="宋体" w:hAnsi="宋体" w:eastAsia="宋体" w:cs="宋体"/>
                <w:b w:val="0"/>
                <w:bCs w:val="0"/>
                <w:color w:val="auto"/>
                <w:sz w:val="21"/>
                <w:szCs w:val="21"/>
                <w:highlight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c>
          <w:tcPr>
            <w:tcW w:w="8582" w:type="dxa"/>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配备身份证阅读器，支持二代身份证快速读取信息。</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显示屏幕不小于21寸，分辨率不低于1920×1080，具备触摸交互功能，响应时间不超过50ms。</w:t>
            </w:r>
            <w:r/>
          </w:p>
          <w:p>
            <w:pPr>
              <w:jc w:val="left"/>
              <w:spacing w:line="24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处理器性能不低于IntelCorei5系列，内存≥8GB；独立显卡≥2G；固态硬盘≥120G，保障系统流畅运行与数据存储。支持取号信息出纸质小票。</w:t>
            </w:r>
            <w:r/>
          </w:p>
        </w:tc>
      </w:tr>
      <w:tr>
        <w:trPr>
          <w:trHeight w:val="398"/>
        </w:trPr>
        <w:tc>
          <w:tcPr>
            <w:shd w:val="clear" w:color="auto" w:fill="auto"/>
            <w:tcW w:w="765" w:type="dxa"/>
            <w:vAlign w:val="center"/>
            <w:textDirection w:val="lrTb"/>
            <w:noWrap/>
          </w:tcPr>
          <w:p>
            <w:pPr>
              <w:jc w:val="center"/>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6</w:t>
            </w:r>
            <w:r/>
          </w:p>
        </w:tc>
        <w:tc>
          <w:tcPr>
            <w:gridSpan w:val="2"/>
            <w:shd w:val="clear" w:color="auto" w:fill="auto"/>
            <w:tcW w:w="208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拼接显示</w:t>
            </w:r>
            <w:r/>
          </w:p>
        </w:tc>
        <w:tc>
          <w:tcPr>
            <w:gridSpan w:val="2"/>
            <w:shd w:val="clear" w:color="auto" w:fill="auto"/>
            <w:tcW w:w="11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2"/>
            <w:shd w:val="clear" w:color="auto" w:fill="auto"/>
            <w:tcW w:w="1099"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项</w:t>
            </w:r>
            <w:r/>
          </w:p>
        </w:tc>
        <w:tc>
          <w:tcPr>
            <w:shd w:val="clear" w:color="auto" w:fill="auto"/>
            <w:tcW w:w="8582" w:type="dxa"/>
            <w:vAlign w:val="center"/>
            <w:textDirection w:val="lrTb"/>
            <w:noWrap w:val="false"/>
          </w:tcPr>
          <w:p>
            <w:pPr>
              <w:jc w:val="left"/>
              <w:spacing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≥55英寸，≤3.5mm拼缝，液晶拼接，高清显示、智能投屏。≥5平方。</w:t>
            </w:r>
            <w:r/>
          </w:p>
        </w:tc>
      </w:tr>
    </w:tbl>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sectPr>
          <w:footnotePr/>
          <w:endnotePr/>
          <w:type w:val="nextPage"/>
          <w:pgSz w:w="16838" w:h="11905" w:orient="landscape"/>
          <w:pgMar w:top="1474" w:right="1429" w:bottom="1474" w:left="1440" w:header="850" w:footer="992" w:gutter="0"/>
          <w:cols w:num="1" w:sep="0" w:space="0" w:equalWidth="1"/>
          <w:docGrid w:linePitch="360"/>
        </w:sectPr>
      </w:pPr>
      <w:r>
        <w:rPr>
          <w:rFonts w:hint="eastAsia" w:ascii="宋体" w:hAnsi="宋体" w:eastAsia="宋体" w:cs="宋体"/>
          <w:b/>
          <w:bCs/>
          <w:color w:val="auto"/>
          <w:sz w:val="24"/>
          <w:szCs w:val="24"/>
          <w:highlight w:val="none"/>
        </w:rPr>
      </w:r>
      <w:r/>
    </w:p>
    <w:p>
      <w:pPr>
        <w:ind w:firstLine="482"/>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四、服务要求</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需承担所有设备安装配置</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服务实施工作，确保与采购人</w:t>
      </w:r>
      <w:r>
        <w:rPr>
          <w:rFonts w:hint="eastAsia" w:ascii="宋体" w:hAnsi="宋体" w:eastAsia="宋体" w:cs="宋体"/>
          <w:color w:val="auto"/>
          <w:sz w:val="24"/>
          <w:szCs w:val="24"/>
          <w:highlight w:val="none"/>
          <w:lang w:val="en-US" w:eastAsia="zh-CN"/>
        </w:rPr>
        <w:t xml:space="preserve">原有设备等</w:t>
      </w:r>
      <w:r>
        <w:rPr>
          <w:rFonts w:hint="eastAsia" w:ascii="宋体" w:hAnsi="宋体" w:eastAsia="宋体" w:cs="宋体"/>
          <w:color w:val="auto"/>
          <w:sz w:val="24"/>
          <w:szCs w:val="24"/>
          <w:highlight w:val="none"/>
        </w:rPr>
        <w:t xml:space="preserve">正常对接。</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在项目实施过程中应严格把控质量，确保实现采购需求。严格执行文明施工要求，保持良好的施工环境和秩序，不得破坏现有各类设施，不得影响采购人正常办公秩序。项目竣工后负责对废旧物品及垃圾进行清运并承担全部清运费用，清运地点根据有关部门规定执行。严格执行安全生产要求，如导致任何人身、财产损失，由中标人自行承担责任。</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应当保证采购人实现本项目要求的所有功能，</w:t>
      </w:r>
      <w:r>
        <w:rPr>
          <w:rFonts w:hint="eastAsia" w:ascii="宋体" w:hAnsi="宋体" w:eastAsia="宋体" w:cs="宋体"/>
          <w:color w:val="auto"/>
          <w:sz w:val="24"/>
          <w:szCs w:val="24"/>
          <w:highlight w:val="none"/>
          <w:lang w:val="en-US" w:eastAsia="zh-CN"/>
        </w:rPr>
        <w:t xml:space="preserve">如有需要，</w:t>
      </w:r>
      <w:r>
        <w:rPr>
          <w:rFonts w:hint="eastAsia" w:ascii="宋体" w:hAnsi="宋体" w:eastAsia="宋体" w:cs="宋体"/>
          <w:color w:val="auto"/>
          <w:sz w:val="24"/>
          <w:szCs w:val="24"/>
          <w:highlight w:val="none"/>
        </w:rPr>
        <w:t xml:space="preserve">请在投标前自行至泰州市应急管理局现场勘测确认。项目实施过程中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val="en-US" w:eastAsia="zh-CN"/>
        </w:rPr>
        <w:t xml:space="preserve">须保证</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val="en-US" w:eastAsia="zh-CN"/>
        </w:rPr>
        <w:t xml:space="preserve">可以</w:t>
      </w:r>
      <w:r>
        <w:rPr>
          <w:rFonts w:hint="eastAsia" w:ascii="宋体" w:hAnsi="宋体" w:eastAsia="宋体" w:cs="宋体"/>
          <w:color w:val="auto"/>
          <w:sz w:val="24"/>
          <w:szCs w:val="24"/>
          <w:highlight w:val="none"/>
        </w:rPr>
        <w:t xml:space="preserve">实现</w:t>
      </w:r>
      <w:r>
        <w:rPr>
          <w:rFonts w:hint="eastAsia" w:ascii="宋体" w:hAnsi="宋体" w:eastAsia="宋体" w:cs="宋体"/>
          <w:color w:val="auto"/>
          <w:sz w:val="24"/>
          <w:szCs w:val="24"/>
          <w:highlight w:val="none"/>
          <w:lang w:val="en-US" w:eastAsia="zh-CN"/>
        </w:rPr>
        <w:t xml:space="preserve">本项目的</w:t>
      </w:r>
      <w:r>
        <w:rPr>
          <w:rFonts w:hint="eastAsia" w:ascii="宋体" w:hAnsi="宋体" w:eastAsia="宋体" w:cs="宋体"/>
          <w:color w:val="auto"/>
          <w:sz w:val="24"/>
          <w:szCs w:val="24"/>
          <w:highlight w:val="none"/>
        </w:rPr>
        <w:t xml:space="preserve">采购需求，采购人不再承担除报价以外的任何费用。</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本项目中所有设备需提供原厂</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年质保，自</w:t>
      </w:r>
      <w:r>
        <w:rPr>
          <w:rFonts w:hint="eastAsia" w:ascii="宋体" w:hAnsi="宋体" w:eastAsia="宋体" w:cs="宋体"/>
          <w:color w:val="auto"/>
          <w:sz w:val="24"/>
          <w:szCs w:val="24"/>
          <w:highlight w:val="none"/>
          <w:lang w:val="en-US" w:eastAsia="zh-CN"/>
        </w:rPr>
        <w:t xml:space="preserve">项目验收合格之日</w:t>
      </w:r>
      <w:r>
        <w:rPr>
          <w:rFonts w:hint="eastAsia" w:ascii="宋体" w:hAnsi="宋体" w:eastAsia="宋体" w:cs="宋体"/>
          <w:color w:val="auto"/>
          <w:sz w:val="24"/>
          <w:szCs w:val="24"/>
          <w:highlight w:val="none"/>
        </w:rPr>
        <w:t xml:space="preserve">起计算。质保期内，提供7*24小时电话服务和远程支持，电话服务或远程支持无法解决故障的，根据采购人需求无条件在故障发生4小时内进行现场处置，确保在故障发生6小时内解决故障，并在故障解决后3日内提供故障分析报告。</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5.驻场服务：</w:t>
      </w:r>
      <w:r/>
    </w:p>
    <w:p>
      <w:pPr>
        <w:ind w:firstLine="420"/>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供应商需提供两年的免费驻场技术服务，作息时间和采购人的作息时间一致。驻场技术人员需承担日常运维、版本适配、性能优化及全流程技术保障，负责问题排查、对接联调、应急处置等工作。</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合同履行期限</w:t>
      </w: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40日历</w:t>
      </w:r>
      <w:r>
        <w:rPr>
          <w:rFonts w:hint="eastAsia" w:ascii="宋体" w:hAnsi="宋体" w:eastAsia="宋体" w:cs="宋体"/>
          <w:color w:val="auto"/>
          <w:sz w:val="24"/>
          <w:szCs w:val="24"/>
          <w:highlight w:val="none"/>
        </w:rPr>
        <w:t xml:space="preserve">天。</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六、质量要求</w:t>
      </w:r>
      <w:r>
        <w:rPr>
          <w:rFonts w:hint="eastAsia" w:ascii="宋体" w:hAnsi="宋体" w:eastAsia="宋体" w:cs="宋体"/>
          <w:color w:val="auto"/>
          <w:sz w:val="24"/>
          <w:szCs w:val="24"/>
          <w:highlight w:val="none"/>
          <w:lang w:val="en-US" w:eastAsia="zh-CN"/>
        </w:rPr>
        <w:t xml:space="preserve">：合格，满足采购人要求。</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七、合同形式</w:t>
      </w:r>
      <w:r>
        <w:rPr>
          <w:rFonts w:hint="eastAsia" w:ascii="宋体" w:hAnsi="宋体" w:eastAsia="宋体" w:cs="宋体"/>
          <w:color w:val="auto"/>
          <w:sz w:val="24"/>
          <w:szCs w:val="24"/>
          <w:highlight w:val="none"/>
        </w:rPr>
        <w:t xml:space="preserve">：固定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合同履行中，采购人需追加与合同标的相同的货物的，在不改变合同其他条款的前提下，可以与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供应商协商签订补充合同，但所有补充合同的采购金额不超过原合同金额的10%。</w:t>
      </w:r>
      <w:r/>
    </w:p>
    <w:p>
      <w:pPr>
        <w:ind w:firstLine="422"/>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八、付款方式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分三年付清，每年年底前支付合同价的1/3（无息）。</w:t>
      </w:r>
      <w:r/>
    </w:p>
    <w:p>
      <w:pPr>
        <w:ind w:firstLine="482"/>
        <w:keepLines w:val="0"/>
        <w:keepNext w:val="0"/>
        <w:pageBreakBefore w:val="0"/>
        <w:spacing w:line="520" w:lineRule="exact"/>
        <w:widowControl w:val="off"/>
        <w:tabs>
          <w:tab w:val="left" w:pos="0" w:leader="none"/>
          <w:tab w:val="left" w:pos="993" w:leader="none"/>
          <w:tab w:val="left" w:pos="1134"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rPr>
          <w:rFonts w:hint="eastAsia" w:ascii="宋体" w:hAnsi="宋体" w:eastAsia="宋体" w:cs="宋体"/>
          <w:color w:val="auto"/>
          <w:sz w:val="24"/>
          <w:szCs w:val="24"/>
          <w:highlight w:val="none"/>
        </w:rPr>
        <w:t xml:space="preserve">成交价的5%，供应商在合同签订前将履约保证金缴纳至采购人，履约保证金缴纳方式：银行转账、支票、汇票、本票或者金融机构、担保机构出具的保函等非现金形式。履约保证金的有效期自提交之日起至服务期满为止，不计利息。履约保证金在项目验收合格后，全额返还给</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w:t>
      </w:r>
      <w:r/>
    </w:p>
    <w:p>
      <w:pPr>
        <w:ind w:firstLine="482"/>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签订合同后，</w:t>
      </w:r>
      <w:r>
        <w:rPr>
          <w:rFonts w:hint="eastAsia" w:ascii="宋体" w:hAnsi="宋体" w:eastAsia="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rPr>
        <w:t xml:space="preserve">供应商不得进行转包。</w:t>
      </w:r>
      <w:r>
        <w:rPr>
          <w:rFonts w:hint="eastAsia" w:ascii="宋体" w:hAnsi="宋体" w:eastAsia="宋体" w:cs="宋体"/>
          <w:color w:val="auto"/>
          <w:sz w:val="24"/>
          <w:szCs w:val="24"/>
          <w:highlight w:val="none"/>
        </w:rPr>
        <w:t xml:space="preserve">未经采购人同意，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供应商不得采用分包的形式履行合同。否则采购人有权终止合同。转包或分包造成采购人损失的，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供应商还应承担相应赔偿责任。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44"/>
      <w:r/>
      <w:bookmarkEnd w:id="45"/>
      <w:r/>
      <w:r/>
    </w:p>
    <w:p>
      <w:pPr>
        <w:pStyle w:val="1051"/>
        <w:jc w:val="center"/>
        <w:spacing w:before="0" w:after="0" w:line="360" w:lineRule="auto"/>
        <w:rPr>
          <w:rFonts w:hint="eastAsia" w:ascii="宋体" w:hAnsi="宋体" w:eastAsia="宋体" w:cs="宋体"/>
          <w:color w:val="auto"/>
          <w:sz w:val="32"/>
          <w:szCs w:val="32"/>
          <w:highlight w:val="none"/>
        </w:rPr>
      </w:pPr>
      <w:r/>
      <w:bookmarkStart w:id="46" w:name="_Toc409438821"/>
      <w:r/>
      <w:bookmarkStart w:id="47" w:name="_Toc388026588"/>
      <w:r/>
      <w:bookmarkStart w:id="48" w:name="OLE_LINK32"/>
      <w:r>
        <w:rPr>
          <w:rFonts w:hint="eastAsia" w:ascii="宋体" w:hAnsi="宋体" w:eastAsia="宋体" w:cs="宋体"/>
          <w:color w:val="auto"/>
          <w:sz w:val="32"/>
          <w:szCs w:val="32"/>
          <w:highlight w:val="none"/>
        </w:rPr>
        <w:t xml:space="preserve">第四章  评标办法及标准</w:t>
      </w:r>
      <w:bookmarkEnd w:id="46"/>
      <w:r/>
      <w:bookmarkEnd w:id="47"/>
      <w:r/>
      <w:bookmarkEnd w:id="48"/>
      <w:r/>
      <w:r/>
    </w:p>
    <w:p>
      <w:pPr>
        <w:pStyle w:val="1120"/>
        <w:ind w:firstLine="480"/>
        <w:keepLines w:val="0"/>
        <w:keepNext w:val="0"/>
        <w:pageBreakBefore w:val="0"/>
        <w:spacing w:line="500" w:lineRule="exact"/>
        <w:widowControl w:val="off"/>
        <w:rPr>
          <w:rFonts w:hint="eastAsia" w:ascii="宋体" w:hAnsi="宋体" w:eastAsia="宋体" w:cs="宋体"/>
          <w:color w:val="auto"/>
          <w:sz w:val="24"/>
          <w:szCs w:val="18"/>
          <w:highlight w:val="none"/>
        </w:rPr>
      </w:pPr>
      <w:r>
        <w:rPr>
          <w:rFonts w:hint="eastAsia" w:ascii="宋体" w:hAnsi="宋体" w:eastAsia="宋体" w:cs="宋体"/>
          <w:color w:val="auto"/>
          <w:sz w:val="24"/>
          <w:szCs w:val="24"/>
          <w:highlight w:val="none"/>
        </w:rPr>
        <w:t xml:space="preserve">1.本次招标评标采用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3.评分标准：</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（1）评标采用综合评分法。</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（2）评标考虑的主要因素及其权值：详见评分细则。</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8"/>
          <w:highlight w:val="none"/>
          <w:lang w:val="en-US" w:eastAsia="zh-CN"/>
        </w:rPr>
        <w:t xml:space="preserve">4</w:t>
      </w: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highlight w:val="none"/>
        </w:rPr>
        <w:t xml:space="preserve">关于异常低价的审查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根据财库〔2026〕2号文《财政部关于推动解决政府采购异常低价问题的通知》：</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（1）政府采购评审中出现下列情形之一的，评审委员会应当启动异常低价投标（响应）审查程序：</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③投标（响应）报价低于采购项目最高限价45%的，即投标（响应）报价&lt;采购项目最高限价×45%；</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④评审委员会基于专业判断，认为供应商报价过低，有可能影响产品质量或者不能诚信履约的其他情形。</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00" w:lineRule="exact"/>
        <w:widowControl w:val="off"/>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43"/>
        <w:ind w:firstLine="480"/>
        <w:keepLines w:val="0"/>
        <w:keepNext w:val="0"/>
        <w:pageBreakBefore w:val="0"/>
        <w:spacing w:line="500" w:lineRule="exact"/>
        <w:widowControl w:val="off"/>
        <w:rPr>
          <w:rFonts w:hint="eastAsia" w:ascii="宋体" w:hAnsi="宋体" w:eastAsia="宋体" w:cs="宋体"/>
          <w:b/>
          <w:bCs/>
          <w:color w:val="auto"/>
          <w:sz w:val="24"/>
          <w:szCs w:val="28"/>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firstLine="480"/>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pStyle w:val="843"/>
        <w:ind w:firstLine="482"/>
        <w:spacing w:line="520" w:lineRule="exact"/>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834"/>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pStyle w:val="834"/>
        <w:rPr>
          <w:rFonts w:hint="eastAsia" w:ascii="宋体" w:hAnsi="宋体" w:eastAsia="宋体" w:cs="宋体"/>
          <w:b/>
          <w:bCs/>
          <w:color w:val="auto"/>
          <w:sz w:val="24"/>
          <w:szCs w:val="28"/>
          <w:highlight w:val="none"/>
        </w:rPr>
      </w:pPr>
      <w:r>
        <w:rPr>
          <w:rFonts w:hint="eastAsia" w:ascii="宋体" w:hAnsi="宋体" w:eastAsia="宋体" w:cs="宋体"/>
          <w:b/>
          <w:bCs/>
          <w:color w:val="auto"/>
          <w:sz w:val="24"/>
          <w:szCs w:val="28"/>
          <w:highlight w:val="none"/>
        </w:rPr>
      </w:r>
      <w:r/>
    </w:p>
    <w:p>
      <w:pPr>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评审方法与评审标准：</w:t>
      </w:r>
      <w:r/>
    </w:p>
    <w:tbl>
      <w:tblPr>
        <w:tblStyle w:val="83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2"/>
        <w:gridCol w:w="1771"/>
        <w:gridCol w:w="1277"/>
        <w:gridCol w:w="5742"/>
      </w:tblGrid>
      <w:tr>
        <w:trPr>
          <w:jc w:val="center"/>
          <w:trHeight w:val="627"/>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评分内容</w:t>
            </w:r>
            <w:r/>
          </w:p>
        </w:tc>
        <w:tc>
          <w:tcPr>
            <w:gridSpan w:val="2"/>
            <w:shd w:val="clear" w:color="auto" w:fill="auto"/>
            <w:tcW w:w="7019" w:type="dxa"/>
            <w:vAlign w:val="center"/>
            <w:textDirection w:val="lrTb"/>
            <w:noWrap w:val="false"/>
          </w:tcPr>
          <w:p>
            <w:pPr>
              <w:jc w:val="center"/>
              <w:spacing w:line="24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r>
      <w:tr>
        <w:trPr>
          <w:jc w:val="center"/>
          <w:trHeight w:val="1101"/>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价格</w:t>
            </w:r>
            <w:r/>
          </w:p>
          <w:p>
            <w:pPr>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（30分）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按满足招标文件要求且有效报价最低的供应商的价格作为评标基准价，其价格分为满分30分；其他供应商的价格分按以下公式计算：投标报价得分=</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1"/>
                <w:highlight w:val="none"/>
                <w:lang w:val="en-US" w:eastAsia="zh-CN" w:bidi="ar-SA"/>
              </w:rPr>
              <w:t xml:space="preserve">评标基准价/投标报价</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1"/>
                <w:highlight w:val="none"/>
                <w:lang w:val="en-US" w:eastAsia="zh-CN" w:bidi="ar-SA"/>
              </w:rPr>
              <w:t xml:space="preserve">×30（分值保留两位小数）。</w:t>
            </w:r>
            <w:r/>
          </w:p>
        </w:tc>
      </w:tr>
      <w:tr>
        <w:trPr>
          <w:jc w:val="center"/>
          <w:trHeight w:val="1585"/>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2</w:t>
            </w:r>
            <w:r/>
          </w:p>
        </w:tc>
        <w:tc>
          <w:tcPr>
            <w:shd w:val="clear" w:color="auto" w:fill="auto"/>
            <w:tcW w:w="1771" w:type="dxa"/>
            <w:vAlign w:val="center"/>
            <w:textDirection w:val="lrTb"/>
            <w:noWrap w:val="false"/>
          </w:tcPr>
          <w:p>
            <w:pPr>
              <w:pStyle w:val="1255"/>
              <w:ind w:firstLine="0"/>
              <w:jc w:val="center"/>
              <w:spacing w:line="240" w:lineRule="auto"/>
              <w:shd w:val="clear" w:color="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业绩</w:t>
            </w:r>
            <w:r/>
          </w:p>
          <w:p>
            <w:pPr>
              <w:pStyle w:val="1255"/>
              <w:ind w:firstLine="0"/>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供应商自2022年1月1日（以验收报告时间为准）以来，承担过合同内容与本项目同类或相似的业绩，每提供1个业绩得0.5分，最高得2分。</w:t>
            </w:r>
            <w:r/>
          </w:p>
          <w:p>
            <w:pP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须同时提供合同及对应的验收报告扫描件上传作为证明材料，缺一不可。</w:t>
            </w:r>
            <w:r/>
          </w:p>
        </w:tc>
      </w:tr>
      <w:tr>
        <w:trPr>
          <w:jc w:val="center"/>
          <w:trHeight w:val="153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3</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lang w:val="en-US" w:eastAsia="zh-CN"/>
              </w:rPr>
              <w:t xml:space="preserve">企业</w:t>
            </w:r>
            <w:r>
              <w:rPr>
                <w:rFonts w:hint="eastAsia" w:ascii="宋体" w:hAnsi="宋体" w:eastAsia="宋体" w:cs="宋体"/>
                <w:bCs/>
                <w:color w:val="auto"/>
                <w:sz w:val="22"/>
                <w:szCs w:val="22"/>
                <w:highlight w:val="none"/>
              </w:rPr>
              <w:t xml:space="preserve">评价</w:t>
            </w:r>
            <w:r/>
          </w:p>
          <w:p>
            <w:pPr>
              <w:jc w:val="center"/>
              <w:spacing w:line="240" w:lineRule="auto"/>
              <w:shd w:val="clear" w:color="auto"/>
              <w:rPr>
                <w:rFonts w:hint="eastAsia" w:ascii="宋体" w:hAnsi="宋体" w:eastAsia="宋体" w:cs="宋体"/>
                <w:bCs/>
                <w:color w:val="auto"/>
                <w:sz w:val="22"/>
                <w:szCs w:val="22"/>
                <w:highlight w:val="none"/>
                <w:lang w:val="en-US" w:eastAsia="zh-CN" w:bidi="ar-SA"/>
              </w:rPr>
            </w:pPr>
            <w:r>
              <w:rPr>
                <w:rFonts w:hint="eastAsia" w:ascii="宋体" w:hAnsi="宋体" w:eastAsia="宋体" w:cs="宋体"/>
                <w:bCs/>
                <w:color w:val="auto"/>
                <w:sz w:val="22"/>
                <w:szCs w:val="22"/>
                <w:highlight w:val="none"/>
              </w:rPr>
              <w:t xml:space="preserve">（</w:t>
            </w:r>
            <w:r>
              <w:rPr>
                <w:rFonts w:hint="eastAsia"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rPr>
              <w:t xml:space="preserve">分）</w:t>
            </w:r>
            <w:r/>
          </w:p>
        </w:tc>
        <w:tc>
          <w:tcPr>
            <w:gridSpan w:val="2"/>
            <w:shd w:val="clear" w:color="auto" w:fill="auto"/>
            <w:tcW w:w="7019" w:type="dxa"/>
            <w:vAlign w:val="center"/>
            <w:textDirection w:val="lrTb"/>
            <w:noWrap w:val="false"/>
          </w:tcPr>
          <w:p>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1.供应商具有有效期内的信息安全管理体系认证证书的得1分，具有有效期内隐私信息管理体系认证证书的得1分，本项最多得2分。提供证书扫描件证明材料，加盖供应商公章，未提供或提供不全的均不得分。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提供相关证书扫描件，未提供或提供不符合要求不得分。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2.供应商提供“安全标准化三级企业”证书，得2分。</w:t>
            </w:r>
            <w:r/>
          </w:p>
          <w:p>
            <w:pPr>
              <w:numPr>
                <w:ilvl w:val="0"/>
                <w:numId w:val="0"/>
              </w:numPr>
              <w:spacing w:line="240" w:lineRule="auto"/>
              <w:rPr>
                <w:rFonts w:hint="eastAsia" w:ascii="宋体" w:hAnsi="宋体" w:eastAsia="宋体" w:cs="宋体"/>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2"/>
                <w:highlight w:val="none"/>
                <w:lang w:val="en-US" w:eastAsia="zh-CN"/>
              </w:rPr>
              <w:t xml:space="preserve">提供相关证书扫描件，未提供或提供不符合要求不得分。</w:t>
            </w:r>
            <w:r/>
          </w:p>
        </w:tc>
      </w:tr>
      <w:tr>
        <w:trPr>
          <w:jc w:val="center"/>
          <w:trHeight w:val="2442"/>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4</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rPr>
              <w:t xml:space="preserve">技术规格评价</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10</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p>
        </w:tc>
        <w:tc>
          <w:tcPr>
            <w:gridSpan w:val="2"/>
            <w:shd w:val="clear" w:color="auto" w:fill="auto"/>
            <w:tcW w:w="7019" w:type="dxa"/>
            <w:vAlign w:val="center"/>
            <w:textDirection w:val="lrTb"/>
            <w:noWrap w:val="false"/>
          </w:tcPr>
          <w:p>
            <w:pPr>
              <w:pStyle w:val="1174"/>
              <w:ind w:left="0" w:firstLine="0"/>
              <w:keepLines w:val="0"/>
              <w:keepNext w:val="0"/>
              <w:pageBreakBefore w:val="0"/>
              <w:spacing w:before="0"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color w:val="auto"/>
                <w:sz w:val="22"/>
                <w:szCs w:val="21"/>
                <w:highlight w:val="none"/>
                <w:lang w:val="en-US" w:eastAsia="zh-CN" w:bidi="ar-SA"/>
              </w:rPr>
              <w:t xml:space="preserve">根据响应文件中的技术规格说明，评估其对</w:t>
            </w:r>
            <w:r>
              <w:rPr>
                <w:rFonts w:hint="eastAsia" w:cs="宋体"/>
                <w:color w:val="auto"/>
                <w:sz w:val="22"/>
                <w:szCs w:val="21"/>
                <w:highlight w:val="none"/>
                <w:lang w:val="en-US" w:eastAsia="zh-CN" w:bidi="ar-SA"/>
              </w:rPr>
              <w:t xml:space="preserve">招标</w:t>
            </w:r>
            <w:r>
              <w:rPr>
                <w:rFonts w:hint="eastAsia" w:ascii="宋体" w:hAnsi="宋体" w:eastAsia="宋体" w:cs="宋体"/>
                <w:color w:val="auto"/>
                <w:sz w:val="22"/>
                <w:szCs w:val="21"/>
                <w:highlight w:val="none"/>
                <w:lang w:val="en-US" w:eastAsia="zh-CN" w:bidi="ar-SA"/>
              </w:rPr>
              <w:t xml:space="preserve">文件《采购需求》中“项目要求”的满足程度。完全满足</w:t>
            </w:r>
            <w:r>
              <w:rPr>
                <w:rFonts w:hint="eastAsia" w:cs="宋体"/>
                <w:color w:val="auto"/>
                <w:sz w:val="22"/>
                <w:szCs w:val="21"/>
                <w:highlight w:val="none"/>
                <w:lang w:val="en-US" w:eastAsia="zh-CN" w:bidi="ar-SA"/>
              </w:rPr>
              <w:t xml:space="preserve">招标</w:t>
            </w:r>
            <w:r>
              <w:rPr>
                <w:rFonts w:hint="eastAsia" w:ascii="宋体" w:hAnsi="宋体" w:eastAsia="宋体" w:cs="宋体"/>
                <w:color w:val="auto"/>
                <w:sz w:val="22"/>
                <w:szCs w:val="21"/>
                <w:highlight w:val="none"/>
                <w:lang w:val="en-US" w:eastAsia="zh-CN" w:bidi="ar-SA"/>
              </w:rPr>
              <w:t xml:space="preserve">文件要求者得10分；重要响应指标若存在负偏离或不满足情况，每项扣除1分；非重要响应指标若存在负偏离或不满足情况，每项扣除0.5分。本项评分最高为10分，最低为0分。</w:t>
            </w:r>
            <w:r/>
          </w:p>
          <w:p>
            <w:pPr>
              <w:keepLines w:val="0"/>
              <w:keepNext w:val="0"/>
              <w:pageBreakBefore w:val="0"/>
              <w:spacing w:line="240" w:lineRule="auto"/>
              <w:shd w:val="clear" w:color="auto"/>
              <w:widowControl w:val="off"/>
              <w:rPr>
                <w:rFonts w:hint="eastAsia" w:ascii="宋体" w:hAnsi="宋体" w:eastAsia="宋体" w:cs="宋体"/>
                <w:color w:val="auto"/>
                <w:sz w:val="22"/>
                <w:szCs w:val="21"/>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w:t>
            </w:r>
            <w:r>
              <w:rPr>
                <w:rFonts w:hint="eastAsia" w:ascii="宋体" w:hAnsi="宋体" w:eastAsia="宋体" w:cs="宋体"/>
                <w:color w:val="auto"/>
                <w:sz w:val="22"/>
                <w:szCs w:val="21"/>
                <w:highlight w:val="none"/>
                <w:lang w:val="en-US" w:eastAsia="zh-CN" w:bidi="ar-SA"/>
              </w:rPr>
              <w:t xml:space="preserve">“▲”标记的为重要响应指标，其他为非重要响应指标。技术规格中要求提供相关佐证材料，此为必要内容。若未提供或所提供材料不符合要求，均视为负偏离。供应商须在响应及偏离表中逐条列出偏离情况并提供按采购文件要求提供相应的证明材料加盖公章上传，未根据要求提供相关证明材料视为负偏离。提供虚假材料者按无效投标处理。</w:t>
            </w:r>
            <w:r/>
          </w:p>
        </w:tc>
      </w:tr>
      <w:tr>
        <w:trPr>
          <w:jc w:val="center"/>
          <w:trHeight w:val="90"/>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rPr>
              <w:t xml:space="preserve">5</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rPr>
              <w:outlineLvl w:val="0"/>
            </w:pPr>
            <w:r>
              <w:rPr>
                <w:rFonts w:hint="eastAsia" w:ascii="宋体" w:hAnsi="宋体" w:eastAsia="宋体" w:cs="宋体"/>
                <w:color w:val="auto"/>
                <w:sz w:val="22"/>
                <w:szCs w:val="22"/>
                <w:highlight w:val="none"/>
              </w:rPr>
              <w:t xml:space="preserve">视频演示</w:t>
            </w:r>
            <w:r/>
          </w:p>
          <w:p>
            <w:pPr>
              <w:jc w:val="center"/>
              <w:spacing w:line="240" w:lineRule="auto"/>
              <w:shd w:val="clear" w:color="auto"/>
              <w:rPr>
                <w:rFonts w:hint="eastAsia" w:ascii="宋体" w:hAnsi="宋体" w:eastAsia="宋体" w:cs="宋体"/>
                <w:color w:val="auto"/>
                <w:sz w:val="22"/>
                <w:szCs w:val="22"/>
                <w:highlight w:val="none"/>
                <w:lang w:val="en-US" w:eastAsia="zh-CN" w:bidi="ar-SA"/>
              </w:rPr>
              <w:outlineLvl w:val="0"/>
            </w:pP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lang w:val="en-US" w:eastAsia="zh-CN"/>
              </w:rPr>
              <w:t xml:space="preserve">4</w:t>
            </w:r>
            <w:r>
              <w:rPr>
                <w:rFonts w:hint="eastAsia" w:ascii="宋体" w:hAnsi="宋体" w:eastAsia="宋体" w:cs="宋体"/>
                <w:color w:val="auto"/>
                <w:sz w:val="22"/>
                <w:szCs w:val="22"/>
                <w:highlight w:val="none"/>
              </w:rPr>
              <w:t xml:space="preserve">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供应商根据“项目需求”的主要技术参数要求提供考核设备的操作演示视频，要求提供的视频可正常播放，清晰可辨认，时长不超过10分钟。</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视频详细，内容齐全，可操作性强，完全满足技术参数要求的得4分；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视频较详细，内容较齐全，可操作性较强，满足技术参数要求的得2分：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视频不清晰、不完整，但基本满足项目需求的得1分，</w:t>
            </w:r>
            <w:r/>
          </w:p>
          <w:p>
            <w:pP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未提供不得分。</w:t>
            </w:r>
            <w:r/>
          </w:p>
          <w:p>
            <w:pPr>
              <w:spacing w:line="240" w:lineRule="auto"/>
              <w:shd w:val="clear" w:color="auto"/>
              <w:rPr>
                <w:rFonts w:hint="eastAsia" w:ascii="宋体" w:hAnsi="宋体" w:eastAsia="宋体" w:cs="宋体"/>
                <w:strike w:val="0"/>
                <w:color w:val="auto"/>
                <w:sz w:val="22"/>
                <w:szCs w:val="22"/>
                <w:highlight w:val="none"/>
                <w:lang w:val="en-US" w:eastAsia="zh-CN" w:bidi="ar-SA"/>
              </w:rPr>
            </w:pPr>
            <w:r>
              <w:rPr>
                <w:rFonts w:hint="eastAsia" w:ascii="宋体" w:hAnsi="宋体" w:eastAsia="宋体" w:cs="宋体"/>
                <w:strike w:val="0"/>
                <w:color w:val="auto"/>
                <w:sz w:val="22"/>
                <w:szCs w:val="22"/>
                <w:highlight w:val="none"/>
                <w:lang w:val="en-US" w:eastAsia="zh-CN"/>
              </w:rPr>
              <w:t xml:space="preserve">注：评审时，如供应商提供的相关视频资料无法演示或与需求产品相符，视为不满足。</w:t>
            </w:r>
            <w:r/>
          </w:p>
        </w:tc>
      </w:tr>
      <w:tr>
        <w:trPr>
          <w:jc w:val="center"/>
          <w:trHeight w:val="90"/>
        </w:trPr>
        <w:tc>
          <w:tcPr>
            <w:shd w:val="clear" w:color="auto" w:fill="auto"/>
            <w:tcW w:w="732"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6</w:t>
            </w:r>
            <w:r/>
          </w:p>
        </w:tc>
        <w:tc>
          <w:tcPr>
            <w:shd w:val="clear" w:color="auto" w:fill="auto"/>
            <w:tcW w:w="1771" w:type="dxa"/>
            <w:vAlign w:val="center"/>
            <w:vMerge w:val="restart"/>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产品安全设计评价（15分）</w:t>
            </w:r>
            <w:r/>
          </w:p>
        </w:tc>
        <w:tc>
          <w:tcPr>
            <w:shd w:val="clear" w:color="auto" w:fill="auto"/>
            <w:tcW w:w="1277" w:type="dxa"/>
            <w:vAlign w:val="center"/>
            <w:textDirection w:val="lrTb"/>
            <w:noWrap w:val="false"/>
          </w:tcPr>
          <w:p>
            <w:pPr>
              <w:jc w:val="center"/>
              <w:spacing w:line="240" w:lineRule="auto"/>
              <w:shd w:val="clear" w:color="auto"/>
              <w:rPr>
                <w:rFonts w:hint="eastAsia" w:ascii="宋体" w:hAnsi="宋体" w:eastAsia="宋体" w:cs="宋体"/>
                <w:strike w:val="0"/>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t xml:space="preserve">低压电工电气安全设计方案（5分）</w:t>
            </w:r>
            <w:r/>
          </w:p>
        </w:tc>
        <w:tc>
          <w:tcPr>
            <w:shd w:val="clear" w:color="auto" w:fill="auto"/>
            <w:tcW w:w="5742"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评审小组根据供应商所提供的方案的完整性、详尽性、安全实用性、合理性支撑以及创新性等方面进行综合评定，并给予相应的评分。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方案优于采购需求的得5分；方案符合项目需求的得3分；方案基本满足采购需求的得1分，未提供不得分。</w:t>
            </w:r>
            <w:r/>
          </w:p>
        </w:tc>
      </w:tr>
      <w:tr>
        <w:trPr>
          <w:jc w:val="center"/>
          <w:trHeight w:val="1402"/>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tc>
        <w:tc>
          <w:tcPr>
            <w:shd w:val="clear" w:color="auto" w:fill="auto"/>
            <w:tcW w:w="1277" w:type="dxa"/>
            <w:vAlign w:val="center"/>
            <w:textDirection w:val="lrTb"/>
            <w:noWrap w:val="false"/>
          </w:tcPr>
          <w:p>
            <w:pPr>
              <w:pStyle w:val="1255"/>
              <w:ind w:firstLine="0"/>
              <w:jc w:val="cente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strike w:val="0"/>
                <w:color w:val="auto"/>
                <w:sz w:val="22"/>
                <w:szCs w:val="22"/>
                <w:highlight w:val="none"/>
                <w:lang w:val="en-US" w:eastAsia="zh-CN"/>
              </w:rPr>
              <w:t xml:space="preserve">熔化焊接与热切割作业考场安全设计方案</w:t>
            </w:r>
            <w:r>
              <w:rPr>
                <w:rFonts w:hint="eastAsia" w:ascii="宋体" w:hAnsi="宋体" w:eastAsia="宋体" w:cs="宋体"/>
                <w:color w:val="auto"/>
                <w:sz w:val="22"/>
                <w:szCs w:val="22"/>
                <w:highlight w:val="none"/>
                <w:lang w:val="en-US" w:eastAsia="zh-CN"/>
              </w:rPr>
              <w:t xml:space="preserve">（5分）</w:t>
            </w:r>
            <w:r/>
          </w:p>
        </w:tc>
        <w:tc>
          <w:tcPr>
            <w:shd w:val="clear" w:color="auto" w:fill="auto"/>
            <w:tcW w:w="5742"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评审小组根据供应商所提供的方案的完整性、详尽性、安全实用性、合理性支撑以及创新性等方面进行综合评定，并给予相应的评分。</w:t>
            </w:r>
            <w:r/>
          </w:p>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方案优于采购需求的得5分；方案符合项目需求的得3分；方案基本满足采购需求的得1分，未提供不得分。</w:t>
            </w:r>
            <w:r/>
          </w:p>
        </w:tc>
      </w:tr>
      <w:tr>
        <w:trPr>
          <w:jc w:val="center"/>
          <w:trHeight w:val="1746"/>
        </w:trPr>
        <w:tc>
          <w:tcPr>
            <w:shd w:val="clear" w:color="auto" w:fill="auto"/>
            <w:tcW w:w="732"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r>
            <w:r/>
          </w:p>
        </w:tc>
        <w:tc>
          <w:tcPr>
            <w:shd w:val="clear" w:color="auto" w:fill="auto"/>
            <w:tcW w:w="1771" w:type="dxa"/>
            <w:vAlign w:val="center"/>
            <w:vMerge w:val="continue"/>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outlineLvl w:val="0"/>
            </w:pPr>
            <w:r>
              <w:rPr>
                <w:rFonts w:hint="eastAsia" w:ascii="宋体" w:hAnsi="宋体" w:eastAsia="宋体" w:cs="宋体"/>
                <w:color w:val="auto"/>
                <w:sz w:val="22"/>
                <w:szCs w:val="22"/>
                <w:highlight w:val="none"/>
                <w:lang w:val="en-US" w:eastAsia="zh-CN"/>
              </w:rPr>
            </w:r>
            <w:r/>
          </w:p>
        </w:tc>
        <w:tc>
          <w:tcPr>
            <w:shd w:val="clear" w:color="auto" w:fill="auto"/>
            <w:tcW w:w="1277" w:type="dxa"/>
            <w:vAlign w:val="center"/>
            <w:textDirection w:val="lrTb"/>
            <w:noWrap w:val="false"/>
          </w:tcPr>
          <w:p>
            <w:pPr>
              <w:pStyle w:val="1255"/>
              <w:ind w:firstLine="0"/>
              <w:jc w:val="center"/>
              <w:spacing w:line="240" w:lineRule="auto"/>
              <w:shd w:val="clear" w:color="auto"/>
              <w:rPr>
                <w:rFonts w:hint="eastAsia" w:ascii="宋体" w:hAnsi="宋体" w:eastAsia="宋体" w:cs="宋体"/>
                <w:strike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高处作业、登高作业考场安全设计方案（5分）</w:t>
            </w:r>
            <w:r/>
          </w:p>
        </w:tc>
        <w:tc>
          <w:tcPr>
            <w:shd w:val="clear" w:color="auto" w:fill="auto"/>
            <w:tcW w:w="5742" w:type="dxa"/>
            <w:vAlign w:val="center"/>
            <w:textDirection w:val="lrTb"/>
            <w:noWrap w:val="false"/>
          </w:tcPr>
          <w:p>
            <w:pPr>
              <w:numPr>
                <w:ilvl w:val="0"/>
                <w:numId w:val="0"/>
              </w:num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评审小组根据供应商所提供的方案的完整性、详尽性、安全实用性、合理性支撑以及创新性等方面进行综合评定，并给予相应的评分。</w:t>
            </w:r>
            <w:r/>
          </w:p>
          <w:p>
            <w:pPr>
              <w:spacing w:line="240" w:lineRule="auto"/>
              <w:shd w:val="clear" w:color="auto"/>
              <w:rPr>
                <w:rFonts w:hint="eastAsia" w:ascii="宋体" w:hAnsi="宋体" w:eastAsia="宋体" w:cs="宋体"/>
                <w:b w:val="0"/>
                <w:bCs w:val="0"/>
                <w:strike w:val="0"/>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方案优于采购需求的得5分；方案符合项目需求的得3分；方案基本满足采购需求的得1分，未提供不得分。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7</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产品结构设计评价（6分）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供应商须提交针对本项目所投设备的产品设计方案，涵盖材料、工艺设计、结构、模块、可维护性及用户体验便捷程度等方面。</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（1）方案的专业性、成熟度、针对采购标的及实际特点的契合度高，以及对用户使用有实质性辅助提升的效果的得6分；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（2）方案的专业性一般、成熟度较低、针对采购标的及实际特点的契合度较低，以及对用户使用辅助提升的效果一般的得3分；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（3）方案的专业性差、成熟度低、针对采购标的及实际特点的契合度低，以及对用户使用无辅助提升的效果的得1分；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8</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场地布局整体规划（6分）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所提供的设计效果进行评分，内容包含但不限于设计效果紧贴项目主题，层次清晰、布局合理，展示主题突出鲜明，具备场地完整总平面图、表现图（整体效果图、局部效果图）、场地详细图纸及场地平面文化设计方案： </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（1）方案完整、详尽、计划合理、可行、满足项目需求的得6分；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（2）方案完整，总体科学合理、可行，部分内容表述不清但满足项目需求的得3分； </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（3）方案缺漏较多，但提供的内容总体合理的得1分；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 </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9</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培训方案</w:t>
            </w:r>
            <w:r/>
          </w:p>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（6分）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供应商需提交详尽的技术培训方案及相应承诺，并提供系统升级服务方案及相应承诺。评审将依据投标人提交的技术培训及升级服务方案和承诺的完善程度进行综合评分（提供承诺函，格式自拟）。</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技术培训方案包括组织形式，安排人员、时间、培训内容和应用升级培训、系统管理培训、系统运行维护培训等内容详细、规划合理、可操作性强且需提供培训讲师有效的学历证书及参与类似授课履历证明材料，及开标截止前三个月内任意一个月投标人为其缴纳的社保凭证（清晰原件扫描件），得6分，未提供或提供的不符合要求的不得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（2）技术培训方案包括组织形式，安排人员、时间、培训内容和应用升级培训、系统管理培训、系统运行维护培训等内容完整，可操作性一般得3分；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（3）技术培训方案包括组织形式，安排人员、时间、培训内容和应用升级培训、系统管理培训、系统运行维护培训等内容简单、可操作性差得1分；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10</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进度计划控制方案（5分）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根据供应商提供的供货方案与采购需求的满足情况进行评价。（包括但不限于明确货物交付时间、安装调试时间安排）</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（1）方案详细明确、交付时间和安装调试时间明确，各环节的工作进度安排详细合理的得5分；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（2）方案较详细明确、交付时间和安装调试时间较明确、各环节的工作进度安排较为详细合理的得3分；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（3）方案不详细或有缺失、交付时间和安装调试时间不明确、各环节的工作进度安排不详细不合理的得1分；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11</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质量管理体系及保证措施</w:t>
            </w:r>
            <w:r/>
          </w:p>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（6分）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根据供应商针对本项目制定的质量保证体系及保证措施，内容至少包含制定完整的质量保证体系、针对质量目标措施及质量控制的保证措施。</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（1）内容具有针对性和实用性，优于项目实际需求的得6分；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（2）内容具有针对性和实用性，符合项目实际需求的得3分；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（3）每有一项内容存在瑕疵（内容存在瑕疵是指体系建设与项目内在需求有漏项、技术措施与项目实际特点不匹配、质控措施无监督制约机制）的得1分；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w:t>
            </w:r>
            <w:r/>
          </w:p>
        </w:tc>
      </w:tr>
      <w:tr>
        <w:trPr>
          <w:jc w:val="center"/>
          <w:trHeight w:val="1746"/>
        </w:trPr>
        <w:tc>
          <w:tcPr>
            <w:shd w:val="clear" w:color="auto" w:fill="auto"/>
            <w:tcW w:w="732" w:type="dxa"/>
            <w:vAlign w:val="center"/>
            <w:textDirection w:val="lrTb"/>
            <w:noWrap w:val="false"/>
          </w:tcPr>
          <w:p>
            <w:pPr>
              <w:jc w:val="cente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12</w:t>
            </w:r>
            <w:r/>
          </w:p>
        </w:tc>
        <w:tc>
          <w:tcPr>
            <w:shd w:val="clear" w:color="auto" w:fill="auto"/>
            <w:tcW w:w="1771" w:type="dxa"/>
            <w:vAlign w:val="center"/>
            <w:textDirection w:val="lrTb"/>
            <w:noWrap w:val="false"/>
          </w:tcPr>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售后服务</w:t>
            </w:r>
            <w:r/>
          </w:p>
          <w:p>
            <w:pPr>
              <w:jc w:val="center"/>
              <w:spacing w:line="240" w:lineRule="auto"/>
              <w:shd w:val="clear" w:color="auto"/>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（6分）</w:t>
            </w:r>
            <w:r/>
          </w:p>
        </w:tc>
        <w:tc>
          <w:tcPr>
            <w:gridSpan w:val="2"/>
            <w:shd w:val="clear" w:color="auto" w:fill="auto"/>
            <w:tcW w:w="7019" w:type="dxa"/>
            <w:vAlign w:val="center"/>
            <w:textDirection w:val="lrTb"/>
            <w:noWrap w:val="false"/>
          </w:tcPr>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根据供应商针对本项目制定的售后服务方案（包括但不限于包括服务的响应时间、解决问题的能力、紧急故障处理预案、备品备件、技术指导、质保内容、质保期后的维保方案）进行评价：</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（1）售后服务方案详细完整、解决问题的预案完整、备品备件充足、质保及质保期后的维保方案完善的得6分；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（2）售后服务方案基本完整、解决问题的预案基本完整、备品备件较充足、质保及质保期后的维保方案基本完善的得3分；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（3）售后服务方案片面或有缺陷的得1分；</w:t>
            </w:r>
            <w:r/>
          </w:p>
          <w:p>
            <w:pPr>
              <w:spacing w:line="240" w:lineRule="auto"/>
              <w:shd w:val="clear" w:color="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（4）未提供不得分。</w:t>
            </w:r>
            <w:r/>
          </w:p>
        </w:tc>
      </w:tr>
    </w:tbl>
    <w:p>
      <w:pPr>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供应商承诺所提供资料全部真实，如有伪造，一经</w:t>
      </w:r>
      <w:r>
        <w:rPr>
          <w:rFonts w:hint="eastAsia" w:ascii="宋体" w:hAnsi="宋体" w:eastAsia="宋体" w:cs="宋体"/>
          <w:b/>
          <w:bCs/>
          <w:color w:val="auto"/>
          <w:sz w:val="24"/>
          <w:szCs w:val="24"/>
          <w:highlight w:val="none"/>
          <w:lang w:val="en-US" w:eastAsia="zh-CN"/>
        </w:rPr>
        <w:t xml:space="preserve">发现</w:t>
      </w:r>
      <w:r>
        <w:rPr>
          <w:rFonts w:hint="eastAsia" w:ascii="宋体" w:hAnsi="宋体" w:eastAsia="宋体" w:cs="宋体"/>
          <w:b/>
          <w:bCs/>
          <w:color w:val="auto"/>
          <w:sz w:val="24"/>
          <w:szCs w:val="24"/>
          <w:highlight w:val="none"/>
        </w:rPr>
        <w:t xml:space="preserve">造假行为，则供应商需要接受相关监管部门的处罚。</w:t>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jc w:val="center"/>
        <w:keepNext/>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合同</w:t>
      </w:r>
      <w:r>
        <w:rPr>
          <w:rFonts w:hint="eastAsia" w:ascii="宋体" w:hAnsi="宋体" w:eastAsia="宋体" w:cs="宋体"/>
          <w:b/>
          <w:bCs/>
          <w:color w:val="auto"/>
          <w:sz w:val="32"/>
          <w:szCs w:val="32"/>
          <w:highlight w:val="none"/>
          <w:lang w:val="en-US" w:eastAsia="zh-CN"/>
        </w:rPr>
        <w:t xml:space="preserve">协议</w:t>
      </w:r>
      <w:r>
        <w:rPr>
          <w:rFonts w:hint="eastAsia" w:ascii="宋体" w:hAnsi="宋体" w:eastAsia="宋体" w:cs="宋体"/>
          <w:b/>
          <w:bCs/>
          <w:color w:val="auto"/>
          <w:sz w:val="32"/>
          <w:szCs w:val="32"/>
          <w:highlight w:val="none"/>
        </w:rPr>
        <w:t xml:space="preserve">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（以下简称甲方） 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（以下简称乙方）</w:t>
      </w:r>
      <w:r/>
    </w:p>
    <w:p>
      <w:pPr>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住所地：</w:t>
      </w:r>
      <w:r>
        <w:rPr>
          <w:rFonts w:hint="eastAsia" w:ascii="宋体" w:hAnsi="宋体" w:eastAsia="宋体" w:cs="宋体"/>
          <w:color w:val="auto"/>
          <w:sz w:val="24"/>
          <w:szCs w:val="24"/>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根据《中华人民共和国政府采购法》、《</w:t>
      </w:r>
      <w:r>
        <w:rPr>
          <w:rFonts w:hint="eastAsia" w:ascii="宋体" w:hAnsi="宋体" w:eastAsia="宋体" w:cs="宋体"/>
          <w:color w:val="auto"/>
          <w:sz w:val="24"/>
          <w:szCs w:val="24"/>
          <w:highlight w:val="none"/>
          <w:shd w:val="clear" w:color="auto" w:fill="ffffff"/>
        </w:rPr>
        <w:t xml:space="preserve">中华人民共和国民法典</w:t>
      </w:r>
      <w:r>
        <w:rPr>
          <w:rFonts w:hint="eastAsia" w:ascii="宋体" w:hAnsi="宋体" w:eastAsia="宋体" w:cs="宋体"/>
          <w:color w:val="auto"/>
          <w:sz w:val="24"/>
          <w:szCs w:val="24"/>
          <w:highlight w:val="none"/>
        </w:rPr>
        <w:t xml:space="preserve">》等法律法规的规定，甲乙双方按照江苏省政府采购网的招标结果签订本合同。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第一条 合同标的 乙方根据甲方需求提供</w:t>
      </w:r>
      <w:r>
        <w:rPr>
          <w:rFonts w:hint="eastAsia" w:ascii="宋体" w:hAnsi="宋体" w:eastAsia="宋体" w:cs="宋体"/>
          <w:color w:val="auto"/>
          <w:sz w:val="24"/>
          <w:szCs w:val="24"/>
          <w:highlight w:val="none"/>
          <w:lang w:val="en-US" w:eastAsia="zh-CN"/>
        </w:rPr>
        <w:t xml:space="preserve">采购文件要求的货物。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合同总价款 本合同项下服务（或货物）总价款为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（大写）人民币，分项价款在“投标报价表”中有明确规定。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1.本合同总价款包含完成本货物采购项目发生的所有含税费用、支付给员工的工资和国家强制缴纳的各种社会保障资金，以及供应商认为需要的其他费用等。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2.本合同执行固定</w:t>
      </w:r>
      <w:r>
        <w:rPr>
          <w:rFonts w:hint="eastAsia" w:ascii="宋体" w:hAnsi="宋体" w:eastAsia="宋体" w:cs="宋体"/>
          <w:color w:val="auto"/>
          <w:sz w:val="24"/>
          <w:szCs w:val="24"/>
          <w:highlight w:val="none"/>
          <w:lang w:val="en-US" w:eastAsia="zh-CN"/>
        </w:rPr>
        <w:t xml:space="preserve">总价</w:t>
      </w:r>
      <w:r>
        <w:rPr>
          <w:rFonts w:hint="eastAsia" w:ascii="宋体" w:hAnsi="宋体" w:eastAsia="宋体" w:cs="宋体"/>
          <w:color w:val="auto"/>
          <w:sz w:val="24"/>
          <w:szCs w:val="24"/>
          <w:highlight w:val="none"/>
        </w:rPr>
        <w:t xml:space="preserve">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3.分项报价：</w:t>
      </w:r>
      <w:r/>
    </w:p>
    <w:tbl>
      <w:tblPr>
        <w:tblStyle w:val="831"/>
        <w:tblW w:w="90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1"/>
        <w:gridCol w:w="1276"/>
        <w:gridCol w:w="1134"/>
        <w:gridCol w:w="952"/>
        <w:gridCol w:w="948"/>
        <w:gridCol w:w="1116"/>
        <w:gridCol w:w="1125"/>
      </w:tblGrid>
      <w:tr>
        <w:trPr>
          <w:jc w:val="center"/>
          <w:trHeight w:val="540"/>
        </w:trPr>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0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27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w:t>
            </w:r>
            <w:r/>
          </w:p>
        </w:tc>
        <w:tc>
          <w:tcPr>
            <w:tcW w:w="113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W w:w="9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产地</w:t>
            </w:r>
            <w:r/>
          </w:p>
        </w:tc>
        <w:tc>
          <w:tcPr>
            <w:tcW w:w="9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11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tcW w:w="112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jc w:val="center"/>
        </w:trPr>
        <w:tc>
          <w:tcPr>
            <w:tcW w:w="758" w:type="dxa"/>
            <w:vAlign w:val="center"/>
            <w:textDirection w:val="lrTb"/>
            <w:noWrap w:val="false"/>
          </w:tcPr>
          <w:p>
            <w:pPr>
              <w:pStyle w:val="1256"/>
              <w:keepLines w:val="0"/>
              <w:keepNext w:val="0"/>
              <w:pageBreakBefore w:val="0"/>
              <w:spacing w:before="5"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701" w:type="dxa"/>
            <w:vAlign w:val="center"/>
            <w:textDirection w:val="lrTb"/>
            <w:noWrap w:val="false"/>
          </w:tcPr>
          <w:p>
            <w:pPr>
              <w:pStyle w:val="1256"/>
              <w:jc w:val="both"/>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7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01" w:type="dxa"/>
            <w:vAlign w:val="center"/>
            <w:textDirection w:val="lrTb"/>
            <w:noWrap w:val="false"/>
          </w:tcPr>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1134" w:type="dxa"/>
            <w:vAlign w:val="center"/>
            <w:textDirection w:val="lrTb"/>
            <w:noWrap w:val="false"/>
          </w:tcPr>
          <w:p>
            <w:pPr>
              <w:pStyle w:val="1256"/>
              <w:keepLines w:val="0"/>
              <w:keepNext w:val="0"/>
              <w:pageBreakBefore w:val="0"/>
              <w:spacing w:line="360" w:lineRule="auto"/>
              <w:widowControl w:val="off"/>
              <w:tabs>
                <w:tab w:val="left" w:pos="420" w:leader="none"/>
              </w:tabs>
              <w:rPr>
                <w:rFonts w:hint="eastAsia" w:ascii="宋体" w:hAnsi="宋体" w:eastAsia="宋体" w:cs="宋体"/>
                <w:color w:val="auto"/>
                <w:sz w:val="24"/>
                <w:szCs w:val="24"/>
                <w:highlight w:val="none"/>
              </w:rPr>
              <w:pBdr>
                <w:bottom w:val="none" w:color="000000" w:sz="0" w:space="0"/>
              </w:pBdr>
            </w:pPr>
            <w:r>
              <w:rPr>
                <w:rFonts w:hint="eastAsia" w:ascii="宋体" w:hAnsi="宋体" w:eastAsia="宋体" w:cs="宋体"/>
                <w:color w:val="auto"/>
                <w:sz w:val="24"/>
                <w:szCs w:val="24"/>
                <w:highlight w:val="none"/>
              </w:rPr>
            </w:r>
            <w:r/>
          </w:p>
        </w:tc>
        <w:tc>
          <w:tcPr>
            <w:tcW w:w="95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16"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25" w:type="dxa"/>
            <w:vAlign w:val="center"/>
            <w:textDirection w:val="lrTb"/>
            <w:noWrap w:val="false"/>
          </w:tcPr>
          <w:p>
            <w:pPr>
              <w:jc w:val="righ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第三条 组成本合同的有关文件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下列关于江苏省政府采购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的采购文件、响应文件或与本次采购活动方式相适应的文件及有关附件是本合同不可分割的组成部分，与本合同具有同等法律效力，这些文件包括但不限于：</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（1）乙方提供的投标文件和投标报价表；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（2）技术规格响应表；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（3）投标承诺/服务承诺；</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（4）成交通知书；</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采购文件；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）甲乙双方商定的其他文件等。</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第四条 履行合同期限、地点、风险转移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1.履行合同期限：</w:t>
      </w:r>
      <w:r>
        <w:rPr>
          <w:rFonts w:hint="eastAsia" w:ascii="宋体" w:hAnsi="宋体" w:eastAsia="宋体" w:cs="宋体"/>
          <w:color w:val="auto"/>
          <w:sz w:val="24"/>
          <w:szCs w:val="24"/>
          <w:highlight w:val="none"/>
          <w:lang w:val="en-US" w:eastAsia="zh-CN"/>
        </w:rPr>
        <w:t xml:space="preserve">40日历</w:t>
      </w:r>
      <w:r>
        <w:rPr>
          <w:rFonts w:hint="eastAsia" w:ascii="宋体" w:hAnsi="宋体" w:eastAsia="宋体" w:cs="宋体"/>
          <w:color w:val="auto"/>
          <w:sz w:val="24"/>
          <w:szCs w:val="24"/>
          <w:highlight w:val="none"/>
        </w:rPr>
        <w:t xml:space="preserve">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2.履行合同地点：</w:t>
      </w:r>
      <w:r>
        <w:rPr>
          <w:rFonts w:hint="eastAsia" w:ascii="宋体" w:hAnsi="宋体" w:eastAsia="宋体" w:cs="宋体"/>
          <w:color w:val="auto"/>
          <w:sz w:val="24"/>
          <w:szCs w:val="24"/>
          <w:highlight w:val="none"/>
          <w:lang w:val="en-US" w:eastAsia="zh-CN"/>
        </w:rPr>
        <w:t xml:space="preserve">采购人指定地点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3.本合同项下产品的运输及保险全部由乙方负责。乙方须采取适于安全、准时完成本合同项下义务的运输措施，将货物运至甲方指定的到货地点。运输中发生的费用，以及意外均与甲方无关。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承运人指定：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乙方；运费承担：□甲方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乙方；保费承担：□甲方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第五条 权利保证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乙方应保证向甲方提供的货物或服务不受第三方提出侵犯其专利权、版权、商标权或其他权利的起诉。一旦出现侵权，乙方应承担全部责任。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第六条 质量保证</w:t>
      </w:r>
      <w:r/>
    </w:p>
    <w:p>
      <w:pPr>
        <w:pStyle w:val="125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1.乙方提供的货物或服务质量应当符合采购文件的约定，以及乙方的承诺。</w:t>
      </w:r>
      <w:r/>
    </w:p>
    <w:p>
      <w:pPr>
        <w:pStyle w:val="1257"/>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的全部产品，均应采用国家或专业标准的保护方式进行包装，应使包装适应于远距离运输、防潮、防震、防锈和防粗暴装卸，确保货物安全无损运抵甲方指定的到货地点。由于包装不适当所引起的货物锈蚀、损坏和损失均由乙方承担。</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3.除特别说明外，质量保证期为自验收合格后，在此期间，乙方提供免费服务。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第七条 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成立验收小组，按照采购合同的约定对乙方履约情况进行验收。验收时，按照采购合同的约定对每一项技术、服务（或货物）、安全标准的履约情况进行确认。验收结束后，甲方出具验收书，列明各项标准的验收情况及项目总体评价。</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2.甲方可以邀请参加本项目的其他供应商或第三方专业机构及专家参与验收。</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条 合同款支付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本合同项下所有款项均以人民币支付。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本合同项下的采购资金由甲方自行支付，乙方向甲方开具发票。</w:t>
      </w:r>
      <w:r/>
    </w:p>
    <w:p>
      <w:pPr>
        <w:ind w:firstLine="420"/>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z w:val="24"/>
          <w:szCs w:val="24"/>
          <w:highlight w:val="none"/>
        </w:rPr>
        <w:t xml:space="preserve">3. 付款方式：</w:t>
      </w:r>
      <w:r>
        <w:rPr>
          <w:rFonts w:hint="eastAsia" w:ascii="宋体" w:hAnsi="宋体" w:eastAsia="宋体" w:cs="宋体"/>
          <w:b/>
          <w:bCs/>
          <w:color w:val="auto"/>
          <w:sz w:val="24"/>
          <w:szCs w:val="24"/>
          <w:highlight w:val="none"/>
        </w:rPr>
        <w:t xml:space="preserve">分三年付清，每年年底前支付合同价的1/3（无息）。</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条 违约责任</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乙方按合同约定的时间和质量标准提供货物或服务，而甲方无正当理由逾期支付服务（或货物）费用的，每逾期1天甲方向乙方偿付欠款总额的5‰滞纳金，但累计滞纳金总额不超过欠款总额的5%。</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乙方未按合同约定的时间和质量标准提供货物或服务，但未给甲方造成损失的，甲方可要求乙方整改，乙方在双方协定期限内达到甲方或第三方评估机构认定的质量标准后，甲方应支付相应的服务（或货物）费用；否则，甲方有权解除本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乙方未按合同约定的时间和质量标准提供货物或服务，给甲方造成损失的，甲方可要求乙方按实赔偿；因乙方货物或服务质量问题导致甲方无法实现合同目的的，甲方有权解除合同。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其他违约责任约定</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第十条 合同的变更和终止</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除《中华人民共和国政府采购法》第</w:t>
      </w:r>
      <w:r>
        <w:rPr>
          <w:rFonts w:hint="eastAsia" w:ascii="宋体" w:hAnsi="宋体" w:eastAsia="宋体" w:cs="宋体"/>
          <w:color w:val="auto"/>
          <w:sz w:val="24"/>
          <w:szCs w:val="24"/>
          <w:highlight w:val="none"/>
          <w:lang w:val="en-US" w:eastAsia="zh-CN"/>
        </w:rPr>
        <w:t xml:space="preserve">五十</w:t>
      </w:r>
      <w:r>
        <w:rPr>
          <w:rFonts w:hint="eastAsia" w:ascii="宋体" w:hAnsi="宋体" w:eastAsia="宋体" w:cs="宋体"/>
          <w:color w:val="auto"/>
          <w:sz w:val="24"/>
          <w:szCs w:val="24"/>
          <w:highlight w:val="none"/>
        </w:rPr>
        <w:t xml:space="preserve">条第二款规定的情形外，本合同一经签订，甲乙双方不得擅自变更、中止或终止合同。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除发生法律规定的不能预见、不能避免并不能克服的客观情况外，甲乙双方不得放弃或拒绝履行合同。乙方放弃或拒绝履行合同，保证金不予退还。</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条 合同的转让</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乙方不得擅自部分或全部转让其应履行的合同义务。</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条 争议的解决</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1.因履行本合同引起的或与本合同有关的争议，甲、乙双方应首先通过友好协商解决，如果协商不能解决争议，则采取以下第（_1_）种方式</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（1）向甲方所在地有管辖权的人民法院提起诉讼；</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（2）向泰州仲裁委员会按其仲裁规则申请仲裁。</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如没有约定，默认采取第2种方式解决争议。</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在仲裁期间，本合同应继续履行</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条 诚实信用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乙方应诚实信用，严格按照招标（采购）文件要求和投标（响应）承诺履行合同，不向甲方进行商业贿赂或者提供不正当利益。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第十</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条 合同生效及其他</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本合同一式四份，甲乙双方各执</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份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本合同应按照中华人民共和国的现行法律进行解释。</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甲方（采购人）：                        乙方（供应商）：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地址：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法定代表人或授权代表：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联系电话： </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1258"/>
        <w:rPr>
          <w:rFonts w:hint="eastAsia" w:ascii="宋体" w:hAnsi="宋体" w:eastAsia="宋体" w:cs="宋体"/>
          <w:color w:val="auto"/>
          <w:highlight w:val="none"/>
        </w:rPr>
        <w:sectPr>
          <w:footerReference w:type="default" r:id="rId10"/>
          <w:footnotePr/>
          <w:endnotePr/>
          <w:type w:val="nextPage"/>
          <w:pgSz w:w="11906" w:h="16838" w:orient="portrait"/>
          <w:pgMar w:top="1429" w:right="1633" w:bottom="1440" w:left="1582" w:header="851" w:footer="992" w:gutter="0"/>
          <w:cols w:num="1" w:sep="0" w:space="425" w:equalWidth="1"/>
          <w:docGrid w:linePitch="360"/>
        </w:sectPr>
      </w:pPr>
      <w:r>
        <w:rPr>
          <w:rFonts w:hint="eastAsia" w:ascii="宋体" w:hAnsi="宋体" w:eastAsia="宋体" w:cs="宋体"/>
          <w:color w:val="auto"/>
          <w:highlight w:val="none"/>
        </w:rPr>
      </w:r>
      <w:r/>
    </w:p>
    <w:p>
      <w:pPr>
        <w:pStyle w:val="1051"/>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1064"/>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1.说明：对本章所有的投标书格式，除开标一览表外，投标人可根据自身情况进行补充和修改，但补充和修改不得造成与本格式内容有实质性的违背。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2.投标人应按采购包准备投标文件并清楚注明采购包名称，否则造成的一切后果由投标人自行承担。</w:t>
      </w:r>
      <w:r>
        <w:rPr>
          <w:rFonts w:hint="eastAsia" w:ascii="宋体" w:hAnsi="宋体" w:eastAsia="宋体" w:cs="宋体"/>
          <w:color w:val="auto"/>
          <w:sz w:val="32"/>
          <w:szCs w:val="32"/>
          <w:highlight w:val="none"/>
        </w:rPr>
        <w:br w:type="page" w:clear="all"/>
      </w:r>
      <w:bookmarkStart w:id="49" w:name="_Toc217446085"/>
      <w:r/>
      <w:bookmarkStart w:id="50" w:name="_Toc250041691"/>
      <w:r/>
      <w:bookmarkStart w:id="51" w:name="_Toc263753600"/>
      <w:r/>
      <w:bookmarkStart w:id="52" w:name="_Toc297204985"/>
      <w:r/>
      <w:bookmarkStart w:id="53" w:name="_Toc256175382"/>
      <w:r/>
      <w:bookmarkStart w:id="54" w:name="_Toc263768864"/>
      <w:r/>
      <w:bookmarkStart w:id="55" w:name="_Toc237145385"/>
      <w:r/>
      <w:r/>
    </w:p>
    <w:p>
      <w:pPr>
        <w:jc w:val="center"/>
        <w:rPr>
          <w:rFonts w:hint="eastAsia" w:ascii="宋体" w:hAnsi="宋体" w:eastAsia="宋体" w:cs="宋体"/>
          <w:bCs/>
          <w:color w:val="auto"/>
          <w:sz w:val="52"/>
          <w:szCs w:val="52"/>
          <w:highlight w:val="none"/>
        </w:rPr>
      </w:pPr>
      <w:r/>
      <w:bookmarkStart w:id="56" w:name="_Toc13296_WPSOffice_Level1"/>
      <w:r/>
      <w:bookmarkStart w:id="57"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6"/>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677_WPSOffice_Level1"/>
      <w:r>
        <w:rPr>
          <w:rFonts w:hint="eastAsia" w:ascii="宋体" w:hAnsi="宋体" w:eastAsia="宋体" w:cs="宋体"/>
          <w:bCs/>
          <w:color w:val="auto"/>
          <w:sz w:val="52"/>
          <w:szCs w:val="52"/>
          <w:highlight w:val="none"/>
        </w:rPr>
        <w:t xml:space="preserve">标</w:t>
      </w:r>
      <w:bookmarkEnd w:id="58"/>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9" w:name="_Toc2949_WPSOffice_Level1"/>
      <w:r>
        <w:rPr>
          <w:rFonts w:hint="eastAsia" w:ascii="宋体" w:hAnsi="宋体" w:eastAsia="宋体" w:cs="宋体"/>
          <w:bCs/>
          <w:color w:val="auto"/>
          <w:sz w:val="52"/>
          <w:szCs w:val="52"/>
          <w:highlight w:val="none"/>
        </w:rPr>
        <w:t xml:space="preserve">文</w:t>
      </w:r>
      <w:bookmarkEnd w:id="59"/>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60" w:name="_Toc31964_WPSOffice_Level1"/>
      <w:r>
        <w:rPr>
          <w:rFonts w:hint="eastAsia" w:ascii="宋体" w:hAnsi="宋体" w:eastAsia="宋体" w:cs="宋体"/>
          <w:bCs/>
          <w:color w:val="auto"/>
          <w:sz w:val="52"/>
          <w:szCs w:val="52"/>
          <w:highlight w:val="none"/>
        </w:rPr>
        <w:t xml:space="preserve">件</w:t>
      </w:r>
      <w:bookmarkEnd w:id="60"/>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1" w:name="_Toc1060_WPSOffice_Level1"/>
      <w:r>
        <w:rPr>
          <w:rFonts w:hint="eastAsia" w:ascii="宋体" w:hAnsi="宋体" w:eastAsia="宋体" w:cs="宋体"/>
          <w:bCs/>
          <w:color w:val="auto"/>
          <w:sz w:val="28"/>
          <w:szCs w:val="28"/>
          <w:highlight w:val="none"/>
        </w:rPr>
        <w:t xml:space="preserve">采购项目编号：</w:t>
      </w:r>
      <w:bookmarkEnd w:id="61"/>
      <w:r/>
      <w:r/>
    </w:p>
    <w:p>
      <w:pPr>
        <w:spacing w:line="360" w:lineRule="auto"/>
        <w:rPr>
          <w:rFonts w:hint="eastAsia" w:ascii="宋体" w:hAnsi="宋体" w:eastAsia="宋体" w:cs="宋体"/>
          <w:bCs/>
          <w:color w:val="auto"/>
          <w:sz w:val="28"/>
          <w:szCs w:val="28"/>
          <w:highlight w:val="none"/>
        </w:rPr>
      </w:pPr>
      <w:r/>
      <w:bookmarkStart w:id="62" w:name="_Toc7891_WPSOffice_Level1"/>
      <w:r>
        <w:rPr>
          <w:rFonts w:hint="eastAsia" w:ascii="宋体" w:hAnsi="宋体" w:eastAsia="宋体" w:cs="宋体"/>
          <w:bCs/>
          <w:color w:val="auto"/>
          <w:sz w:val="28"/>
          <w:szCs w:val="28"/>
          <w:highlight w:val="none"/>
        </w:rPr>
        <w:t xml:space="preserve">采购项目名称：</w:t>
      </w:r>
      <w:bookmarkEnd w:id="62"/>
      <w:r/>
      <w:bookmarkStart w:id="63" w:name="_Toc13794_WPSOffice_Level1"/>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28"/>
          <w:szCs w:val="28"/>
          <w:highlight w:val="none"/>
        </w:rPr>
        <w:t xml:space="preserve">采购包号：</w:t>
      </w:r>
      <w:r>
        <w:rPr>
          <w:rFonts w:hint="eastAsia" w:ascii="宋体" w:hAnsi="宋体" w:eastAsia="宋体" w:cs="宋体"/>
          <w:bCs/>
          <w:color w:val="auto"/>
          <w:sz w:val="30"/>
          <w:szCs w:val="30"/>
          <w:highlight w:val="none"/>
        </w:rPr>
        <w:t xml:space="preserve"> </w:t>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w:t>
      </w:r>
      <w:bookmarkEnd w:id="63"/>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4" w:name="_Toc4431_WPSOffice_Level1"/>
      <w:r>
        <w:rPr>
          <w:rFonts w:hint="eastAsia" w:ascii="宋体" w:hAnsi="宋体" w:eastAsia="宋体" w:cs="宋体"/>
          <w:bCs/>
          <w:color w:val="auto"/>
          <w:sz w:val="36"/>
          <w:szCs w:val="36"/>
          <w:highlight w:val="none"/>
        </w:rPr>
        <w:t xml:space="preserve">   年  月  日</w:t>
      </w:r>
      <w:bookmarkEnd w:id="64"/>
      <w:r/>
      <w:r/>
    </w:p>
    <w:p>
      <w:pPr>
        <w:jc w:val="left"/>
        <w:rPr>
          <w:rStyle w:val="1107"/>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r/>
    </w:p>
    <w:p>
      <w:pPr>
        <w:jc w:val="center"/>
        <w:keepLines/>
        <w:keepNext/>
        <w:spacing w:line="600" w:lineRule="exact"/>
        <w:rPr>
          <w:rFonts w:hint="eastAsia" w:ascii="宋体" w:hAnsi="宋体" w:eastAsia="宋体" w:cs="宋体"/>
          <w:b/>
          <w:bCs/>
          <w:color w:val="auto"/>
          <w:sz w:val="24"/>
          <w:highlight w:val="none"/>
        </w:rPr>
        <w:outlineLvl w:val="1"/>
      </w:pPr>
      <w:r>
        <w:rPr>
          <w:rFonts w:hint="eastAsia" w:ascii="宋体" w:hAnsi="宋体" w:eastAsia="宋体" w:cs="宋体"/>
          <w:b/>
          <w:bCs/>
          <w:color w:val="auto"/>
          <w:sz w:val="32"/>
          <w:szCs w:val="32"/>
          <w:highlight w:val="none"/>
        </w:rPr>
        <w:t xml:space="preserve">开标一览表</w:t>
      </w:r>
      <w:r/>
    </w:p>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rPr>
          <w:rFonts w:hint="eastAsia" w:ascii="宋体" w:hAnsi="宋体" w:eastAsia="宋体" w:cs="宋体"/>
          <w:color w:val="auto"/>
          <w:sz w:val="27"/>
          <w:szCs w:val="27"/>
          <w:highlight w:val="none"/>
          <w:shd w:val="clear" w:color="auto" w:fill="ffffff"/>
        </w:rPr>
        <w:t xml:space="preserve">项目编号</w:t>
      </w:r>
      <w:r>
        <w:rPr>
          <w:rFonts w:hint="eastAsia" w:ascii="宋体" w:hAnsi="宋体" w:eastAsia="宋体" w:cs="宋体"/>
          <w:color w:val="auto"/>
          <w:sz w:val="27"/>
          <w:szCs w:val="27"/>
          <w:highlight w:val="none"/>
        </w:rPr>
        <w:t xml:space="preserve"> </w:t>
      </w:r>
      <w:r/>
    </w:p>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831"/>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270"/>
        <w:gridCol w:w="2700"/>
        <w:gridCol w:w="3927"/>
      </w:tblGrid>
      <w:tr>
        <w:trPr/>
        <w:tc>
          <w:tcPr>
            <w:tcW w:w="2270"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W w:w="2700"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W w:w="3927"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c>
          <w:tcPr>
            <w:tcW w:w="2270"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t xml:space="preserve">项目名称</w:t>
            </w:r>
            <w:r>
              <w:rPr>
                <w:rFonts w:hint="eastAsia" w:ascii="宋体" w:hAnsi="宋体" w:eastAsia="宋体" w:cs="宋体"/>
                <w:color w:val="auto"/>
                <w:sz w:val="27"/>
                <w:szCs w:val="27"/>
                <w:highlight w:val="none"/>
              </w:rPr>
              <w:t xml:space="preserve"> </w:t>
            </w:r>
            <w:r/>
          </w:p>
        </w:tc>
        <w:tc>
          <w:tcPr>
            <w:tcW w:w="2700"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详见投标文件</w:t>
            </w:r>
            <w:r/>
          </w:p>
        </w:tc>
        <w:tc>
          <w:tcPr>
            <w:tcW w:w="3927" w:type="dxa"/>
            <w:vAlign w:val="center"/>
            <w:textDirection w:val="lrTb"/>
            <w:noWrap w:val="false"/>
          </w:tcPr>
          <w:p>
            <w:pPr>
              <w:pStyle w:val="1095"/>
              <w:rPr>
                <w:rFonts w:hint="eastAsia" w:ascii="宋体" w:hAnsi="宋体" w:eastAsia="宋体" w:cs="宋体"/>
                <w:color w:val="auto"/>
                <w:highlight w:val="none"/>
              </w:rPr>
            </w:pPr>
            <w:r/>
            <w:bookmarkStart w:id="65" w:name="_1742295356"/>
            <w:r/>
            <w:bookmarkEnd w:id="65"/>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highlight w:val="none"/>
              </w:rPr>
              <w:instrText xml:space="preserve"> CONTROL Forms.HTML:Text.1 \s  \* MERGEFORMAT</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3810" b="11430"/>
                      <wp:docPr id="6"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8.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w:t>
            </w:r>
            <w:r/>
          </w:p>
        </w:tc>
      </w:tr>
      <w:tr>
        <w:trPr/>
        <w:tc>
          <w:tcPr>
            <w:tcW w:w="2270"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W w:w="6627" w:type="dxa"/>
            <w:vAlign w:val="center"/>
            <w:textDirection w:val="lrTb"/>
            <w:noWrap w:val="false"/>
          </w:tcPr>
          <w:p>
            <w:pPr>
              <w:pStyle w:val="1095"/>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95"/>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投标人公章： （电子签章）</w:t>
      </w:r>
      <w:r/>
    </w:p>
    <w:p>
      <w:pP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480"/>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w:t>
      </w:r>
      <w:r>
        <w:rPr>
          <w:rFonts w:hint="eastAsia" w:ascii="宋体" w:hAnsi="宋体" w:eastAsia="宋体" w:cs="宋体"/>
          <w:color w:val="auto"/>
          <w:sz w:val="24"/>
          <w:szCs w:val="24"/>
          <w:highlight w:val="none"/>
          <w:u w:val="single"/>
        </w:rPr>
        <w:t xml:space="preserve"> </w:t>
      </w:r>
      <w:bookmarkStart w:id="66" w:name="NF"/>
      <w:r/>
      <w:bookmarkEnd w:id="6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bookmarkStart w:id="67" w:name="YF"/>
      <w:r/>
      <w:bookmarkEnd w:id="6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bookmarkStart w:id="68" w:name="RI"/>
      <w:r/>
      <w:bookmarkEnd w:id="68"/>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84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4"/>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1"/>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840"/>
        <w:rPr>
          <w:rFonts w:hint="eastAsia" w:ascii="宋体" w:hAnsi="宋体" w:eastAsia="宋体" w:cs="宋体"/>
          <w:color w:val="auto"/>
          <w:highlight w:val="none"/>
        </w:rPr>
      </w:pPr>
      <w:r>
        <w:rPr>
          <w:rFonts w:hint="eastAsia" w:ascii="宋体" w:hAnsi="宋体" w:eastAsia="宋体" w:cs="宋体"/>
          <w:color w:val="auto"/>
          <w:highlight w:val="none"/>
        </w:rPr>
      </w:r>
      <w:bookmarkEnd w:id="57"/>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 标 函</w:t>
      </w:r>
      <w:r/>
    </w:p>
    <w:p>
      <w:pPr>
        <w:ind w:left="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80"/>
        <w:ind w:left="0"/>
        <w:spacing w:after="0" w:line="360" w:lineRule="auto"/>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rPr>
        <w:t xml:space="preserve">泰州市应急管理局</w:t>
      </w:r>
      <w:r>
        <w:rPr>
          <w:rFonts w:hint="eastAsia" w:ascii="宋体" w:hAnsi="宋体" w:eastAsia="宋体" w:cs="宋体"/>
          <w:bCs/>
          <w:iCs/>
          <w:color w:val="auto"/>
          <w:sz w:val="24"/>
          <w:szCs w:val="24"/>
          <w:highlight w:val="none"/>
        </w:rPr>
        <w:t xml:space="preserve">：</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iCs/>
          <w:color w:val="auto"/>
          <w:sz w:val="24"/>
          <w:szCs w:val="24"/>
          <w:highlight w:val="none"/>
        </w:rPr>
        <w:t xml:space="preserve">我方全面研究了 </w:t>
      </w:r>
      <w:r>
        <w:rPr>
          <w:rFonts w:hint="eastAsia" w:ascii="宋体" w:hAnsi="宋体" w:eastAsia="宋体" w:cs="宋体"/>
          <w:b/>
          <w:bCs/>
          <w:i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项目招标文件，决定参加贵单位组织的本项目投标。</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1.我方自愿按照招标文件规定的各项要求向采购人提供所需货物及服务。</w:t>
      </w:r>
      <w:r/>
    </w:p>
    <w:p>
      <w:pPr>
        <w:pStyle w:val="1080"/>
        <w:ind w:left="0" w:firstLine="600"/>
        <w:spacing w:after="0"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2.一旦我方中标，</w:t>
      </w:r>
      <w:r>
        <w:rPr>
          <w:rFonts w:hint="eastAsia" w:ascii="宋体" w:hAnsi="宋体" w:eastAsia="宋体" w:cs="宋体"/>
          <w:color w:val="auto"/>
          <w:sz w:val="24"/>
          <w:szCs w:val="24"/>
          <w:highlight w:val="none"/>
        </w:rPr>
        <w:t xml:space="preserve">我们将严格履行招标文件中规定的每一项要求，按期、按质、按量履行合同的义务。</w:t>
      </w:r>
      <w:r/>
    </w:p>
    <w:p>
      <w:pPr>
        <w:pStyle w:val="11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3.我们已详细审查全部招标文件，包括更正文件（如有），对招标文件及更正公告（如有）无任何异议。我们完全理解并同意放弃对这方面有不明及误解的权利。</w:t>
      </w:r>
      <w:r/>
    </w:p>
    <w:p>
      <w:pPr>
        <w:pStyle w:val="11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4.我们同意按照招标文件中的规定，本投标书的有效期限为自投标截止之日起60天。</w:t>
      </w:r>
      <w:r/>
    </w:p>
    <w:p>
      <w:pPr>
        <w:pStyle w:val="11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5.我们愿意提供招标采购单位在招标文件中要求的所有资料。</w:t>
      </w:r>
      <w:r/>
    </w:p>
    <w:p>
      <w:pPr>
        <w:pStyle w:val="11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6.我们愿意遵守招标文件中所列的收费标准。</w:t>
      </w:r>
      <w:r/>
    </w:p>
    <w:p>
      <w:pPr>
        <w:pStyle w:val="1182"/>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7.我们承诺该项投标在开标后的全过程中保持有效，不作任何更改和变动。</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8.我方愿意提供贵单位可能另外要求的，与投标有关的文件资料，并保证我方已提供和将要提供的文件资料是真实、准确的。</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 （</w:t>
      </w:r>
      <w:r>
        <w:rPr>
          <w:rFonts w:hint="eastAsia" w:ascii="宋体" w:hAnsi="宋体" w:eastAsia="宋体" w:cs="宋体"/>
          <w:bCs/>
          <w:color w:val="auto"/>
          <w:sz w:val="24"/>
          <w:highlight w:val="none"/>
        </w:rPr>
        <w:t xml:space="preserve">加盖CA电子公章</w:t>
      </w:r>
      <w:r>
        <w:rPr>
          <w:rFonts w:hint="eastAsia" w:ascii="宋体" w:hAnsi="宋体" w:eastAsia="宋体" w:cs="宋体"/>
          <w:bCs/>
          <w:color w:val="auto"/>
          <w:sz w:val="24"/>
          <w:szCs w:val="24"/>
          <w:highlight w:val="none"/>
        </w:rPr>
        <w:t xml:space="preserve">）</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法定代表人或授权代表</w:t>
      </w:r>
      <w:r>
        <w:rPr>
          <w:rFonts w:hint="eastAsia" w:ascii="宋体" w:hAnsi="宋体" w:eastAsia="宋体" w:cs="宋体"/>
          <w:bCs/>
          <w:color w:val="auto"/>
          <w:sz w:val="24"/>
          <w:szCs w:val="24"/>
          <w:highlight w:val="none"/>
        </w:rPr>
        <w:t xml:space="preserve">（签字或盖章）：</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地址：</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联系电话：</w:t>
      </w:r>
      <w:r/>
    </w:p>
    <w:p>
      <w:pPr>
        <w:pStyle w:val="1080"/>
        <w:ind w:left="0" w:firstLine="600"/>
        <w:spacing w:after="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spacing w:line="480" w:lineRule="auto"/>
        <w:rPr>
          <w:rFonts w:hint="eastAsia" w:ascii="宋体" w:hAnsi="宋体" w:eastAsia="宋体" w:cs="宋体"/>
          <w:bCs/>
          <w:iCs/>
          <w:color w:val="auto"/>
          <w:sz w:val="28"/>
          <w:szCs w:val="28"/>
          <w:highlight w:val="none"/>
        </w:rPr>
      </w:pPr>
      <w:r>
        <w:rPr>
          <w:rFonts w:hint="eastAsia" w:ascii="宋体" w:hAnsi="宋体" w:eastAsia="宋体" w:cs="宋体"/>
          <w:bCs/>
          <w:iCs/>
          <w:color w:val="auto"/>
          <w:sz w:val="24"/>
          <w:szCs w:val="24"/>
          <w:highlight w:val="none"/>
          <w:u w:val="single"/>
        </w:rPr>
        <w:t xml:space="preserve">泰州市应急管理局</w:t>
      </w:r>
      <w:r>
        <w:rPr>
          <w:rFonts w:hint="eastAsia" w:ascii="宋体" w:hAnsi="宋体" w:eastAsia="宋体" w:cs="宋体"/>
          <w:bCs/>
          <w:iCs/>
          <w:color w:val="auto"/>
          <w:sz w:val="24"/>
          <w:szCs w:val="24"/>
          <w:highlight w:val="none"/>
        </w:rPr>
        <w:t xml:space="preserve">：</w:t>
      </w:r>
      <w:r/>
    </w:p>
    <w:p>
      <w:pPr>
        <w:pStyle w:val="11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按照采购文件的要求，我方（投标供应商）提交的资格证明文件及有关资料，用于你方（采购人）审查我方参加</w:t>
      </w:r>
      <w:r>
        <w:rPr>
          <w:rFonts w:hint="eastAsia" w:ascii="宋体" w:hAnsi="宋体" w:eastAsia="宋体" w:cs="宋体"/>
          <w:bCs/>
          <w:color w:val="auto"/>
          <w:sz w:val="24"/>
          <w:szCs w:val="24"/>
          <w:highlight w:val="none"/>
          <w:u w:val="single"/>
        </w:rPr>
        <w:t xml:space="preserve">          （项目名称）</w:t>
      </w:r>
      <w:r>
        <w:rPr>
          <w:rFonts w:hint="eastAsia" w:ascii="宋体" w:hAnsi="宋体" w:eastAsia="宋体" w:cs="宋体"/>
          <w:bCs/>
          <w:color w:val="auto"/>
          <w:sz w:val="24"/>
          <w:szCs w:val="24"/>
          <w:highlight w:val="none"/>
        </w:rPr>
        <w:t xml:space="preserve">政府采购活动的投标资格。我方在此声明：</w:t>
      </w:r>
      <w:r/>
    </w:p>
    <w:p>
      <w:pPr>
        <w:pStyle w:val="11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1.所提交的资格证明文件及有关资料内容完整、真实和准确。</w:t>
      </w:r>
      <w:r/>
    </w:p>
    <w:p>
      <w:pPr>
        <w:pStyle w:val="11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2.我方未以他人名义投标、串标或以其他方式弄虚作假投标。</w:t>
      </w:r>
      <w:r/>
    </w:p>
    <w:p>
      <w:pPr>
        <w:pStyle w:val="1105"/>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3.我方未向采购人或评标委员会行贿谋取中标。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4.我方若有违法违规行为，自愿承担违诺违规责任，取消响应资格，列入政府采购不良行为记录，并根据《中华人民共和国政府采购法》、《中华人民共和国政府采购法实施条例》等有关</w:t>
      </w:r>
      <w:r>
        <w:rPr>
          <w:rFonts w:hint="eastAsia" w:ascii="宋体" w:hAnsi="宋体" w:eastAsia="宋体" w:cs="宋体"/>
          <w:bCs/>
          <w:color w:val="auto"/>
          <w:sz w:val="24"/>
          <w:szCs w:val="24"/>
          <w:highlight w:val="none"/>
          <w:lang w:eastAsia="zh-CN"/>
        </w:rPr>
        <w:t xml:space="preserve">法律法规</w:t>
      </w:r>
      <w:r>
        <w:rPr>
          <w:rFonts w:hint="eastAsia" w:ascii="宋体" w:hAnsi="宋体" w:eastAsia="宋体" w:cs="宋体"/>
          <w:bCs/>
          <w:color w:val="auto"/>
          <w:sz w:val="24"/>
          <w:szCs w:val="24"/>
          <w:highlight w:val="none"/>
        </w:rPr>
        <w:t xml:space="preserve">和规章中的相关条款进行处罚。如已中标的，自动取消中标资格；给采购人造成损失的，依法承担赔偿责任。</w:t>
      </w:r>
      <w:r/>
    </w:p>
    <w:p>
      <w:pPr>
        <w:pStyle w:val="8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9"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9"/>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04"/>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2"/>
          <w:szCs w:val="32"/>
          <w:highlight w:val="none"/>
          <w:lang w:val="en-US" w:eastAsia="zh-CN" w:bidi="ar-SA"/>
        </w:rPr>
      </w:pPr>
      <w:r/>
      <w:bookmarkStart w:id="70" w:name="_Toc541"/>
      <w:r>
        <w:rPr>
          <w:rFonts w:hint="eastAsia" w:ascii="宋体" w:hAnsi="宋体" w:eastAsia="宋体" w:cs="宋体"/>
          <w:b/>
          <w:color w:val="auto"/>
          <w:sz w:val="32"/>
          <w:szCs w:val="32"/>
          <w:highlight w:val="none"/>
          <w:lang w:val="en-US" w:eastAsia="zh-CN" w:bidi="ar-SA"/>
        </w:rPr>
        <w:t xml:space="preserve">法定代表人资格证明书</w:t>
      </w:r>
      <w:bookmarkEnd w:id="70"/>
      <w:r/>
      <w:r/>
    </w:p>
    <w:p>
      <w:pPr>
        <w:pStyle w:val="88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（法定代表人姓名）在（供应商名称）处任（职务名称）职务，是（供应商名称）的法定代表人。</w:t>
      </w:r>
      <w:r/>
    </w:p>
    <w:p>
      <w:pPr>
        <w:pStyle w:val="883"/>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特此证明。</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法定代表人身份证复印件（正反两面均需复印，加盖公章）：</w:t>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31"/>
        <w:tblW w:w="9247" w:type="dxa"/>
        <w:tblInd w:w="-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20"/>
        <w:gridCol w:w="720"/>
        <w:gridCol w:w="4207"/>
      </w:tblGrid>
      <w:tr>
        <w:trPr>
          <w:trHeight w:val="2656"/>
        </w:trPr>
        <w:tc>
          <w:tcPr>
            <w:tcW w:w="4320" w:type="dxa"/>
            <w:textDirection w:val="lrTb"/>
            <w:noWrap w:val="false"/>
          </w:tcPr>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法定代表人身份证正面复印件</w:t>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bottom w:val="none" w:color="000000" w:sz="4" w:space="0"/>
            </w:tcBorders>
            <w:tcW w:w="720" w:type="dxa"/>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子</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章</w:t>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07" w:type="dxa"/>
            <w:textDirection w:val="lrTb"/>
            <w:noWrap w:val="false"/>
          </w:tcPr>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法定代表人身份证反面复印件</w:t>
            </w:r>
            <w:r/>
          </w:p>
          <w:p>
            <w:pPr>
              <w:pStyle w:val="106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说明：上述证明文件在响应文件中附有法定代表人身份证复印件（身份证两面均应复印，身份证复印件加盖公章）或护照复印件（供应商的法定代表人为外籍人士的，则提供护照复印件）时才能生效。</w:t>
      </w:r>
      <w:r/>
    </w:p>
    <w:p>
      <w:pPr>
        <w:pStyle w:val="11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04"/>
        <w:ind w:firstLine="0"/>
        <w:jc w:val="center"/>
        <w:tabs>
          <w:tab w:val="left" w:pos="3884"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lang w:val="en-US" w:eastAsia="zh-CN" w:bidi="ar-SA"/>
        </w:rPr>
      </w:pPr>
      <w:r/>
      <w:bookmarkStart w:id="71" w:name="_Toc24313"/>
      <w:r/>
      <w:bookmarkStart w:id="72" w:name="_Toc30840"/>
      <w:r/>
      <w:bookmarkStart w:id="73" w:name="_Toc32139"/>
      <w:r/>
      <w:bookmarkStart w:id="74" w:name="_Toc17493"/>
      <w:r>
        <w:rPr>
          <w:rFonts w:hint="eastAsia" w:ascii="宋体" w:hAnsi="宋体" w:eastAsia="宋体" w:cs="宋体"/>
          <w:b/>
          <w:color w:val="auto"/>
          <w:sz w:val="32"/>
          <w:szCs w:val="32"/>
          <w:highlight w:val="none"/>
          <w:lang w:val="en-US" w:eastAsia="zh-CN" w:bidi="ar-SA"/>
        </w:rPr>
        <w:t xml:space="preserve">法定代表人授权委托书</w:t>
      </w:r>
      <w:bookmarkEnd w:id="71"/>
      <w:r/>
      <w:bookmarkEnd w:id="72"/>
      <w:r/>
      <w:bookmarkEnd w:id="73"/>
      <w:r/>
      <w:bookmarkEnd w:id="74"/>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江苏建泰工程项目管理有限公司：</w:t>
      </w:r>
      <w:r/>
    </w:p>
    <w:p>
      <w:pPr>
        <w:pStyle w:val="1168"/>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（法定代表人姓名）授权________（被授权人的姓名）为我方就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项目采购活动的合法代理人，以本公司名义全权处理一切与该项目采购有关的事务。</w:t>
      </w:r>
      <w:r/>
    </w:p>
    <w:p>
      <w:pPr>
        <w:pStyle w:val="1168"/>
        <w:ind w:firstLine="420"/>
        <w:spacing w:line="48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我公司（单位）对被授权代表的签名负全部责任。</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被授权代表情况：</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性别：                    电话：               </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授权代表身份证复印件（正反两面均需复印）（骑缝处加盖公章）：</w:t>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1"/>
        <w:tblW w:w="8145" w:type="dxa"/>
        <w:tblInd w:w="4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9"/>
        <w:gridCol w:w="709"/>
        <w:gridCol w:w="3827"/>
      </w:tblGrid>
      <w:tr>
        <w:trPr>
          <w:trHeight w:val="2540"/>
        </w:trPr>
        <w:tc>
          <w:tcPr>
            <w:tcW w:w="3609" w:type="dxa"/>
            <w:textDirection w:val="lrTb"/>
            <w:noWrap w:val="false"/>
          </w:tcPr>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授权代表身份证正面复印件</w:t>
            </w:r>
            <w:r/>
          </w:p>
        </w:tc>
        <w:tc>
          <w:tcPr>
            <w:tcBorders>
              <w:top w:val="none" w:color="000000" w:sz="4" w:space="0"/>
              <w:bottom w:val="none" w:color="000000" w:sz="4" w:space="0"/>
            </w:tcBorders>
            <w:tcW w:w="709" w:type="dxa"/>
            <w:textDirection w:val="lrTb"/>
            <w:noWrap w:val="false"/>
          </w:tcPr>
          <w:p>
            <w:pPr>
              <w:pStyle w:val="1064"/>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加</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盖</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CA</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子</w:t>
            </w:r>
            <w:r/>
          </w:p>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章</w:t>
            </w:r>
            <w:r/>
          </w:p>
          <w:p>
            <w:pPr>
              <w:pStyle w:val="1064"/>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3827" w:type="dxa"/>
            <w:textDirection w:val="lrTb"/>
            <w:noWrap w:val="false"/>
          </w:tcPr>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授权代表身份证反面复印件</w:t>
            </w:r>
            <w:r/>
          </w:p>
        </w:tc>
      </w:tr>
    </w:tbl>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说明：上述证明文件在响应文件中附有授权代表身份证复印件（身份证两面均应复印，身份证复印件加盖公章）时才能生效。</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End w:id="49"/>
      <w:r/>
      <w:bookmarkEnd w:id="50"/>
      <w:r/>
      <w:bookmarkEnd w:id="51"/>
      <w:r/>
      <w:bookmarkEnd w:id="52"/>
      <w:r/>
      <w:bookmarkEnd w:id="53"/>
      <w:r/>
      <w:bookmarkEnd w:id="54"/>
      <w:r/>
      <w:bookmarkEnd w:id="55"/>
      <w:r/>
      <w:r/>
    </w:p>
    <w:p>
      <w:pPr>
        <w:pStyle w:val="1168"/>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参加政府采购活动前 3 年内在经营活动中没有重大违法</w:t>
      </w:r>
      <w:r/>
    </w:p>
    <w:p>
      <w:pPr>
        <w:pStyle w:val="1168"/>
        <w:jc w:val="center"/>
        <w:tabs>
          <w:tab w:val="left" w:pos="360" w:leader="none"/>
        </w:tabs>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记录的书面声明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法定代表人或法定代表人授权代表签字或盖章：</w:t>
      </w:r>
      <w:r/>
    </w:p>
    <w:p>
      <w:pPr>
        <w:pStyle w:val="1064"/>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83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834"/>
        <w:ind w:firstLine="0"/>
        <w:rPr>
          <w:rFonts w:hint="eastAsia" w:ascii="宋体" w:hAnsi="宋体" w:eastAsia="宋体" w:cs="宋体"/>
          <w:bCs/>
          <w:color w:val="auto"/>
          <w:szCs w:val="24"/>
          <w:highlight w:val="none"/>
        </w:rPr>
      </w:pPr>
      <w:r>
        <w:rPr>
          <w:rFonts w:hint="eastAsia" w:ascii="宋体" w:hAnsi="宋体" w:eastAsia="宋体" w:cs="宋体"/>
          <w:bCs/>
          <w:color w:val="auto"/>
          <w:szCs w:val="24"/>
          <w:highlight w:val="none"/>
        </w:rPr>
      </w:r>
      <w:r/>
    </w:p>
    <w:p>
      <w:pPr>
        <w:pStyle w:val="120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62"/>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62"/>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834"/>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w:t>
      </w:r>
      <w:r/>
    </w:p>
    <w:p>
      <w:pPr>
        <w:pStyle w:val="8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1168"/>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在此承诺：</w:t>
      </w:r>
      <w:r/>
    </w:p>
    <w:p>
      <w:pPr>
        <w:pStyle w:val="11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我单位具备履行本项采购合同所必需的设备和专业技术能力，为履行本项采购合同我公司具备如下主要设备和主要专业技术能力：</w:t>
      </w:r>
      <w:r/>
    </w:p>
    <w:p>
      <w:pPr>
        <w:pStyle w:val="11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 </w:t>
      </w:r>
      <w:r/>
    </w:p>
    <w:p>
      <w:pPr>
        <w:pStyle w:val="1168"/>
        <w:ind w:firstLine="420"/>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34"/>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2"/>
          <w:szCs w:val="32"/>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（采购人名称）：</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1.本公司（单位）对本项目（项目编号：              ）所提供的</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不低于采购文件要求的标准。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2.本公司未被“信用中国”网站（www.creditchina.gov.cn）列入失信被执行人、重大税收违法失信主体、政府采购严重违法失信行为记录名单。</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3.本公司承诺响应招标文件所有内容。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4.本公司承诺，对招标文件中所提及的相关</w:t>
      </w:r>
      <w:r>
        <w:rPr>
          <w:rFonts w:hint="eastAsia" w:ascii="宋体" w:hAnsi="宋体" w:eastAsia="宋体" w:cs="宋体"/>
          <w:color w:val="auto"/>
          <w:sz w:val="24"/>
          <w:szCs w:val="24"/>
          <w:highlight w:val="none"/>
          <w:lang w:val="en-US" w:eastAsia="zh-CN"/>
        </w:rPr>
        <w:t xml:space="preserve">配置要求、参数</w:t>
      </w:r>
      <w:r>
        <w:rPr>
          <w:rFonts w:hint="eastAsia" w:ascii="宋体" w:hAnsi="宋体" w:eastAsia="宋体" w:cs="宋体"/>
          <w:color w:val="auto"/>
          <w:sz w:val="24"/>
          <w:szCs w:val="24"/>
          <w:highlight w:val="none"/>
        </w:rPr>
        <w:t xml:space="preserve">要求、验收要求、</w:t>
      </w:r>
      <w:r>
        <w:rPr>
          <w:rFonts w:hint="eastAsia" w:ascii="宋体" w:hAnsi="宋体" w:eastAsia="宋体" w:cs="宋体"/>
          <w:color w:val="auto"/>
          <w:sz w:val="24"/>
          <w:szCs w:val="24"/>
          <w:highlight w:val="none"/>
          <w:lang w:val="en-US" w:eastAsia="zh-CN"/>
        </w:rPr>
        <w:t xml:space="preserve">质保要求、供货</w:t>
      </w:r>
      <w:r>
        <w:rPr>
          <w:rFonts w:hint="eastAsia" w:ascii="宋体" w:hAnsi="宋体" w:eastAsia="宋体" w:cs="宋体"/>
          <w:color w:val="auto"/>
          <w:sz w:val="24"/>
          <w:szCs w:val="24"/>
          <w:highlight w:val="none"/>
        </w:rPr>
        <w:t xml:space="preserve">要求等条款，本公司将严格按照条款要求执行。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5.我单位承诺如果服务过程中未按上述要求履行，我单位承担违约责任，双倍赔偿采购人损失，采购人可直接解除合同，并没收履约保证金。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6"/>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2"/>
          <w:szCs w:val="32"/>
          <w:highlight w:val="none"/>
        </w:rPr>
        <w:outlineLvl w:val="0"/>
      </w:pPr>
      <w:r/>
      <w:bookmarkStart w:id="75" w:name="_Toc22143_WPSOffice_Level1"/>
      <w:r/>
      <w:bookmarkStart w:id="76" w:name="_Toc22881_WPSOffice_Level1"/>
      <w:r/>
      <w:bookmarkStart w:id="77" w:name="_Toc1623_WPSOffice_Level1"/>
      <w:r/>
      <w:bookmarkStart w:id="78" w:name="_Toc32173"/>
      <w:r>
        <w:rPr>
          <w:rFonts w:hint="eastAsia" w:ascii="宋体" w:hAnsi="宋体" w:eastAsia="宋体" w:cs="宋体"/>
          <w:b/>
          <w:bCs/>
          <w:color w:val="auto"/>
          <w:sz w:val="32"/>
          <w:szCs w:val="32"/>
          <w:highlight w:val="none"/>
        </w:rPr>
        <w:t xml:space="preserve">商务偏离表</w:t>
      </w:r>
      <w:bookmarkEnd w:id="75"/>
      <w:r/>
      <w:bookmarkEnd w:id="76"/>
      <w:r/>
      <w:bookmarkEnd w:id="77"/>
      <w:r/>
      <w:bookmarkEnd w:id="78"/>
      <w:r/>
      <w:r/>
    </w:p>
    <w:tbl>
      <w:tblPr>
        <w:tblStyle w:val="83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技术偏离表</w:t>
      </w:r>
      <w:r/>
    </w:p>
    <w:p>
      <w:pPr>
        <w:jc w:val="center"/>
        <w:spacing w:line="520" w:lineRule="exact"/>
        <w:tabs>
          <w:tab w:val="left" w:pos="2340" w:leader="none"/>
          <w:tab w:val="left" w:pos="2520" w:leader="none"/>
          <w:tab w:val="left" w:pos="2700" w:leader="none"/>
          <w:tab w:val="left" w:pos="3060" w:leader="none"/>
        </w:tabs>
        <w:rPr>
          <w:rFonts w:hint="eastAsia" w:ascii="宋体" w:hAnsi="宋体" w:eastAsia="宋体" w:cs="宋体"/>
          <w:b/>
          <w:color w:val="auto"/>
          <w:highlight w:val="none"/>
        </w:rPr>
      </w:pPr>
      <w:r>
        <w:rPr>
          <w:rFonts w:hint="eastAsia" w:ascii="宋体" w:hAnsi="宋体" w:eastAsia="宋体" w:cs="宋体"/>
          <w:b/>
          <w:color w:val="auto"/>
          <w:highlight w:val="none"/>
        </w:rPr>
      </w:r>
      <w:r/>
    </w:p>
    <w:tbl>
      <w:tblPr>
        <w:tblStyle w:val="831"/>
        <w:tblW w:w="9201" w:type="dxa"/>
        <w:tblInd w:w="-38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4"/>
        <w:gridCol w:w="2327"/>
        <w:gridCol w:w="2558"/>
        <w:gridCol w:w="1590"/>
        <w:gridCol w:w="1962"/>
      </w:tblGrid>
      <w:tr>
        <w:trPr>
          <w:trHeight w:val="835"/>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偏离内容及原因</w:t>
            </w:r>
            <w:r/>
          </w:p>
        </w:tc>
      </w:tr>
      <w:tr>
        <w:trPr>
          <w:trHeight w:val="970"/>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ind w:firstLine="4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ind w:firstLine="520"/>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327"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58" w:type="dxa"/>
            <w:vAlign w:val="center"/>
            <w:textDirection w:val="lrTb"/>
            <w:noWrap w:val="false"/>
          </w:tcPr>
          <w:p>
            <w:pPr>
              <w:jc w:val="left"/>
              <w:spacing w:before="100" w:beforeAutospacing="1" w:line="2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62" w:type="dxa"/>
            <w:vAlign w:val="center"/>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若无偏离，在“有无偏离”栏中填写“无”；若有偏离在“有无偏离”栏中填写“有”并在“偏离内容及原因”栏中作出说明，未填写内容的视为全部响应 。</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95"/>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3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5"/>
        <w:jc w:val="center"/>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lang w:val="en-US" w:eastAsia="zh-CN" w:bidi="ar-SA"/>
        </w:rPr>
        <w:t xml:space="preserve">中小企业声明函</w:t>
      </w:r>
      <w:r>
        <w:rPr>
          <w:rFonts w:hint="eastAsia" w:ascii="宋体" w:hAnsi="宋体" w:eastAsia="宋体" w:cs="宋体"/>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本公司郑重声明，根据《政府采购促进中小企业发展管理办法》（财库﹝2020﹞46号）的规定，本公司参加</w:t>
      </w:r>
      <w:r>
        <w:rPr>
          <w:rFonts w:hint="eastAsia" w:ascii="宋体" w:hAnsi="宋体" w:eastAsia="宋体" w:cs="宋体"/>
          <w:bCs/>
          <w:color w:val="auto"/>
          <w:sz w:val="24"/>
          <w:szCs w:val="24"/>
          <w:highlight w:val="none"/>
        </w:rPr>
        <w:t xml:space="preserve">泰州市应急管理局</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w:t>
      </w:r>
      <w:r>
        <w:rPr>
          <w:rFonts w:hint="eastAsia" w:ascii="宋体" w:hAnsi="宋体" w:eastAsia="宋体" w:cs="宋体"/>
          <w:bCs/>
          <w:color w:val="auto"/>
          <w:sz w:val="24"/>
          <w:szCs w:val="24"/>
          <w:highlight w:val="none"/>
          <w:lang w:val="en-US" w:eastAsia="zh-CN"/>
        </w:rPr>
        <w:t xml:space="preserve">提供的货物</w:t>
      </w:r>
      <w:r>
        <w:rPr>
          <w:rFonts w:hint="eastAsia" w:ascii="宋体" w:hAnsi="宋体" w:eastAsia="宋体" w:cs="宋体"/>
          <w:bCs/>
          <w:color w:val="auto"/>
          <w:sz w:val="24"/>
          <w:szCs w:val="24"/>
          <w:highlight w:val="none"/>
        </w:rPr>
        <w:t xml:space="preserve">全部由符合政策要求的中小企业</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。相关企业（含联合体中的中小企业、签订分包意向协议的中小企业）的具体情况如下：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u w:val="single"/>
        </w:rPr>
        <w:t xml:space="preserve">（标的名称）</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lang w:val="en-US" w:eastAsia="zh-CN"/>
        </w:rPr>
        <w:t xml:space="preserve">工业行业</w:t>
      </w:r>
      <w:r>
        <w:rPr>
          <w:rFonts w:hint="eastAsia" w:ascii="宋体" w:hAnsi="宋体" w:eastAsia="宋体" w:cs="宋体"/>
          <w:bCs/>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制造商</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（中型企业、小型企业、微型企业）</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本企业对上述声明</w:t>
      </w:r>
      <w:r>
        <w:rPr>
          <w:rFonts w:hint="eastAsia" w:ascii="宋体" w:hAnsi="宋体" w:eastAsia="宋体" w:cs="宋体"/>
          <w:bCs/>
          <w:color w:val="auto"/>
          <w:sz w:val="24"/>
          <w:szCs w:val="24"/>
          <w:highlight w:val="none"/>
          <w:lang w:val="en-US" w:eastAsia="zh-CN"/>
        </w:rPr>
        <w:t xml:space="preserve">内容</w:t>
      </w:r>
      <w:r>
        <w:rPr>
          <w:rFonts w:hint="eastAsia" w:ascii="宋体" w:hAnsi="宋体" w:eastAsia="宋体" w:cs="宋体"/>
          <w:bCs/>
          <w:color w:val="auto"/>
          <w:sz w:val="24"/>
          <w:szCs w:val="24"/>
          <w:highlight w:val="none"/>
        </w:rPr>
        <w:t xml:space="preserve">的真实性负责。如有虚假，将依法承担相应责任。</w:t>
      </w:r>
      <w:r/>
    </w:p>
    <w:p>
      <w:pPr>
        <w:ind w:right="48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 </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2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2.中小微企业划型标准请对照《关于印发中小企业划型标准规定的通知》（工信部联企业〔2011〕300号），文件网址如下：https://www.miit.gov.cn/jgsj/qyj/wjfb/art/2011/art_235af1ade45c4865957adeed23f9d949.html。</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本项目采购标的所属行业为</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 </w:t>
      </w:r>
      <w:r>
        <w:rPr>
          <w:rFonts w:hint="eastAsia" w:ascii="宋体" w:hAnsi="宋体" w:eastAsia="宋体" w:cs="宋体"/>
          <w:color w:val="auto"/>
          <w:sz w:val="24"/>
          <w:szCs w:val="24"/>
          <w:highlight w:val="none"/>
        </w:rPr>
        <w:t xml:space="preserve">。</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供应商的中小企业声明函将在结果公告中对外公示，声明函内容不实的，属于提供虚假材料谋取成交，将依照《中华人民共和国政府采购法》等国家有关规定追究相应责任。</w:t>
      </w:r>
      <w:r/>
    </w:p>
    <w:p>
      <w:pPr>
        <w:pStyle w:val="1095"/>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br w:type="page" w:clear="all"/>
      </w:r>
      <w:r>
        <w:rPr>
          <w:rFonts w:hint="eastAsia" w:ascii="宋体" w:hAnsi="宋体" w:eastAsia="宋体" w:cs="宋体"/>
          <w:color w:val="auto"/>
          <w:sz w:val="24"/>
          <w:szCs w:val="24"/>
          <w:highlight w:val="none"/>
        </w:rPr>
        <w:t xml:space="preserve">附件5：</w:t>
      </w:r>
      <w:r/>
    </w:p>
    <w:p>
      <w:pPr>
        <w:pStyle w:val="10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残疾人福利性单位声明函</w:t>
      </w:r>
      <w:r/>
    </w:p>
    <w:p>
      <w:pPr>
        <w:pStyle w:val="11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项目采购活动提供服务。</w:t>
      </w:r>
      <w:r/>
    </w:p>
    <w:p>
      <w:pPr>
        <w:pStyle w:val="11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1.非残疾人福利性单位不需提供此声明函。</w:t>
      </w:r>
      <w:r/>
    </w:p>
    <w:p>
      <w:pPr>
        <w:pStyle w:val="11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监狱企业声明函</w:t>
      </w:r>
      <w:r/>
    </w:p>
    <w:p>
      <w:pPr>
        <w:pStyle w:val="11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       </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 xml:space="preserve">项目的采购活动，并由本单位为本项目提供服务。</w:t>
      </w:r>
      <w:r/>
    </w:p>
    <w:p>
      <w:pPr>
        <w:pStyle w:val="11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11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                  （加盖CA电子章）</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pStyle w:val="11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182"/>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5"/>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br w:type="page" w:clear="all"/>
      </w:r>
      <w:r/>
    </w:p>
    <w:p>
      <w:pPr>
        <w:pStyle w:val="1095"/>
        <w:jc w:val="center"/>
        <w:widowControl w:val="off"/>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t xml:space="preserve">关于符合本国产品标准的声明函</w:t>
      </w:r>
      <w:r/>
    </w:p>
    <w:p>
      <w:pPr>
        <w:pStyle w:val="109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12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12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Style w:val="12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Style w:val="12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Style w:val="1253"/>
          <w:rFonts w:hint="eastAsia" w:ascii="宋体" w:hAnsi="宋体" w:eastAsia="宋体" w:cs="宋体"/>
          <w:i w:val="0"/>
          <w:iCs w:val="0"/>
          <w:caps w:val="0"/>
          <w:color w:val="auto"/>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（规定比例）</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（关键组件）</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auto"/>
          <w:spacing w:val="0"/>
          <w:sz w:val="24"/>
          <w:szCs w:val="24"/>
          <w:highlight w:val="none"/>
          <w:shd w:val="clear" w:color="auto" w:fill="ffffff"/>
        </w:rPr>
        <w:t xml:space="preserve">的</w:t>
      </w:r>
      <w:r>
        <w:rPr>
          <w:rStyle w:val="1253"/>
          <w:rFonts w:hint="eastAsia" w:ascii="宋体" w:hAnsi="宋体" w:eastAsia="宋体" w:cs="宋体"/>
          <w:i w:val="0"/>
          <w:iCs w:val="0"/>
          <w:caps w:val="0"/>
          <w:color w:val="auto"/>
          <w:spacing w:val="0"/>
          <w:sz w:val="24"/>
          <w:szCs w:val="24"/>
          <w:highlight w:val="none"/>
          <w:u w:val="single"/>
          <w:shd w:val="clear" w:color="auto" w:fill="ffffff"/>
        </w:rPr>
        <w:t xml:space="preserve">（关键工序）</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本公司（单位）对上述声明内容的真实性负责。如有虚假，愿承担相应法律责任。</w:t>
      </w:r>
      <w:r/>
    </w:p>
    <w:p>
      <w:pPr>
        <w:pStyle w:val="10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r>
      <w:r/>
    </w:p>
    <w:p>
      <w:pPr>
        <w:pStyle w:val="10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投标人名称（加盖CA电子公章）：</w:t>
      </w:r>
      <w:r>
        <w:rPr>
          <w:rFonts w:hint="eastAsia" w:ascii="宋体" w:hAnsi="宋体" w:eastAsia="宋体" w:cs="宋体"/>
          <w:i w:val="0"/>
          <w:iCs w:val="0"/>
          <w:caps w:val="0"/>
          <w:color w:val="auto"/>
          <w:spacing w:val="0"/>
          <w:sz w:val="24"/>
          <w:szCs w:val="24"/>
          <w:highlight w:val="none"/>
          <w:shd w:val="clear" w:color="auto" w:fill="ffffff"/>
        </w:rPr>
        <w:t xml:space="preserve">      </w:t>
      </w:r>
      <w:r/>
    </w:p>
    <w:p>
      <w:pPr>
        <w:pStyle w:val="109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日期：　　　　　年　　月　日    </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095"/>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_____________________________</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1.产品如有型号，请在“产品名称”栏一并填写。</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2.生产厂名与厂址应与生产厂营业执照载明的相关信息保持一致。</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3.该产品的中国境内生产的组件成本占比相关要求实施前，“规定比例”栏可不填，下同。</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4.该产品的关键组件要求实施前，“关键组件”栏可不填，下同。</w:t>
      </w:r>
      <w:r/>
    </w:p>
    <w:p>
      <w:pPr>
        <w:pStyle w:val="109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5.该产品的关键工序要求实施前，“关键工序”栏可不填，下同。</w:t>
      </w:r>
      <w:r/>
    </w:p>
    <w:p>
      <w:pPr>
        <w:pStyle w:val="879"/>
        <w:keepLines w:val="0"/>
        <w:keepNext w:val="0"/>
        <w:pageBreakBefore w:val="0"/>
        <w:spacing w:line="360" w:lineRule="auto"/>
        <w:rPr>
          <w:rFonts w:hint="eastAsia" w:ascii="宋体" w:hAnsi="宋体" w:eastAsia="宋体" w:cs="宋体"/>
          <w:color w:val="auto"/>
          <w:sz w:val="24"/>
          <w:szCs w:val="24"/>
          <w:highlight w:val="none"/>
          <w:lang w:val="en-US" w:eastAsia="zh-CN" w:bidi="ar"/>
        </w:rPr>
        <w:sectPr>
          <w:footerReference w:type="default" r:id="rId11"/>
          <w:footnotePr/>
          <w:endnotePr/>
          <w:type w:val="nextPage"/>
          <w:pgSz w:w="11905" w:h="16838" w:orient="portrait"/>
          <w:pgMar w:top="1429" w:right="1474" w:bottom="1440" w:left="147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
        </w:rPr>
      </w:r>
      <w:r/>
    </w:p>
    <w:p>
      <w:pPr>
        <w:jc w:val="center"/>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投标报价明细表</w:t>
      </w:r>
      <w:r/>
    </w:p>
    <w:tbl>
      <w:tblPr>
        <w:tblStyle w:val="831"/>
        <w:tblW w:w="88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2967"/>
        <w:gridCol w:w="1026"/>
        <w:gridCol w:w="1298"/>
        <w:gridCol w:w="1254"/>
        <w:gridCol w:w="1462"/>
      </w:tblGrid>
      <w:tr>
        <w:trPr>
          <w:trHeight w:val="541"/>
        </w:trPr>
        <w:tc>
          <w:tcPr>
            <w:tcW w:w="865"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序号</w:t>
            </w:r>
            <w:r/>
          </w:p>
        </w:tc>
        <w:tc>
          <w:tcPr>
            <w:tcW w:w="2967"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产品名称</w:t>
            </w:r>
            <w:r/>
          </w:p>
        </w:tc>
        <w:tc>
          <w:tcPr>
            <w:tcW w:w="1026"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数量</w:t>
            </w:r>
            <w:r/>
          </w:p>
        </w:tc>
        <w:tc>
          <w:tcPr>
            <w:tcW w:w="1298"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单价（元）</w:t>
            </w:r>
            <w:r/>
          </w:p>
        </w:tc>
        <w:tc>
          <w:tcPr>
            <w:tcW w:w="1254"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合价（元）</w:t>
            </w:r>
            <w:r/>
          </w:p>
        </w:tc>
        <w:tc>
          <w:tcPr>
            <w:tcW w:w="1462" w:type="dxa"/>
            <w:vAlign w:val="center"/>
            <w:textDirection w:val="lrTb"/>
            <w:noWrap w:val="false"/>
          </w:tcPr>
          <w:p>
            <w:pPr>
              <w:pStyle w:val="862"/>
              <w:ind w:firstLine="0"/>
              <w:jc w:val="center"/>
              <w:rPr>
                <w:rFonts w:hint="eastAsia" w:ascii="宋体" w:hAnsi="宋体" w:eastAsia="宋体" w:cs="宋体"/>
                <w:bCs w:val="0"/>
                <w:color w:val="auto"/>
                <w:sz w:val="24"/>
                <w:highlight w:val="none"/>
              </w:rPr>
            </w:pPr>
            <w:r>
              <w:rPr>
                <w:rFonts w:hint="eastAsia" w:ascii="宋体" w:hAnsi="宋体" w:eastAsia="宋体" w:cs="宋体"/>
                <w:bCs w:val="0"/>
                <w:color w:val="auto"/>
                <w:sz w:val="24"/>
                <w:highlight w:val="none"/>
              </w:rPr>
              <w:t xml:space="preserve">品牌型号</w:t>
            </w:r>
            <w:r/>
          </w:p>
        </w:tc>
      </w:tr>
      <w:tr>
        <w:trPr>
          <w:trHeight w:val="524"/>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68"/>
        </w:trPr>
        <w:tc>
          <w:tcPr>
            <w:tcW w:w="865" w:type="dxa"/>
            <w:vAlign w:val="center"/>
            <w:textDirection w:val="lrTb"/>
            <w:noWrap w:val="false"/>
          </w:tcPr>
          <w:p>
            <w:pPr>
              <w:pStyle w:val="862"/>
              <w:ind w:firstLine="0"/>
              <w:jc w:val="center"/>
              <w:tabs>
                <w:tab w:val="left" w:pos="403" w:leader="none"/>
                <w:tab w:val="center" w:pos="53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4"/>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13"/>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23"/>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89"/>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78"/>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35"/>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56"/>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298"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254" w:type="dxa"/>
            <w:vAlign w:val="center"/>
            <w:textDirection w:val="lrTb"/>
            <w:noWrap w:val="false"/>
          </w:tcPr>
          <w:p>
            <w:pPr>
              <w:jc w:val="center"/>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r>
        <w:trPr>
          <w:trHeight w:val="599"/>
        </w:trPr>
        <w:tc>
          <w:tcPr>
            <w:tcW w:w="865" w:type="dxa"/>
            <w:vAlign w:val="center"/>
            <w:textDirection w:val="lrTb"/>
            <w:noWrap w:val="false"/>
          </w:tcPr>
          <w:p>
            <w:pPr>
              <w:pStyle w:val="862"/>
              <w:ind w:firstLine="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tc>
        <w:tc>
          <w:tcPr>
            <w:tcW w:w="2967" w:type="dxa"/>
            <w:vAlign w:val="center"/>
            <w:textDirection w:val="lrTb"/>
            <w:noWrap w:val="false"/>
          </w:tcPr>
          <w:p>
            <w:pPr>
              <w:pStyle w:val="862"/>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026"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98"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254"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W w:w="1462" w:type="dxa"/>
            <w:vAlign w:val="center"/>
            <w:textDirection w:val="lrTb"/>
            <w:noWrap w:val="false"/>
          </w:tcPr>
          <w:p>
            <w:pPr>
              <w:jc w:val="center"/>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r>
    </w:tbl>
    <w:p>
      <w:pPr>
        <w:spacing w:line="360" w:lineRule="auto"/>
        <w:rPr>
          <w:rFonts w:hint="eastAsia"/>
          <w:color w:val="auto"/>
          <w:highlight w:val="none"/>
        </w:rPr>
      </w:pPr>
      <w:r>
        <w:rPr>
          <w:rFonts w:hint="eastAsia"/>
          <w:color w:val="auto"/>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投标人名称：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法定代表人或授权委托人：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jc w:val="right"/>
        <w:spacing w:line="520" w:lineRule="exact"/>
        <w:rPr>
          <w:rFonts w:hint="eastAsia" w:ascii="宋体" w:hAnsi="宋体" w:eastAsia="宋体" w:cs="宋体"/>
          <w:b/>
          <w:color w:val="auto"/>
          <w:spacing w:val="-4"/>
          <w:sz w:val="24"/>
          <w:szCs w:val="24"/>
          <w:highlight w:val="none"/>
        </w:rPr>
      </w:pPr>
      <w:r>
        <w:rPr>
          <w:rFonts w:hint="eastAsia" w:ascii="宋体" w:hAnsi="宋体" w:eastAsia="宋体" w:cs="宋体"/>
          <w:color w:val="auto"/>
          <w:sz w:val="24"/>
          <w:szCs w:val="24"/>
          <w:highlight w:val="none"/>
        </w:rPr>
        <w:t xml:space="preserve">年   月   日 </w:t>
      </w:r>
      <w:r/>
    </w:p>
    <w:p>
      <w:pPr>
        <w:pStyle w:val="8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858"/>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858"/>
        <w:ind w:firstLine="480"/>
        <w:jc w:val="both"/>
        <w:spacing w:beforeAutospacing="0" w:afterAutospacing="0" w:line="520" w:lineRule="exact"/>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2"/>
      <w:footerReference w:type="first" r:id="rId13"/>
      <w:footnotePr/>
      <w:endnotePr/>
      <w:type w:val="nextPage"/>
      <w:pgSz w:w="11905" w:h="16838" w:orient="portrait"/>
      <w:pgMar w:top="1429" w:right="1474" w:bottom="1440" w:left="147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Cambria">
    <w:panose1 w:val="02040503050406030204"/>
  </w:font>
  <w:font w:name="等线">
    <w:panose1 w:val="02010600030101010101"/>
  </w:font>
  <w:font w:name="仿宋">
    <w:panose1 w:val="02010609060101010101"/>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153" w:leader="none"/>
        <w:tab w:val="clear" w:pos="7143" w:leader="none"/>
        <w:tab w:val="right" w:pos="8306" w:leader="none"/>
        <w:tab w:val="clear" w:pos="14287" w:leader="none"/>
      </w:tabs>
      <w:rPr>
        <w:rFonts w:hint="eastAsia"/>
      </w:rPr>
    </w:pPr>
    <w: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margin">
                <wp:posOffset>2717165</wp:posOffset>
              </wp:positionH>
              <wp:positionV relativeFrom="paragraph">
                <wp:posOffset>-116205</wp:posOffset>
              </wp:positionV>
              <wp:extent cx="170180" cy="398145"/>
              <wp:effectExtent l="0" t="0" r="0" b="0"/>
              <wp:wrapNone/>
              <wp:docPr id="1" name="文本框 3"/>
              <wp:cNvGraphicFramePr/>
              <a:graphic xmlns:a="http://schemas.openxmlformats.org/drawingml/2006/main">
                <a:graphicData uri="http://schemas.microsoft.com/office/word/2010/wordprocessingShape">
                  <wps:wsp>
                    <wps:cNvPr id="0" name=""/>
                    <wps:cNvSpPr/>
                    <wps:spPr bwMode="auto">
                      <a:xfrm>
                        <a:off x="0" y="0"/>
                        <a:ext cx="170180" cy="398145"/>
                      </a:xfrm>
                      <a:prstGeom prst="rect">
                        <a:avLst/>
                      </a:prstGeom>
                      <a:ln>
                        <a:noFill/>
                      </a:ln>
                    </wps:spPr>
                    <wps:txbx>
                      <w:txbxContent>
                        <w:p>
                          <w:pPr>
                            <w:pStyle w:val="846"/>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64</w:t>
                          </w:r>
                          <w:r>
                            <w:fldChar w:fldCharType="end"/>
                          </w:r>
                          <w:r/>
                        </w:p>
                      </w:txbxContent>
                    </wps:txbx>
                    <wps:bodyPr vert="horz" wrap="square" lIns="0" tIns="0" rIns="0" bIns="0" anchor="t">
                      <a:noAutofit/>
                    </wps:bodyPr>
                  </wps:wsp>
                </a:graphicData>
              </a:graphic>
            </wp:anchor>
          </w:drawing>
        </mc:Choice>
        <mc:Fallback>
          <w:pict>
            <v:shape id="shape 0" o:spid="_x0000_s0" o:spt="1" type="#_x0000_t1" style="position:absolute;z-index:251661312;o:allowoverlap:true;o:allowincell:true;mso-position-horizontal-relative:margin;margin-left:213.9pt;mso-position-horizontal:absolute;mso-position-vertical-relative:text;margin-top:-9.2pt;mso-position-vertical:absolute;width:13.4pt;height:31.3pt;mso-wrap-distance-left:0.0pt;mso-wrap-distance-top:0.0pt;mso-wrap-distance-right:0.0pt;mso-wrap-distance-bottom:0.0pt;v-text-anchor:top;visibility:visible;" filled="f" stroked="f">
              <v:textbox inset="0,0,0,0">
                <w:txbxContent>
                  <w:p>
                    <w:pPr>
                      <w:pStyle w:val="846"/>
                      <w:tabs>
                        <w:tab w:val="center" w:pos="4153" w:leader="none"/>
                        <w:tab w:val="clear" w:pos="7143" w:leader="none"/>
                        <w:tab w:val="right" w:pos="8306" w:leader="none"/>
                        <w:tab w:val="clear" w:pos="14287" w:leader="none"/>
                      </w:tabs>
                      <w:rPr>
                        <w:rFonts w:hint="eastAsia"/>
                      </w:rPr>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tabs>
        <w:tab w:val="center" w:pos="4490" w:leader="none"/>
        <w:tab w:val="clear" w:pos="7143"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6"/>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0">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3">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4">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5">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6">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2">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4">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9">
    <w:name w:val="TOC Heading"/>
    <w:uiPriority w:val="39"/>
    <w:unhideWhenUsed/>
  </w:style>
  <w:style w:type="paragraph" w:styleId="820" w:default="1">
    <w:name w:val="Normal"/>
    <w:link w:val="1254"/>
    <w:uiPriority w:val="0"/>
    <w:qFormat/>
    <w:pPr>
      <w:jc w:val="both"/>
      <w:widowControl w:val="off"/>
    </w:pPr>
    <w:rPr>
      <w:rFonts w:ascii="Times New Roman" w:hAnsi="Times New Roman" w:eastAsia="楷体_GB2312" w:cs="Times New Roman"/>
      <w:sz w:val="26"/>
      <w:lang w:val="en-US" w:eastAsia="zh-CN" w:bidi="ar-SA"/>
    </w:rPr>
  </w:style>
  <w:style w:type="paragraph" w:styleId="821">
    <w:name w:val="Heading 1"/>
    <w:basedOn w:val="820"/>
    <w:next w:val="820"/>
    <w:link w:val="1059"/>
    <w:uiPriority w:val="9"/>
    <w:qFormat/>
    <w:pPr>
      <w:keepLines/>
      <w:keepNext/>
      <w:spacing w:before="480" w:after="200"/>
      <w:outlineLvl w:val="0"/>
    </w:pPr>
    <w:rPr>
      <w:rFonts w:ascii="Arial" w:hAnsi="Arial" w:eastAsia="Arial" w:cs="Arial"/>
      <w:sz w:val="40"/>
      <w:szCs w:val="40"/>
    </w:rPr>
  </w:style>
  <w:style w:type="paragraph" w:styleId="822">
    <w:name w:val="Heading 2"/>
    <w:basedOn w:val="820"/>
    <w:next w:val="820"/>
    <w:link w:val="925"/>
    <w:uiPriority w:val="9"/>
    <w:unhideWhenUsed/>
    <w:qFormat/>
    <w:pPr>
      <w:keepLines/>
      <w:keepNext/>
      <w:spacing w:before="360" w:after="200"/>
      <w:outlineLvl w:val="1"/>
    </w:pPr>
    <w:rPr>
      <w:rFonts w:ascii="Arial" w:hAnsi="Arial" w:eastAsia="Arial" w:cs="Arial"/>
      <w:sz w:val="34"/>
    </w:rPr>
  </w:style>
  <w:style w:type="paragraph" w:styleId="823">
    <w:name w:val="Heading 3"/>
    <w:basedOn w:val="820"/>
    <w:next w:val="820"/>
    <w:link w:val="926"/>
    <w:uiPriority w:val="9"/>
    <w:unhideWhenUsed/>
    <w:qFormat/>
    <w:pPr>
      <w:keepLines/>
      <w:keepNext/>
      <w:spacing w:before="320" w:after="200"/>
      <w:outlineLvl w:val="2"/>
    </w:pPr>
    <w:rPr>
      <w:rFonts w:ascii="Arial" w:hAnsi="Arial" w:eastAsia="Arial" w:cs="Arial"/>
      <w:sz w:val="30"/>
      <w:szCs w:val="30"/>
    </w:rPr>
  </w:style>
  <w:style w:type="paragraph" w:styleId="824">
    <w:name w:val="Heading 4"/>
    <w:basedOn w:val="820"/>
    <w:next w:val="820"/>
    <w:link w:val="927"/>
    <w:uiPriority w:val="9"/>
    <w:unhideWhenUsed/>
    <w:qFormat/>
    <w:pPr>
      <w:keepLines/>
      <w:keepNext/>
      <w:spacing w:before="320" w:after="200"/>
      <w:outlineLvl w:val="3"/>
    </w:pPr>
    <w:rPr>
      <w:rFonts w:ascii="Arial" w:hAnsi="Arial" w:eastAsia="Arial" w:cs="Arial"/>
      <w:b/>
      <w:bCs/>
      <w:szCs w:val="26"/>
    </w:rPr>
  </w:style>
  <w:style w:type="paragraph" w:styleId="825">
    <w:name w:val="Heading 5"/>
    <w:basedOn w:val="820"/>
    <w:next w:val="820"/>
    <w:link w:val="928"/>
    <w:uiPriority w:val="9"/>
    <w:unhideWhenUsed/>
    <w:qFormat/>
    <w:pPr>
      <w:keepLines/>
      <w:keepNext/>
      <w:spacing w:before="320" w:after="200"/>
      <w:outlineLvl w:val="4"/>
    </w:pPr>
    <w:rPr>
      <w:rFonts w:ascii="Arial" w:hAnsi="Arial" w:eastAsia="Arial" w:cs="Arial"/>
      <w:b/>
      <w:bCs/>
      <w:sz w:val="24"/>
      <w:szCs w:val="24"/>
    </w:rPr>
  </w:style>
  <w:style w:type="paragraph" w:styleId="826">
    <w:name w:val="Heading 6"/>
    <w:basedOn w:val="820"/>
    <w:next w:val="820"/>
    <w:link w:val="929"/>
    <w:uiPriority w:val="9"/>
    <w:unhideWhenUsed/>
    <w:qFormat/>
    <w:pPr>
      <w:keepLines/>
      <w:keepNext/>
      <w:spacing w:before="320" w:after="200"/>
      <w:outlineLvl w:val="5"/>
    </w:pPr>
    <w:rPr>
      <w:rFonts w:ascii="Arial" w:hAnsi="Arial" w:eastAsia="Arial" w:cs="Arial"/>
      <w:b/>
      <w:bCs/>
      <w:sz w:val="22"/>
      <w:szCs w:val="22"/>
    </w:rPr>
  </w:style>
  <w:style w:type="paragraph" w:styleId="827">
    <w:name w:val="Heading 7"/>
    <w:basedOn w:val="820"/>
    <w:next w:val="820"/>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28">
    <w:name w:val="Heading 8"/>
    <w:basedOn w:val="820"/>
    <w:next w:val="820"/>
    <w:link w:val="931"/>
    <w:uiPriority w:val="9"/>
    <w:unhideWhenUsed/>
    <w:qFormat/>
    <w:pPr>
      <w:keepLines/>
      <w:keepNext/>
      <w:spacing w:before="320" w:after="200"/>
      <w:outlineLvl w:val="7"/>
    </w:pPr>
    <w:rPr>
      <w:rFonts w:ascii="Arial" w:hAnsi="Arial" w:eastAsia="Arial" w:cs="Arial"/>
      <w:i/>
      <w:iCs/>
      <w:sz w:val="22"/>
      <w:szCs w:val="22"/>
    </w:rPr>
  </w:style>
  <w:style w:type="paragraph" w:styleId="829">
    <w:name w:val="Heading 9"/>
    <w:basedOn w:val="820"/>
    <w:next w:val="820"/>
    <w:link w:val="932"/>
    <w:uiPriority w:val="9"/>
    <w:unhideWhenUsed/>
    <w:qFormat/>
    <w:pPr>
      <w:keepLines/>
      <w:keepNext/>
      <w:spacing w:before="320" w:after="200"/>
      <w:outlineLvl w:val="8"/>
    </w:pPr>
    <w:rPr>
      <w:rFonts w:ascii="Arial" w:hAnsi="Arial" w:eastAsia="Arial" w:cs="Arial"/>
      <w:i/>
      <w:iCs/>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toc 7"/>
    <w:basedOn w:val="820"/>
    <w:next w:val="820"/>
    <w:uiPriority w:val="39"/>
    <w:unhideWhenUsed/>
    <w:qFormat/>
    <w:pPr>
      <w:ind w:left="1701"/>
      <w:spacing w:after="57"/>
    </w:pPr>
  </w:style>
  <w:style w:type="paragraph" w:styleId="833">
    <w:name w:val="table of authorities"/>
    <w:basedOn w:val="820"/>
    <w:next w:val="820"/>
    <w:uiPriority w:val="99"/>
    <w:qFormat/>
    <w:pPr>
      <w:jc w:val="center"/>
      <w:spacing w:after="200"/>
    </w:pPr>
    <w:rPr>
      <w:rFonts w:eastAsia="黑体"/>
      <w:b/>
      <w:sz w:val="18"/>
    </w:rPr>
  </w:style>
  <w:style w:type="paragraph" w:styleId="834">
    <w:name w:val="Normal Indent"/>
    <w:basedOn w:val="820"/>
    <w:link w:val="1205"/>
    <w:uiPriority w:val="0"/>
    <w:unhideWhenUsed/>
    <w:qFormat/>
    <w:pPr>
      <w:ind w:firstLine="420"/>
      <w:jc w:val="left"/>
    </w:pPr>
    <w:rPr>
      <w:sz w:val="24"/>
    </w:rPr>
  </w:style>
  <w:style w:type="paragraph" w:styleId="835">
    <w:name w:val="Caption"/>
    <w:basedOn w:val="820"/>
    <w:next w:val="8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6">
    <w:name w:val="Document Map"/>
    <w:basedOn w:val="820"/>
    <w:uiPriority w:val="0"/>
    <w:unhideWhenUsed/>
    <w:qFormat/>
    <w:pPr>
      <w:shd w:val="clear" w:color="auto" w:fill="000080"/>
    </w:pPr>
    <w:rPr>
      <w:rFonts w:eastAsia="宋体"/>
      <w:sz w:val="21"/>
      <w:szCs w:val="24"/>
    </w:rPr>
  </w:style>
  <w:style w:type="paragraph" w:styleId="837">
    <w:name w:val="annotation text"/>
    <w:basedOn w:val="820"/>
    <w:uiPriority w:val="0"/>
    <w:qFormat/>
    <w:pPr>
      <w:jc w:val="left"/>
    </w:pPr>
  </w:style>
  <w:style w:type="paragraph" w:styleId="838">
    <w:name w:val="Body Text"/>
    <w:basedOn w:val="820"/>
    <w:uiPriority w:val="0"/>
    <w:qFormat/>
    <w:rPr>
      <w:rFonts w:ascii="楷体_GB2312" w:hAnsi="Arial"/>
      <w:sz w:val="28"/>
    </w:rPr>
  </w:style>
  <w:style w:type="paragraph" w:styleId="839">
    <w:name w:val="Body Text Indent"/>
    <w:basedOn w:val="820"/>
    <w:link w:val="1246"/>
    <w:uiPriority w:val="0"/>
    <w:qFormat/>
    <w:pPr>
      <w:ind w:firstLine="645"/>
    </w:pPr>
    <w:rPr>
      <w:rFonts w:ascii="楷体_GB2312" w:hAnsiTheme="minorHAnsi" w:cstheme="minorBidi"/>
      <w:sz w:val="32"/>
      <w:szCs w:val="22"/>
    </w:rPr>
  </w:style>
  <w:style w:type="paragraph" w:styleId="840">
    <w:name w:val="index 4"/>
    <w:basedOn w:val="820"/>
    <w:next w:val="820"/>
    <w:uiPriority w:val="0"/>
    <w:semiHidden/>
    <w:qFormat/>
    <w:pPr>
      <w:ind w:left="1260"/>
    </w:pPr>
  </w:style>
  <w:style w:type="paragraph" w:styleId="841">
    <w:name w:val="toc 5"/>
    <w:basedOn w:val="820"/>
    <w:next w:val="820"/>
    <w:uiPriority w:val="39"/>
    <w:unhideWhenUsed/>
    <w:qFormat/>
    <w:pPr>
      <w:ind w:left="1134"/>
      <w:spacing w:after="57"/>
    </w:pPr>
  </w:style>
  <w:style w:type="paragraph" w:styleId="842">
    <w:name w:val="toc 3"/>
    <w:basedOn w:val="820"/>
    <w:next w:val="820"/>
    <w:uiPriority w:val="39"/>
    <w:unhideWhenUsed/>
    <w:qFormat/>
    <w:pPr>
      <w:ind w:left="567"/>
      <w:spacing w:after="57"/>
    </w:pPr>
  </w:style>
  <w:style w:type="paragraph" w:styleId="843">
    <w:name w:val="Plain Text"/>
    <w:basedOn w:val="820"/>
    <w:next w:val="834"/>
    <w:link w:val="1199"/>
    <w:uiPriority w:val="0"/>
    <w:unhideWhenUsed/>
    <w:qFormat/>
    <w:rPr>
      <w:rFonts w:ascii="宋体" w:hAnsi="Courier New"/>
    </w:rPr>
  </w:style>
  <w:style w:type="paragraph" w:styleId="844">
    <w:name w:val="toc 8"/>
    <w:basedOn w:val="820"/>
    <w:next w:val="820"/>
    <w:uiPriority w:val="39"/>
    <w:unhideWhenUsed/>
    <w:qFormat/>
    <w:pPr>
      <w:ind w:left="1984"/>
      <w:spacing w:after="57"/>
    </w:pPr>
  </w:style>
  <w:style w:type="paragraph" w:styleId="845">
    <w:name w:val="endnote text"/>
    <w:basedOn w:val="820"/>
    <w:link w:val="1049"/>
    <w:uiPriority w:val="99"/>
    <w:semiHidden/>
    <w:unhideWhenUsed/>
    <w:qFormat/>
    <w:rPr>
      <w:sz w:val="20"/>
    </w:rPr>
  </w:style>
  <w:style w:type="paragraph" w:styleId="846">
    <w:name w:val="Footer"/>
    <w:basedOn w:val="820"/>
    <w:link w:val="941"/>
    <w:uiPriority w:val="99"/>
    <w:unhideWhenUsed/>
    <w:qFormat/>
    <w:pPr>
      <w:tabs>
        <w:tab w:val="center" w:pos="7143" w:leader="none"/>
        <w:tab w:val="right" w:pos="14287" w:leader="none"/>
      </w:tabs>
    </w:pPr>
  </w:style>
  <w:style w:type="paragraph" w:styleId="847">
    <w:name w:val="envelope return"/>
    <w:basedOn w:val="820"/>
    <w:uiPriority w:val="0"/>
    <w:unhideWhenUsed/>
    <w:qFormat/>
    <w:rPr>
      <w:rFonts w:ascii="Arial" w:hAnsi="Arial"/>
    </w:rPr>
  </w:style>
  <w:style w:type="paragraph" w:styleId="848">
    <w:name w:val="Header"/>
    <w:basedOn w:val="820"/>
    <w:link w:val="939"/>
    <w:uiPriority w:val="99"/>
    <w:unhideWhenUsed/>
    <w:qFormat/>
    <w:pPr>
      <w:tabs>
        <w:tab w:val="center" w:pos="7143" w:leader="none"/>
        <w:tab w:val="right" w:pos="14287" w:leader="none"/>
      </w:tabs>
    </w:pPr>
  </w:style>
  <w:style w:type="paragraph" w:styleId="849">
    <w:name w:val="toc 1"/>
    <w:basedOn w:val="820"/>
    <w:next w:val="820"/>
    <w:uiPriority w:val="39"/>
    <w:unhideWhenUsed/>
    <w:qFormat/>
    <w:pPr>
      <w:spacing w:after="57"/>
    </w:pPr>
  </w:style>
  <w:style w:type="paragraph" w:styleId="850">
    <w:name w:val="toc 4"/>
    <w:basedOn w:val="820"/>
    <w:next w:val="820"/>
    <w:uiPriority w:val="39"/>
    <w:unhideWhenUsed/>
    <w:qFormat/>
    <w:pPr>
      <w:ind w:left="850"/>
      <w:spacing w:after="57"/>
    </w:pPr>
  </w:style>
  <w:style w:type="paragraph" w:styleId="851">
    <w:name w:val="Subtitle"/>
    <w:basedOn w:val="820"/>
    <w:next w:val="820"/>
    <w:link w:val="934"/>
    <w:uiPriority w:val="11"/>
    <w:qFormat/>
    <w:pPr>
      <w:spacing w:before="200" w:after="200"/>
    </w:pPr>
    <w:rPr>
      <w:sz w:val="24"/>
      <w:szCs w:val="24"/>
    </w:rPr>
  </w:style>
  <w:style w:type="paragraph" w:styleId="852">
    <w:name w:val="footnote text"/>
    <w:basedOn w:val="820"/>
    <w:link w:val="1048"/>
    <w:uiPriority w:val="99"/>
    <w:semiHidden/>
    <w:unhideWhenUsed/>
    <w:qFormat/>
    <w:pPr>
      <w:spacing w:after="40"/>
    </w:pPr>
    <w:rPr>
      <w:sz w:val="18"/>
    </w:rPr>
  </w:style>
  <w:style w:type="paragraph" w:styleId="853">
    <w:name w:val="toc 6"/>
    <w:basedOn w:val="820"/>
    <w:next w:val="820"/>
    <w:uiPriority w:val="39"/>
    <w:unhideWhenUsed/>
    <w:qFormat/>
    <w:pPr>
      <w:ind w:left="1417"/>
      <w:spacing w:after="57"/>
    </w:pPr>
  </w:style>
  <w:style w:type="paragraph" w:styleId="854">
    <w:name w:val="table of figures"/>
    <w:basedOn w:val="820"/>
    <w:next w:val="820"/>
    <w:uiPriority w:val="99"/>
    <w:unhideWhenUsed/>
    <w:qFormat/>
  </w:style>
  <w:style w:type="paragraph" w:styleId="855">
    <w:name w:val="toc 2"/>
    <w:basedOn w:val="820"/>
    <w:next w:val="820"/>
    <w:uiPriority w:val="39"/>
    <w:unhideWhenUsed/>
    <w:qFormat/>
    <w:pPr>
      <w:ind w:left="283"/>
      <w:spacing w:after="57"/>
    </w:pPr>
  </w:style>
  <w:style w:type="paragraph" w:styleId="856">
    <w:name w:val="toc 9"/>
    <w:basedOn w:val="820"/>
    <w:next w:val="820"/>
    <w:uiPriority w:val="39"/>
    <w:unhideWhenUsed/>
    <w:qFormat/>
    <w:pPr>
      <w:ind w:left="2268"/>
      <w:spacing w:after="57"/>
    </w:pPr>
  </w:style>
  <w:style w:type="paragraph" w:styleId="857">
    <w:name w:val="Body Text 2"/>
    <w:basedOn w:val="820"/>
    <w:uiPriority w:val="0"/>
    <w:qFormat/>
    <w:pPr>
      <w:jc w:val="center"/>
    </w:pPr>
    <w:rPr>
      <w:rFonts w:ascii="仿宋_GB2312" w:eastAsia="仿宋_GB2312"/>
      <w:sz w:val="44"/>
    </w:rPr>
  </w:style>
  <w:style w:type="paragraph" w:styleId="858">
    <w:name w:val="Normal (Web)"/>
    <w:basedOn w:val="820"/>
    <w:uiPriority w:val="0"/>
    <w:unhideWhenUsed/>
    <w:qFormat/>
    <w:pPr>
      <w:jc w:val="left"/>
      <w:spacing w:beforeAutospacing="1" w:afterAutospacing="1"/>
    </w:pPr>
    <w:rPr>
      <w:sz w:val="24"/>
    </w:rPr>
  </w:style>
  <w:style w:type="paragraph" w:styleId="859">
    <w:name w:val="Title"/>
    <w:basedOn w:val="820"/>
    <w:next w:val="820"/>
    <w:link w:val="933"/>
    <w:uiPriority w:val="10"/>
    <w:qFormat/>
    <w:pPr>
      <w:contextualSpacing/>
      <w:spacing w:before="300" w:after="200"/>
    </w:pPr>
    <w:rPr>
      <w:sz w:val="48"/>
      <w:szCs w:val="48"/>
    </w:rPr>
  </w:style>
  <w:style w:type="paragraph" w:styleId="860">
    <w:name w:val="annotation subject"/>
    <w:basedOn w:val="837"/>
    <w:next w:val="861"/>
    <w:uiPriority w:val="0"/>
    <w:qFormat/>
    <w:rPr>
      <w:b/>
      <w:bCs/>
    </w:rPr>
  </w:style>
  <w:style w:type="paragraph" w:styleId="861" w:customStyle="1">
    <w:name w:val="Plain Text1"/>
    <w:basedOn w:val="820"/>
    <w:next w:val="832"/>
    <w:uiPriority w:val="0"/>
    <w:qFormat/>
    <w:pPr>
      <w:ind w:firstLine="3584"/>
      <w:spacing w:line="360" w:lineRule="auto"/>
    </w:pPr>
  </w:style>
  <w:style w:type="paragraph" w:styleId="862">
    <w:name w:val="Body Text First Indent"/>
    <w:basedOn w:val="838"/>
    <w:uiPriority w:val="0"/>
    <w:qFormat/>
    <w:pPr>
      <w:ind w:firstLine="420"/>
    </w:pPr>
    <w:rPr>
      <w:rFonts w:ascii="Verdana" w:hAnsi="Verdana"/>
      <w:szCs w:val="28"/>
      <w:lang w:eastAsia="en-US"/>
    </w:rPr>
  </w:style>
  <w:style w:type="paragraph" w:styleId="863">
    <w:name w:val="Body Text First Indent 2"/>
    <w:basedOn w:val="839"/>
    <w:uiPriority w:val="99"/>
    <w:unhideWhenUsed/>
    <w:qFormat/>
    <w:pPr>
      <w:ind w:firstLine="200"/>
    </w:pPr>
  </w:style>
  <w:style w:type="table" w:styleId="8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0"/>
    <w:uiPriority w:val="0"/>
    <w:qFormat/>
    <w:rPr>
      <w:b/>
      <w:bCs/>
    </w:rPr>
  </w:style>
  <w:style w:type="character" w:styleId="866">
    <w:name w:val="endnote reference"/>
    <w:uiPriority w:val="99"/>
    <w:semiHidden/>
    <w:unhideWhenUsed/>
    <w:qFormat/>
    <w:rPr>
      <w:vertAlign w:val="superscript"/>
    </w:rPr>
  </w:style>
  <w:style w:type="character" w:styleId="867">
    <w:name w:val="FollowedHyperlink"/>
    <w:basedOn w:val="830"/>
    <w:uiPriority w:val="99"/>
    <w:semiHidden/>
    <w:unhideWhenUsed/>
    <w:qFormat/>
    <w:rPr>
      <w:color w:val="5c5c5c"/>
      <w:u w:val="none"/>
    </w:rPr>
  </w:style>
  <w:style w:type="character" w:styleId="868">
    <w:name w:val="Emphasis"/>
    <w:basedOn w:val="830"/>
    <w:uiPriority w:val="20"/>
    <w:qFormat/>
    <w:rPr>
      <w:b/>
      <w:bCs/>
    </w:rPr>
  </w:style>
  <w:style w:type="character" w:styleId="869">
    <w:name w:val="HTML Definition"/>
    <w:basedOn w:val="830"/>
    <w:uiPriority w:val="99"/>
    <w:semiHidden/>
    <w:unhideWhenUsed/>
    <w:qFormat/>
  </w:style>
  <w:style w:type="character" w:styleId="870">
    <w:name w:val="HTML Typewriter"/>
    <w:basedOn w:val="830"/>
    <w:uiPriority w:val="99"/>
    <w:semiHidden/>
    <w:unhideWhenUsed/>
    <w:qFormat/>
    <w:rPr>
      <w:rFonts w:ascii="monospace" w:hAnsi="monospace" w:eastAsia="monospace" w:cs="monospace"/>
      <w:sz w:val="20"/>
    </w:rPr>
  </w:style>
  <w:style w:type="character" w:styleId="871">
    <w:name w:val="HTML Acronym"/>
    <w:basedOn w:val="830"/>
    <w:uiPriority w:val="99"/>
    <w:semiHidden/>
    <w:unhideWhenUsed/>
    <w:qFormat/>
  </w:style>
  <w:style w:type="character" w:styleId="872">
    <w:name w:val="HTML Variable"/>
    <w:basedOn w:val="830"/>
    <w:uiPriority w:val="99"/>
    <w:semiHidden/>
    <w:unhideWhenUsed/>
    <w:qFormat/>
  </w:style>
  <w:style w:type="character" w:styleId="873">
    <w:name w:val="Hyperlink"/>
    <w:uiPriority w:val="99"/>
    <w:unhideWhenUsed/>
    <w:qFormat/>
    <w:rPr>
      <w:color w:val="0000ff" w:themeColor="hyperlink"/>
      <w:u w:val="single"/>
      <w14:textFill>
        <w14:solidFill>
          <w14:schemeClr w14:val="hlink"/>
        </w14:solidFill>
      </w14:textFill>
    </w:rPr>
  </w:style>
  <w:style w:type="character" w:styleId="874">
    <w:name w:val="HTML Code"/>
    <w:basedOn w:val="830"/>
    <w:uiPriority w:val="99"/>
    <w:semiHidden/>
    <w:unhideWhenUsed/>
    <w:qFormat/>
    <w:rPr>
      <w:rFonts w:hint="default" w:ascii="monospace" w:hAnsi="monospace" w:eastAsia="monospace" w:cs="monospace"/>
      <w:vanish/>
      <w:sz w:val="20"/>
    </w:rPr>
  </w:style>
  <w:style w:type="character" w:styleId="875">
    <w:name w:val="HTML Cite"/>
    <w:basedOn w:val="830"/>
    <w:uiPriority w:val="99"/>
    <w:semiHidden/>
    <w:unhideWhenUsed/>
    <w:qFormat/>
  </w:style>
  <w:style w:type="character" w:styleId="876">
    <w:name w:val="footnote reference"/>
    <w:uiPriority w:val="99"/>
    <w:unhideWhenUsed/>
    <w:qFormat/>
    <w:rPr>
      <w:vertAlign w:val="superscript"/>
    </w:rPr>
  </w:style>
  <w:style w:type="character" w:styleId="877">
    <w:name w:val="HTML Keyboard"/>
    <w:basedOn w:val="830"/>
    <w:uiPriority w:val="99"/>
    <w:semiHidden/>
    <w:unhideWhenUsed/>
    <w:qFormat/>
    <w:rPr>
      <w:rFonts w:hint="default" w:ascii="monospace" w:hAnsi="monospace" w:eastAsia="monospace" w:cs="monospace"/>
      <w:sz w:val="20"/>
    </w:rPr>
  </w:style>
  <w:style w:type="character" w:styleId="878">
    <w:name w:val="HTML Sample"/>
    <w:basedOn w:val="830"/>
    <w:uiPriority w:val="99"/>
    <w:semiHidden/>
    <w:unhideWhenUsed/>
    <w:qFormat/>
    <w:rPr>
      <w:rFonts w:hint="default" w:ascii="monospace" w:hAnsi="monospace" w:eastAsia="monospace" w:cs="monospace"/>
    </w:rPr>
  </w:style>
  <w:style w:type="paragraph" w:styleId="879" w:customStyle="1">
    <w:name w:val="正文文本1"/>
    <w:basedOn w:val="820"/>
    <w:link w:val="1072"/>
    <w:uiPriority w:val="0"/>
    <w:unhideWhenUsed/>
    <w:qFormat/>
    <w:rPr>
      <w:rFonts w:ascii="楷体_GB2312"/>
      <w:b/>
      <w:bCs/>
      <w:sz w:val="28"/>
    </w:rPr>
  </w:style>
  <w:style w:type="paragraph" w:styleId="880" w:customStyle="1">
    <w:name w:val="正文文本缩进1"/>
    <w:basedOn w:val="820"/>
    <w:next w:val="881"/>
    <w:link w:val="1073"/>
    <w:uiPriority w:val="0"/>
    <w:unhideWhenUsed/>
    <w:qFormat/>
    <w:pPr>
      <w:ind w:firstLine="570"/>
    </w:pPr>
    <w:rPr>
      <w:rFonts w:ascii="宋体" w:eastAsia="宋体"/>
      <w:sz w:val="28"/>
    </w:rPr>
  </w:style>
  <w:style w:type="paragraph" w:styleId="881" w:customStyle="1">
    <w:name w:val="寄信人地址1"/>
    <w:basedOn w:val="820"/>
    <w:uiPriority w:val="99"/>
    <w:unhideWhenUsed/>
    <w:qFormat/>
    <w:rPr>
      <w:rFonts w:ascii="Arial" w:hAnsi="Arial"/>
    </w:rPr>
  </w:style>
  <w:style w:type="paragraph" w:styleId="882" w:customStyle="1">
    <w:name w:val="列出段落1"/>
    <w:basedOn w:val="820"/>
    <w:uiPriority w:val="0"/>
    <w:qFormat/>
    <w:pPr>
      <w:ind w:firstLine="420"/>
    </w:pPr>
    <w:rPr>
      <w:rFonts w:ascii="Calibri" w:hAnsi="Calibri" w:eastAsia="宋体"/>
      <w:sz w:val="21"/>
      <w:szCs w:val="22"/>
    </w:rPr>
  </w:style>
  <w:style w:type="paragraph" w:styleId="883"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84" w:customStyle="1">
    <w:name w:val="正文文本11"/>
    <w:basedOn w:val="820"/>
    <w:next w:val="820"/>
    <w:uiPriority w:val="0"/>
    <w:qFormat/>
    <w:rPr>
      <w:rFonts w:ascii="楷体_GB2312" w:hAnsi="Arial"/>
      <w:sz w:val="28"/>
    </w:rPr>
  </w:style>
  <w:style w:type="table" w:styleId="885" w:customStyle="1">
    <w:name w:val="无格式表格 11"/>
    <w:basedOn w:val="83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83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83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83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网格表 2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网格表 31"/>
    <w:basedOn w:val="8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网格表 41"/>
    <w:basedOn w:val="83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网格表 5 深色1"/>
    <w:basedOn w:val="8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网格表 6 彩色1"/>
    <w:basedOn w:val="83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网格表 7 彩色1"/>
    <w:basedOn w:val="83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清单表 1 浅色1"/>
    <w:basedOn w:val="83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清单表 21"/>
    <w:basedOn w:val="83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9" w:customStyle="1">
    <w:name w:val="清单表 3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清单表 41"/>
    <w:basedOn w:val="8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清单表 5 深色1"/>
    <w:basedOn w:val="83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清单表 6 彩色1"/>
    <w:basedOn w:val="83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3" w:customStyle="1">
    <w:name w:val="清单表 7 彩色1"/>
    <w:basedOn w:val="83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TOC 标题112"/>
    <w:uiPriority w:val="39"/>
    <w:unhideWhenUsed/>
    <w:qFormat/>
    <w:rPr>
      <w:rFonts w:ascii="Times New Roman" w:hAnsi="Times New Roman" w:eastAsia="宋体" w:cs="Times New Roman"/>
      <w:lang w:val="en-US" w:eastAsia="zh-CN" w:bidi="ar-SA"/>
    </w:rPr>
  </w:style>
  <w:style w:type="paragraph" w:styleId="906">
    <w:name w:val="List Paragraph"/>
    <w:basedOn w:val="820"/>
    <w:uiPriority w:val="34"/>
    <w:qFormat/>
    <w:pPr>
      <w:ind w:firstLine="420"/>
    </w:pPr>
    <w:rPr>
      <w:rFonts w:ascii="Calibri" w:hAnsi="Calibri" w:eastAsia="宋体"/>
      <w:sz w:val="21"/>
      <w:szCs w:val="22"/>
    </w:rPr>
  </w:style>
  <w:style w:type="character" w:styleId="907" w:customStyle="1">
    <w:name w:val="Heading 2 Char"/>
    <w:basedOn w:val="830"/>
    <w:uiPriority w:val="9"/>
    <w:qFormat/>
    <w:rPr>
      <w:rFonts w:ascii="Arial" w:hAnsi="Arial" w:eastAsia="Arial" w:cs="Arial"/>
      <w:sz w:val="34"/>
    </w:rPr>
  </w:style>
  <w:style w:type="character" w:styleId="908" w:customStyle="1">
    <w:name w:val="Heading 3 Char"/>
    <w:basedOn w:val="830"/>
    <w:uiPriority w:val="9"/>
    <w:qFormat/>
    <w:rPr>
      <w:rFonts w:ascii="Arial" w:hAnsi="Arial" w:eastAsia="Arial" w:cs="Arial"/>
      <w:sz w:val="30"/>
      <w:szCs w:val="30"/>
    </w:rPr>
  </w:style>
  <w:style w:type="character" w:styleId="909" w:customStyle="1">
    <w:name w:val="Heading 4 Char"/>
    <w:basedOn w:val="830"/>
    <w:uiPriority w:val="9"/>
    <w:qFormat/>
    <w:rPr>
      <w:rFonts w:ascii="Arial" w:hAnsi="Arial" w:eastAsia="Arial" w:cs="Arial"/>
      <w:b/>
      <w:bCs/>
      <w:sz w:val="26"/>
      <w:szCs w:val="26"/>
    </w:rPr>
  </w:style>
  <w:style w:type="character" w:styleId="910" w:customStyle="1">
    <w:name w:val="Heading 5 Char"/>
    <w:basedOn w:val="830"/>
    <w:uiPriority w:val="9"/>
    <w:qFormat/>
    <w:rPr>
      <w:rFonts w:ascii="Arial" w:hAnsi="Arial" w:eastAsia="Arial" w:cs="Arial"/>
      <w:b/>
      <w:bCs/>
      <w:sz w:val="24"/>
      <w:szCs w:val="24"/>
    </w:rPr>
  </w:style>
  <w:style w:type="character" w:styleId="911" w:customStyle="1">
    <w:name w:val="Heading 6 Char"/>
    <w:basedOn w:val="830"/>
    <w:uiPriority w:val="9"/>
    <w:qFormat/>
    <w:rPr>
      <w:rFonts w:ascii="Arial" w:hAnsi="Arial" w:eastAsia="Arial" w:cs="Arial"/>
      <w:b/>
      <w:bCs/>
      <w:sz w:val="22"/>
      <w:szCs w:val="22"/>
    </w:rPr>
  </w:style>
  <w:style w:type="character" w:styleId="912" w:customStyle="1">
    <w:name w:val="Heading 7 Char"/>
    <w:basedOn w:val="830"/>
    <w:uiPriority w:val="9"/>
    <w:qFormat/>
    <w:rPr>
      <w:rFonts w:ascii="Arial" w:hAnsi="Arial" w:eastAsia="Arial" w:cs="Arial"/>
      <w:b/>
      <w:bCs/>
      <w:i/>
      <w:iCs/>
      <w:sz w:val="22"/>
      <w:szCs w:val="22"/>
    </w:rPr>
  </w:style>
  <w:style w:type="character" w:styleId="913" w:customStyle="1">
    <w:name w:val="Heading 8 Char"/>
    <w:basedOn w:val="830"/>
    <w:uiPriority w:val="9"/>
    <w:qFormat/>
    <w:rPr>
      <w:rFonts w:ascii="Arial" w:hAnsi="Arial" w:eastAsia="Arial" w:cs="Arial"/>
      <w:i/>
      <w:iCs/>
      <w:sz w:val="22"/>
      <w:szCs w:val="22"/>
    </w:rPr>
  </w:style>
  <w:style w:type="character" w:styleId="914" w:customStyle="1">
    <w:name w:val="Heading 9 Char"/>
    <w:basedOn w:val="830"/>
    <w:uiPriority w:val="9"/>
    <w:qFormat/>
    <w:rPr>
      <w:rFonts w:ascii="Arial" w:hAnsi="Arial" w:eastAsia="Arial" w:cs="Arial"/>
      <w:i/>
      <w:iCs/>
      <w:sz w:val="21"/>
      <w:szCs w:val="21"/>
    </w:rPr>
  </w:style>
  <w:style w:type="character" w:styleId="915" w:customStyle="1">
    <w:name w:val="Title Char"/>
    <w:basedOn w:val="830"/>
    <w:uiPriority w:val="10"/>
    <w:qFormat/>
    <w:rPr>
      <w:sz w:val="48"/>
      <w:szCs w:val="48"/>
    </w:rPr>
  </w:style>
  <w:style w:type="character" w:styleId="916" w:customStyle="1">
    <w:name w:val="Subtitle Char"/>
    <w:basedOn w:val="830"/>
    <w:uiPriority w:val="11"/>
    <w:qFormat/>
    <w:rPr>
      <w:sz w:val="24"/>
      <w:szCs w:val="24"/>
    </w:rPr>
  </w:style>
  <w:style w:type="character" w:styleId="917" w:customStyle="1">
    <w:name w:val="Quote Char"/>
    <w:uiPriority w:val="29"/>
    <w:qFormat/>
    <w:rPr>
      <w:i/>
    </w:rPr>
  </w:style>
  <w:style w:type="character" w:styleId="918" w:customStyle="1">
    <w:name w:val="Intense Quote Char"/>
    <w:uiPriority w:val="30"/>
    <w:qFormat/>
    <w:rPr>
      <w:i/>
    </w:rPr>
  </w:style>
  <w:style w:type="character" w:styleId="919" w:customStyle="1">
    <w:name w:val="Header Char"/>
    <w:basedOn w:val="830"/>
    <w:uiPriority w:val="99"/>
    <w:qFormat/>
  </w:style>
  <w:style w:type="character" w:styleId="920" w:customStyle="1">
    <w:name w:val="Caption Char"/>
    <w:uiPriority w:val="99"/>
    <w:qFormat/>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paragraph" w:styleId="923" w:customStyle="1">
    <w:name w:val="TOC 标题111"/>
    <w:uiPriority w:val="39"/>
    <w:unhideWhenUsed/>
    <w:qFormat/>
    <w:rPr>
      <w:rFonts w:ascii="Calibri" w:hAnsi="Calibri" w:eastAsia="宋体" w:cs="Calibri"/>
      <w:lang w:val="en-US" w:eastAsia="zh-CN" w:bidi="ar-SA"/>
    </w:rPr>
  </w:style>
  <w:style w:type="character" w:styleId="924" w:customStyle="1">
    <w:name w:val="Heading 1 Char"/>
    <w:uiPriority w:val="9"/>
    <w:qFormat/>
    <w:rPr>
      <w:rFonts w:ascii="Arial" w:hAnsi="Arial" w:eastAsia="Arial" w:cs="Arial"/>
      <w:sz w:val="40"/>
      <w:szCs w:val="40"/>
    </w:rPr>
  </w:style>
  <w:style w:type="character" w:styleId="925" w:customStyle="1">
    <w:name w:val="标题 2 字符"/>
    <w:link w:val="822"/>
    <w:uiPriority w:val="9"/>
    <w:qFormat/>
    <w:rPr>
      <w:rFonts w:ascii="Arial" w:hAnsi="Arial" w:eastAsia="Arial" w:cs="Arial"/>
      <w:sz w:val="34"/>
    </w:rPr>
  </w:style>
  <w:style w:type="character" w:styleId="926" w:customStyle="1">
    <w:name w:val="标题 3 字符"/>
    <w:link w:val="823"/>
    <w:uiPriority w:val="9"/>
    <w:qFormat/>
    <w:rPr>
      <w:rFonts w:ascii="Arial" w:hAnsi="Arial" w:eastAsia="Arial" w:cs="Arial"/>
      <w:sz w:val="30"/>
      <w:szCs w:val="30"/>
    </w:rPr>
  </w:style>
  <w:style w:type="character" w:styleId="927" w:customStyle="1">
    <w:name w:val="标题 4 字符"/>
    <w:link w:val="824"/>
    <w:uiPriority w:val="9"/>
    <w:qFormat/>
    <w:rPr>
      <w:rFonts w:ascii="Arial" w:hAnsi="Arial" w:eastAsia="Arial" w:cs="Arial"/>
      <w:b/>
      <w:bCs/>
      <w:sz w:val="26"/>
      <w:szCs w:val="26"/>
    </w:rPr>
  </w:style>
  <w:style w:type="character" w:styleId="928" w:customStyle="1">
    <w:name w:val="标题 5 字符"/>
    <w:link w:val="825"/>
    <w:uiPriority w:val="9"/>
    <w:qFormat/>
    <w:rPr>
      <w:rFonts w:ascii="Arial" w:hAnsi="Arial" w:eastAsia="Arial" w:cs="Arial"/>
      <w:b/>
      <w:bCs/>
      <w:sz w:val="24"/>
      <w:szCs w:val="24"/>
    </w:rPr>
  </w:style>
  <w:style w:type="character" w:styleId="929" w:customStyle="1">
    <w:name w:val="标题 6 字符"/>
    <w:link w:val="826"/>
    <w:uiPriority w:val="9"/>
    <w:qFormat/>
    <w:rPr>
      <w:rFonts w:ascii="Arial" w:hAnsi="Arial" w:eastAsia="Arial" w:cs="Arial"/>
      <w:b/>
      <w:bCs/>
      <w:sz w:val="22"/>
      <w:szCs w:val="22"/>
    </w:rPr>
  </w:style>
  <w:style w:type="character" w:styleId="930" w:customStyle="1">
    <w:name w:val="标题 7 字符"/>
    <w:link w:val="827"/>
    <w:uiPriority w:val="9"/>
    <w:qFormat/>
    <w:rPr>
      <w:rFonts w:ascii="Arial" w:hAnsi="Arial" w:eastAsia="Arial" w:cs="Arial"/>
      <w:b/>
      <w:bCs/>
      <w:i/>
      <w:iCs/>
      <w:sz w:val="22"/>
      <w:szCs w:val="22"/>
    </w:rPr>
  </w:style>
  <w:style w:type="character" w:styleId="931" w:customStyle="1">
    <w:name w:val="标题 8 字符"/>
    <w:link w:val="828"/>
    <w:uiPriority w:val="9"/>
    <w:qFormat/>
    <w:rPr>
      <w:rFonts w:ascii="Arial" w:hAnsi="Arial" w:eastAsia="Arial" w:cs="Arial"/>
      <w:i/>
      <w:iCs/>
      <w:sz w:val="22"/>
      <w:szCs w:val="22"/>
    </w:rPr>
  </w:style>
  <w:style w:type="character" w:styleId="932" w:customStyle="1">
    <w:name w:val="标题 9 字符"/>
    <w:link w:val="829"/>
    <w:uiPriority w:val="9"/>
    <w:qFormat/>
    <w:rPr>
      <w:rFonts w:ascii="Arial" w:hAnsi="Arial" w:eastAsia="Arial" w:cs="Arial"/>
      <w:i/>
      <w:iCs/>
      <w:sz w:val="21"/>
      <w:szCs w:val="21"/>
    </w:rPr>
  </w:style>
  <w:style w:type="character" w:styleId="933" w:customStyle="1">
    <w:name w:val="标题 字符"/>
    <w:link w:val="859"/>
    <w:uiPriority w:val="10"/>
    <w:qFormat/>
    <w:rPr>
      <w:sz w:val="48"/>
      <w:szCs w:val="48"/>
    </w:rPr>
  </w:style>
  <w:style w:type="character" w:styleId="934" w:customStyle="1">
    <w:name w:val="副标题 字符"/>
    <w:link w:val="851"/>
    <w:uiPriority w:val="11"/>
    <w:qFormat/>
    <w:rPr>
      <w:sz w:val="24"/>
      <w:szCs w:val="24"/>
    </w:rPr>
  </w:style>
  <w:style w:type="paragraph" w:styleId="935">
    <w:name w:val="Quote"/>
    <w:basedOn w:val="820"/>
    <w:next w:val="820"/>
    <w:link w:val="936"/>
    <w:uiPriority w:val="29"/>
    <w:qFormat/>
    <w:pPr>
      <w:ind w:left="720" w:right="720"/>
    </w:pPr>
    <w:rPr>
      <w:i/>
    </w:rPr>
  </w:style>
  <w:style w:type="character" w:styleId="936" w:customStyle="1">
    <w:name w:val="引用 字符"/>
    <w:link w:val="935"/>
    <w:uiPriority w:val="29"/>
    <w:qFormat/>
    <w:rPr>
      <w:i/>
    </w:rPr>
  </w:style>
  <w:style w:type="paragraph" w:styleId="937">
    <w:name w:val="Intense Quote"/>
    <w:basedOn w:val="820"/>
    <w:next w:val="820"/>
    <w:link w:val="9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8" w:customStyle="1">
    <w:name w:val="明显引用 字符"/>
    <w:link w:val="937"/>
    <w:uiPriority w:val="30"/>
    <w:qFormat/>
    <w:rPr>
      <w:i/>
    </w:rPr>
  </w:style>
  <w:style w:type="character" w:styleId="939" w:customStyle="1">
    <w:name w:val="页眉 字符"/>
    <w:link w:val="848"/>
    <w:uiPriority w:val="99"/>
    <w:qFormat/>
  </w:style>
  <w:style w:type="character" w:styleId="940" w:customStyle="1">
    <w:name w:val="Footer Char"/>
    <w:uiPriority w:val="99"/>
    <w:qFormat/>
  </w:style>
  <w:style w:type="character" w:styleId="941" w:customStyle="1">
    <w:name w:val="页脚 字符"/>
    <w:link w:val="846"/>
    <w:uiPriority w:val="99"/>
    <w:qFormat/>
  </w:style>
  <w:style w:type="table" w:styleId="9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7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8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8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8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9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0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0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0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8" w:customStyle="1">
    <w:name w:val="脚注文本 字符"/>
    <w:link w:val="852"/>
    <w:uiPriority w:val="99"/>
    <w:qFormat/>
    <w:rPr>
      <w:sz w:val="18"/>
    </w:rPr>
  </w:style>
  <w:style w:type="character" w:styleId="1049" w:customStyle="1">
    <w:name w:val="尾注文本 字符"/>
    <w:link w:val="845"/>
    <w:uiPriority w:val="99"/>
    <w:qFormat/>
    <w:rPr>
      <w:sz w:val="20"/>
    </w:rPr>
  </w:style>
  <w:style w:type="paragraph" w:styleId="1050" w:customStyle="1">
    <w:name w:val="TOC 标题11"/>
    <w:uiPriority w:val="39"/>
    <w:unhideWhenUsed/>
    <w:qFormat/>
    <w:rPr>
      <w:rFonts w:ascii="Times New Roman" w:hAnsi="Times New Roman" w:eastAsia="宋体" w:cs="Times New Roman"/>
      <w:lang w:val="en-US" w:eastAsia="zh-CN" w:bidi="ar-SA"/>
    </w:rPr>
  </w:style>
  <w:style w:type="paragraph" w:styleId="1051" w:customStyle="1">
    <w:name w:val="标题 11"/>
    <w:basedOn w:val="820"/>
    <w:next w:val="820"/>
    <w:uiPriority w:val="0"/>
    <w:qFormat/>
    <w:pPr>
      <w:keepLines/>
      <w:keepNext/>
      <w:spacing w:before="340" w:after="330" w:line="578" w:lineRule="auto"/>
      <w:outlineLvl w:val="0"/>
    </w:pPr>
    <w:rPr>
      <w:b/>
      <w:sz w:val="44"/>
    </w:rPr>
  </w:style>
  <w:style w:type="paragraph" w:styleId="1052" w:customStyle="1">
    <w:name w:val="标题 21"/>
    <w:basedOn w:val="820"/>
    <w:next w:val="820"/>
    <w:link w:val="1060"/>
    <w:uiPriority w:val="0"/>
    <w:qFormat/>
    <w:pPr>
      <w:keepLines/>
      <w:keepNext/>
      <w:spacing w:before="260" w:after="260" w:line="416" w:lineRule="auto"/>
      <w:outlineLvl w:val="1"/>
    </w:pPr>
    <w:rPr>
      <w:rFonts w:ascii="Cambria" w:hAnsi="Cambria" w:eastAsia="宋体"/>
      <w:b/>
      <w:bCs/>
      <w:sz w:val="32"/>
      <w:szCs w:val="32"/>
    </w:rPr>
  </w:style>
  <w:style w:type="paragraph" w:styleId="1053" w:customStyle="1">
    <w:name w:val="标题 31"/>
    <w:basedOn w:val="820"/>
    <w:next w:val="820"/>
    <w:link w:val="1061"/>
    <w:uiPriority w:val="0"/>
    <w:qFormat/>
    <w:pPr>
      <w:keepLines/>
      <w:keepNext/>
      <w:spacing w:before="260" w:after="260" w:line="416" w:lineRule="auto"/>
      <w:outlineLvl w:val="2"/>
    </w:pPr>
    <w:rPr>
      <w:b/>
      <w:bCs/>
      <w:sz w:val="32"/>
      <w:szCs w:val="32"/>
    </w:rPr>
  </w:style>
  <w:style w:type="paragraph" w:styleId="1054" w:customStyle="1">
    <w:name w:val="标题 41"/>
    <w:basedOn w:val="820"/>
    <w:next w:val="820"/>
    <w:link w:val="1062"/>
    <w:uiPriority w:val="0"/>
    <w:qFormat/>
    <w:pPr>
      <w:keepLines/>
      <w:keepNext/>
      <w:spacing w:before="280" w:after="290" w:line="376" w:lineRule="auto"/>
      <w:outlineLvl w:val="3"/>
    </w:pPr>
    <w:rPr>
      <w:rFonts w:ascii="Cambria" w:hAnsi="Cambria" w:eastAsia="宋体"/>
      <w:b/>
      <w:bCs/>
      <w:sz w:val="28"/>
      <w:szCs w:val="28"/>
    </w:rPr>
  </w:style>
  <w:style w:type="paragraph" w:styleId="1055" w:customStyle="1">
    <w:name w:val="标题 51"/>
    <w:basedOn w:val="820"/>
    <w:next w:val="820"/>
    <w:link w:val="1063"/>
    <w:uiPriority w:val="0"/>
    <w:qFormat/>
    <w:pPr>
      <w:jc w:val="center"/>
      <w:keepLines/>
      <w:keepNext/>
      <w:outlineLvl w:val="4"/>
    </w:pPr>
    <w:rPr>
      <w:rFonts w:eastAsia="宋体"/>
      <w:b/>
      <w:bCs/>
      <w:sz w:val="28"/>
      <w:szCs w:val="28"/>
    </w:rPr>
  </w:style>
  <w:style w:type="character" w:styleId="1056" w:customStyle="1">
    <w:name w:val="默认段落字体1"/>
    <w:uiPriority w:val="1"/>
    <w:unhideWhenUsed/>
    <w:qFormat/>
  </w:style>
  <w:style w:type="table" w:styleId="1057" w:customStyle="1">
    <w:name w:val="普通表格1"/>
    <w:uiPriority w:val="99"/>
    <w:unhideWhenUsed/>
    <w:qFormat/>
    <w:tblPr>
      <w:tblCellMar>
        <w:left w:w="0" w:type="dxa"/>
        <w:top w:w="0" w:type="dxa"/>
        <w:right w:w="0" w:type="dxa"/>
        <w:bottom w:w="0" w:type="dxa"/>
      </w:tblCellMar>
    </w:tblPr>
  </w:style>
  <w:style w:type="paragraph" w:styleId="1058" w:customStyle="1">
    <w:name w:val="DAS正文"/>
    <w:basedOn w:val="820"/>
    <w:uiPriority w:val="0"/>
    <w:qFormat/>
    <w:pPr>
      <w:ind w:right="181" w:firstLine="480"/>
      <w:spacing w:line="360" w:lineRule="auto"/>
    </w:pPr>
    <w:rPr>
      <w:rFonts w:ascii="Verdana" w:hAnsi="Verdana"/>
      <w:sz w:val="24"/>
      <w:szCs w:val="24"/>
    </w:rPr>
  </w:style>
  <w:style w:type="character" w:styleId="1059" w:customStyle="1">
    <w:name w:val="标题 1 字符"/>
    <w:basedOn w:val="830"/>
    <w:link w:val="821"/>
    <w:uiPriority w:val="9"/>
    <w:qFormat/>
    <w:rPr>
      <w:rFonts w:eastAsia="楷体_GB2312"/>
      <w:b/>
      <w:sz w:val="44"/>
    </w:rPr>
  </w:style>
  <w:style w:type="character" w:styleId="1060" w:customStyle="1">
    <w:name w:val="标题 2 Char"/>
    <w:link w:val="1052"/>
    <w:uiPriority w:val="0"/>
    <w:qFormat/>
    <w:rPr>
      <w:rFonts w:ascii="Cambria" w:hAnsi="Cambria" w:eastAsia="宋体" w:cs="Times New Roman"/>
      <w:b/>
      <w:bCs/>
      <w:sz w:val="32"/>
      <w:szCs w:val="32"/>
    </w:rPr>
  </w:style>
  <w:style w:type="character" w:styleId="1061" w:customStyle="1">
    <w:name w:val="标题 3 Char"/>
    <w:link w:val="1053"/>
    <w:uiPriority w:val="0"/>
    <w:qFormat/>
    <w:rPr>
      <w:rFonts w:eastAsia="楷体_GB2312"/>
      <w:b/>
      <w:bCs/>
      <w:sz w:val="32"/>
      <w:szCs w:val="32"/>
    </w:rPr>
  </w:style>
  <w:style w:type="character" w:styleId="1062" w:customStyle="1">
    <w:name w:val="标题 4 Char"/>
    <w:link w:val="1054"/>
    <w:uiPriority w:val="0"/>
    <w:qFormat/>
    <w:rPr>
      <w:rFonts w:ascii="Cambria" w:hAnsi="Cambria" w:eastAsia="宋体" w:cs="Times New Roman"/>
      <w:b/>
      <w:bCs/>
      <w:sz w:val="28"/>
      <w:szCs w:val="28"/>
    </w:rPr>
  </w:style>
  <w:style w:type="character" w:styleId="1063" w:customStyle="1">
    <w:name w:val="标题 5 Char"/>
    <w:link w:val="1055"/>
    <w:uiPriority w:val="0"/>
    <w:qFormat/>
    <w:rPr>
      <w:b/>
      <w:bCs/>
      <w:sz w:val="28"/>
      <w:szCs w:val="28"/>
    </w:rPr>
  </w:style>
  <w:style w:type="paragraph" w:styleId="1064" w:customStyle="1">
    <w:name w:val="正文缩进1"/>
    <w:basedOn w:val="820"/>
    <w:next w:val="820"/>
    <w:link w:val="1065"/>
    <w:uiPriority w:val="0"/>
    <w:unhideWhenUsed/>
    <w:qFormat/>
    <w:pPr>
      <w:ind w:firstLine="420"/>
      <w:jc w:val="left"/>
    </w:pPr>
    <w:rPr>
      <w:sz w:val="24"/>
    </w:rPr>
  </w:style>
  <w:style w:type="character" w:styleId="1065" w:customStyle="1">
    <w:name w:val="正文缩进 Char"/>
    <w:link w:val="1064"/>
    <w:uiPriority w:val="0"/>
    <w:qFormat/>
    <w:rPr>
      <w:rFonts w:eastAsia="楷体_GB2312"/>
      <w:sz w:val="24"/>
    </w:rPr>
  </w:style>
  <w:style w:type="paragraph" w:styleId="1066" w:customStyle="1">
    <w:name w:val="文档结构图1"/>
    <w:basedOn w:val="820"/>
    <w:link w:val="1067"/>
    <w:uiPriority w:val="0"/>
    <w:unhideWhenUsed/>
    <w:qFormat/>
    <w:pPr>
      <w:shd w:val="clear" w:color="auto" w:fill="000080"/>
    </w:pPr>
    <w:rPr>
      <w:rFonts w:eastAsia="宋体"/>
      <w:sz w:val="21"/>
      <w:szCs w:val="24"/>
    </w:rPr>
  </w:style>
  <w:style w:type="character" w:styleId="1067" w:customStyle="1">
    <w:name w:val="文档结构图 Char"/>
    <w:link w:val="1066"/>
    <w:uiPriority w:val="0"/>
    <w:qFormat/>
    <w:rPr>
      <w:sz w:val="21"/>
      <w:szCs w:val="24"/>
      <w:shd w:val="clear" w:color="auto" w:fill="000080"/>
    </w:rPr>
  </w:style>
  <w:style w:type="paragraph" w:styleId="1068" w:customStyle="1">
    <w:name w:val="批注文字1"/>
    <w:basedOn w:val="820"/>
    <w:link w:val="1069"/>
    <w:uiPriority w:val="0"/>
    <w:qFormat/>
    <w:pPr>
      <w:jc w:val="left"/>
    </w:pPr>
  </w:style>
  <w:style w:type="character" w:styleId="1069" w:customStyle="1">
    <w:name w:val="批注文字 Char"/>
    <w:link w:val="1068"/>
    <w:uiPriority w:val="0"/>
    <w:qFormat/>
    <w:rPr>
      <w:rFonts w:eastAsia="楷体_GB2312"/>
      <w:sz w:val="26"/>
    </w:rPr>
  </w:style>
  <w:style w:type="paragraph" w:styleId="1070" w:customStyle="1">
    <w:name w:val="正文文本 31"/>
    <w:basedOn w:val="820"/>
    <w:link w:val="1071"/>
    <w:uiPriority w:val="0"/>
    <w:unhideWhenUsed/>
    <w:qFormat/>
    <w:pPr>
      <w:jc w:val="center"/>
    </w:pPr>
    <w:rPr>
      <w:rFonts w:ascii="宋体" w:hAnsi="宋体"/>
    </w:rPr>
  </w:style>
  <w:style w:type="character" w:styleId="1071" w:customStyle="1">
    <w:name w:val="正文文本 3 Char"/>
    <w:link w:val="1070"/>
    <w:uiPriority w:val="0"/>
    <w:qFormat/>
    <w:rPr>
      <w:rFonts w:ascii="宋体" w:hAnsi="宋体" w:eastAsia="楷体_GB2312"/>
      <w:sz w:val="26"/>
    </w:rPr>
  </w:style>
  <w:style w:type="character" w:styleId="1072" w:customStyle="1">
    <w:name w:val="正文文本 Char1"/>
    <w:link w:val="879"/>
    <w:uiPriority w:val="0"/>
    <w:qFormat/>
    <w:rPr>
      <w:rFonts w:ascii="楷体_GB2312" w:eastAsia="楷体_GB2312"/>
      <w:b/>
      <w:bCs/>
      <w:sz w:val="28"/>
    </w:rPr>
  </w:style>
  <w:style w:type="character" w:styleId="1073" w:customStyle="1">
    <w:name w:val="正文文本缩进 Char"/>
    <w:link w:val="880"/>
    <w:uiPriority w:val="0"/>
    <w:qFormat/>
    <w:rPr>
      <w:rFonts w:ascii="宋体"/>
      <w:sz w:val="28"/>
    </w:rPr>
  </w:style>
  <w:style w:type="paragraph" w:styleId="1074" w:customStyle="1">
    <w:name w:val="目录 31"/>
    <w:basedOn w:val="820"/>
    <w:next w:val="820"/>
    <w:uiPriority w:val="0"/>
    <w:qFormat/>
    <w:pPr>
      <w:ind w:left="359"/>
      <w:tabs>
        <w:tab w:val="right" w:pos="8302" w:leader="dot"/>
      </w:tabs>
    </w:pPr>
    <w:rPr>
      <w:rFonts w:eastAsia="宋体"/>
      <w:sz w:val="21"/>
      <w:szCs w:val="24"/>
    </w:rPr>
  </w:style>
  <w:style w:type="paragraph" w:styleId="1075" w:customStyle="1">
    <w:name w:val="纯文本1111"/>
    <w:basedOn w:val="820"/>
    <w:next w:val="1076"/>
    <w:link w:val="1077"/>
    <w:uiPriority w:val="0"/>
    <w:unhideWhenUsed/>
    <w:qFormat/>
    <w:rPr>
      <w:rFonts w:ascii="宋体" w:hAnsi="Courier New"/>
    </w:rPr>
  </w:style>
  <w:style w:type="paragraph" w:styleId="1076" w:customStyle="1">
    <w:name w:val="正文缩进11"/>
    <w:basedOn w:val="820"/>
    <w:uiPriority w:val="0"/>
    <w:unhideWhenUsed/>
    <w:qFormat/>
    <w:pPr>
      <w:ind w:firstLine="420"/>
      <w:jc w:val="left"/>
    </w:pPr>
    <w:rPr>
      <w:sz w:val="24"/>
    </w:rPr>
  </w:style>
  <w:style w:type="character" w:styleId="1077" w:customStyle="1">
    <w:name w:val="纯文本 Char"/>
    <w:link w:val="1075"/>
    <w:uiPriority w:val="0"/>
    <w:qFormat/>
    <w:rPr>
      <w:rFonts w:ascii="宋体" w:hAnsi="Courier New" w:eastAsia="楷体_GB2312"/>
      <w:sz w:val="26"/>
    </w:rPr>
  </w:style>
  <w:style w:type="paragraph" w:styleId="1078" w:customStyle="1">
    <w:name w:val="日期1"/>
    <w:basedOn w:val="820"/>
    <w:next w:val="820"/>
    <w:link w:val="1079"/>
    <w:uiPriority w:val="0"/>
    <w:unhideWhenUsed/>
    <w:qFormat/>
    <w:rPr>
      <w:rFonts w:ascii="宋体" w:hAnsi="宋体"/>
      <w:sz w:val="24"/>
    </w:rPr>
  </w:style>
  <w:style w:type="character" w:styleId="1079" w:customStyle="1">
    <w:name w:val="日期 Char"/>
    <w:link w:val="1078"/>
    <w:uiPriority w:val="0"/>
    <w:qFormat/>
    <w:rPr>
      <w:rFonts w:ascii="宋体" w:hAnsi="宋体" w:eastAsia="楷体_GB2312"/>
      <w:sz w:val="24"/>
    </w:rPr>
  </w:style>
  <w:style w:type="paragraph" w:styleId="1080" w:customStyle="1">
    <w:name w:val="正文文本缩进 21"/>
    <w:basedOn w:val="820"/>
    <w:link w:val="1081"/>
    <w:uiPriority w:val="0"/>
    <w:unhideWhenUsed/>
    <w:qFormat/>
    <w:pPr>
      <w:ind w:left="420"/>
      <w:spacing w:after="120" w:line="480" w:lineRule="auto"/>
    </w:pPr>
  </w:style>
  <w:style w:type="character" w:styleId="1081" w:customStyle="1">
    <w:name w:val="正文文本缩进 2 Char"/>
    <w:link w:val="1080"/>
    <w:uiPriority w:val="0"/>
    <w:qFormat/>
    <w:rPr>
      <w:rFonts w:eastAsia="楷体_GB2312"/>
      <w:sz w:val="26"/>
    </w:rPr>
  </w:style>
  <w:style w:type="paragraph" w:styleId="1082" w:customStyle="1">
    <w:name w:val="尾注文本1"/>
    <w:basedOn w:val="820"/>
    <w:link w:val="1083"/>
    <w:uiPriority w:val="0"/>
    <w:unhideWhenUsed/>
    <w:qFormat/>
    <w:pPr>
      <w:jc w:val="left"/>
    </w:pPr>
    <w:rPr>
      <w:rFonts w:ascii="宋体" w:hAnsi="宋体" w:eastAsia="宋体"/>
      <w:sz w:val="21"/>
      <w:szCs w:val="24"/>
    </w:rPr>
  </w:style>
  <w:style w:type="character" w:styleId="1083" w:customStyle="1">
    <w:name w:val="尾注文本 Char"/>
    <w:link w:val="1082"/>
    <w:uiPriority w:val="0"/>
    <w:qFormat/>
    <w:rPr>
      <w:rFonts w:ascii="宋体" w:hAnsi="宋体"/>
      <w:sz w:val="21"/>
      <w:szCs w:val="24"/>
    </w:rPr>
  </w:style>
  <w:style w:type="paragraph" w:styleId="1084" w:customStyle="1">
    <w:name w:val="批注框文本1"/>
    <w:basedOn w:val="820"/>
    <w:link w:val="1085"/>
    <w:uiPriority w:val="0"/>
    <w:qFormat/>
    <w:rPr>
      <w:sz w:val="18"/>
      <w:szCs w:val="18"/>
    </w:rPr>
  </w:style>
  <w:style w:type="character" w:styleId="1085" w:customStyle="1">
    <w:name w:val="批注框文本 Char"/>
    <w:link w:val="1084"/>
    <w:uiPriority w:val="0"/>
    <w:qFormat/>
    <w:rPr>
      <w:rFonts w:eastAsia="楷体_GB2312"/>
      <w:sz w:val="18"/>
      <w:szCs w:val="18"/>
    </w:rPr>
  </w:style>
  <w:style w:type="paragraph" w:styleId="1086" w:customStyle="1">
    <w:name w:val="页脚1"/>
    <w:basedOn w:val="820"/>
    <w:link w:val="1087"/>
    <w:uiPriority w:val="0"/>
    <w:unhideWhenUsed/>
    <w:qFormat/>
    <w:pPr>
      <w:jc w:val="left"/>
      <w:tabs>
        <w:tab w:val="center" w:pos="4153" w:leader="none"/>
        <w:tab w:val="right" w:pos="8306" w:leader="none"/>
      </w:tabs>
    </w:pPr>
    <w:rPr>
      <w:sz w:val="18"/>
    </w:rPr>
  </w:style>
  <w:style w:type="character" w:styleId="1087" w:customStyle="1">
    <w:name w:val="页脚 Char"/>
    <w:link w:val="1086"/>
    <w:uiPriority w:val="0"/>
    <w:qFormat/>
    <w:rPr>
      <w:rFonts w:eastAsia="楷体_GB2312"/>
      <w:sz w:val="18"/>
    </w:rPr>
  </w:style>
  <w:style w:type="paragraph" w:styleId="1088" w:customStyle="1">
    <w:name w:val="页眉1"/>
    <w:basedOn w:val="820"/>
    <w:link w:val="1089"/>
    <w:uiPriority w:val="0"/>
    <w:unhideWhenUsed/>
    <w:qFormat/>
    <w:pPr>
      <w:jc w:val="center"/>
      <w:tabs>
        <w:tab w:val="center" w:pos="4153" w:leader="none"/>
        <w:tab w:val="right" w:pos="8306" w:leader="none"/>
      </w:tabs>
      <w:pBdr>
        <w:bottom w:val="single" w:color="000000" w:sz="6" w:space="1"/>
      </w:pBdr>
    </w:pPr>
    <w:rPr>
      <w:sz w:val="18"/>
    </w:rPr>
  </w:style>
  <w:style w:type="character" w:styleId="1089" w:customStyle="1">
    <w:name w:val="页眉 Char"/>
    <w:link w:val="1088"/>
    <w:uiPriority w:val="0"/>
    <w:qFormat/>
    <w:rPr>
      <w:rFonts w:eastAsia="楷体_GB2312"/>
      <w:sz w:val="18"/>
    </w:rPr>
  </w:style>
  <w:style w:type="paragraph" w:styleId="1090" w:customStyle="1">
    <w:name w:val="目录 11"/>
    <w:basedOn w:val="820"/>
    <w:next w:val="820"/>
    <w:uiPriority w:val="0"/>
    <w:unhideWhenUsed/>
    <w:qFormat/>
    <w:pPr>
      <w:jc w:val="left"/>
    </w:pPr>
    <w:rPr>
      <w:sz w:val="24"/>
    </w:rPr>
  </w:style>
  <w:style w:type="paragraph" w:styleId="1091" w:customStyle="1">
    <w:name w:val="副标题1"/>
    <w:basedOn w:val="820"/>
    <w:link w:val="1092"/>
    <w:uiPriority w:val="0"/>
    <w:qFormat/>
    <w:pPr>
      <w:jc w:val="center"/>
      <w:spacing w:before="240" w:after="60" w:line="312" w:lineRule="auto"/>
      <w:outlineLvl w:val="1"/>
    </w:pPr>
    <w:rPr>
      <w:rFonts w:ascii="Arial" w:hAnsi="Arial" w:eastAsia="宋体"/>
      <w:b/>
      <w:bCs/>
      <w:sz w:val="32"/>
      <w:szCs w:val="32"/>
    </w:rPr>
  </w:style>
  <w:style w:type="character" w:styleId="1092" w:customStyle="1">
    <w:name w:val="副标题 Char"/>
    <w:link w:val="1091"/>
    <w:uiPriority w:val="0"/>
    <w:qFormat/>
    <w:rPr>
      <w:rFonts w:ascii="Arial" w:hAnsi="Arial" w:cs="Arial"/>
      <w:b/>
      <w:bCs/>
      <w:sz w:val="32"/>
      <w:szCs w:val="32"/>
    </w:rPr>
  </w:style>
  <w:style w:type="paragraph" w:styleId="1093" w:customStyle="1">
    <w:name w:val="目录 21"/>
    <w:basedOn w:val="820"/>
    <w:next w:val="820"/>
    <w:uiPriority w:val="0"/>
    <w:unhideWhenUsed/>
    <w:qFormat/>
    <w:pPr>
      <w:ind w:left="420"/>
    </w:pPr>
  </w:style>
  <w:style w:type="paragraph" w:styleId="1094" w:customStyle="1">
    <w:name w:val="目录 91"/>
    <w:basedOn w:val="820"/>
    <w:next w:val="820"/>
    <w:uiPriority w:val="0"/>
    <w:semiHidden/>
    <w:qFormat/>
    <w:pPr>
      <w:ind w:left="3360"/>
    </w:pPr>
  </w:style>
  <w:style w:type="paragraph" w:styleId="1095" w:customStyle="1">
    <w:name w:val="普通(网站)1"/>
    <w:basedOn w:val="820"/>
    <w:uiPriority w:val="0"/>
    <w:unhideWhenUsed/>
    <w:qFormat/>
    <w:pPr>
      <w:jc w:val="left"/>
      <w:spacing w:before="100" w:beforeAutospacing="1" w:after="100" w:afterAutospacing="1"/>
      <w:widowControl/>
    </w:pPr>
    <w:rPr>
      <w:rFonts w:ascii="宋体" w:hAnsi="宋体" w:cs="宋体"/>
      <w:sz w:val="24"/>
    </w:rPr>
  </w:style>
  <w:style w:type="paragraph" w:styleId="1096" w:customStyle="1">
    <w:name w:val="索引 11"/>
    <w:basedOn w:val="820"/>
    <w:next w:val="820"/>
    <w:uiPriority w:val="0"/>
    <w:unhideWhenUsed/>
    <w:qFormat/>
    <w:pPr>
      <w:jc w:val="center"/>
      <w:spacing w:line="220" w:lineRule="exact"/>
    </w:pPr>
    <w:rPr>
      <w:rFonts w:ascii="仿宋_GB2312" w:eastAsia="仿宋_GB2312"/>
      <w:szCs w:val="21"/>
    </w:rPr>
  </w:style>
  <w:style w:type="paragraph" w:styleId="1097" w:customStyle="1">
    <w:name w:val="标题1"/>
    <w:basedOn w:val="820"/>
    <w:link w:val="1098"/>
    <w:uiPriority w:val="10"/>
    <w:qFormat/>
    <w:pPr>
      <w:jc w:val="center"/>
      <w:spacing w:before="240" w:after="60"/>
      <w:outlineLvl w:val="0"/>
    </w:pPr>
    <w:rPr>
      <w:rFonts w:ascii="Arial" w:hAnsi="Arial" w:eastAsia="宋体"/>
      <w:b/>
      <w:bCs/>
      <w:sz w:val="32"/>
      <w:szCs w:val="32"/>
    </w:rPr>
  </w:style>
  <w:style w:type="character" w:styleId="1098" w:customStyle="1">
    <w:name w:val="标题 Char"/>
    <w:link w:val="1097"/>
    <w:uiPriority w:val="10"/>
    <w:qFormat/>
    <w:rPr>
      <w:rFonts w:ascii="Arial" w:hAnsi="Arial"/>
      <w:b/>
      <w:bCs/>
      <w:sz w:val="32"/>
      <w:szCs w:val="32"/>
    </w:rPr>
  </w:style>
  <w:style w:type="paragraph" w:styleId="1099" w:customStyle="1">
    <w:name w:val="批注主题1"/>
    <w:basedOn w:val="1068"/>
    <w:next w:val="1068"/>
    <w:link w:val="1100"/>
    <w:uiPriority w:val="99"/>
    <w:qFormat/>
    <w:rPr>
      <w:b/>
      <w:bCs/>
    </w:rPr>
  </w:style>
  <w:style w:type="character" w:styleId="1100" w:customStyle="1">
    <w:name w:val="批注主题 Char"/>
    <w:link w:val="1099"/>
    <w:uiPriority w:val="99"/>
    <w:qFormat/>
    <w:rPr>
      <w:b/>
      <w:bCs/>
    </w:rPr>
  </w:style>
  <w:style w:type="paragraph" w:styleId="1101" w:customStyle="1">
    <w:name w:val="正文首行缩进1"/>
    <w:basedOn w:val="879"/>
    <w:link w:val="1102"/>
    <w:uiPriority w:val="0"/>
    <w:unhideWhenUsed/>
    <w:qFormat/>
    <w:pPr>
      <w:ind w:firstLine="420"/>
      <w:spacing w:after="120"/>
    </w:pPr>
    <w:rPr>
      <w:rFonts w:ascii="Times New Roman" w:eastAsia="宋体"/>
      <w:b w:val="0"/>
      <w:bCs w:val="0"/>
      <w:sz w:val="21"/>
      <w:szCs w:val="24"/>
    </w:rPr>
  </w:style>
  <w:style w:type="character" w:styleId="1102" w:customStyle="1">
    <w:name w:val="正文首行缩进 Char"/>
    <w:link w:val="1101"/>
    <w:uiPriority w:val="0"/>
    <w:qFormat/>
  </w:style>
  <w:style w:type="character" w:styleId="1103" w:customStyle="1">
    <w:name w:val="正文文本 Char"/>
    <w:uiPriority w:val="0"/>
    <w:qFormat/>
    <w:rPr>
      <w:sz w:val="21"/>
      <w:szCs w:val="24"/>
    </w:rPr>
  </w:style>
  <w:style w:type="paragraph" w:styleId="1104" w:customStyle="1">
    <w:name w:val="正文首行缩进 21"/>
    <w:basedOn w:val="880"/>
    <w:next w:val="1105"/>
    <w:uiPriority w:val="99"/>
    <w:unhideWhenUsed/>
    <w:qFormat/>
    <w:pPr>
      <w:ind w:firstLine="420"/>
    </w:pPr>
  </w:style>
  <w:style w:type="paragraph" w:styleId="1105" w:customStyle="1">
    <w:name w:val="正文11"/>
    <w:next w:val="1104"/>
    <w:uiPriority w:val="0"/>
    <w:qFormat/>
    <w:pPr>
      <w:jc w:val="both"/>
      <w:widowControl w:val="off"/>
    </w:pPr>
    <w:rPr>
      <w:rFonts w:ascii="Times New Roman" w:hAnsi="Times New Roman" w:eastAsia="宋体" w:cs="Times New Roman"/>
      <w:sz w:val="21"/>
      <w:szCs w:val="22"/>
      <w:lang w:val="en-US" w:eastAsia="zh-CN" w:bidi="ar-SA"/>
    </w:rPr>
  </w:style>
  <w:style w:type="table" w:styleId="1106" w:customStyle="1">
    <w:name w:val="网格型1"/>
    <w:basedOn w:val="1057"/>
    <w:uiPriority w:val="0"/>
    <w:unhideWhenUsed/>
    <w:qFormat/>
    <w:pPr>
      <w:jc w:val="both"/>
      <w:widowControl w:val="off"/>
    </w:pPr>
    <w:tblPr/>
  </w:style>
  <w:style w:type="character" w:styleId="1107" w:customStyle="1">
    <w:name w:val="要点1"/>
    <w:uiPriority w:val="0"/>
    <w:qFormat/>
    <w:rPr>
      <w:b/>
      <w:bCs/>
    </w:rPr>
  </w:style>
  <w:style w:type="character" w:styleId="1108" w:customStyle="1">
    <w:name w:val="页码1"/>
    <w:uiPriority w:val="0"/>
    <w:unhideWhenUsed/>
    <w:qFormat/>
  </w:style>
  <w:style w:type="character" w:styleId="1109" w:customStyle="1">
    <w:name w:val="访问过的超链接1"/>
    <w:uiPriority w:val="0"/>
    <w:qFormat/>
    <w:rPr>
      <w:rFonts w:ascii="微软雅黑" w:hAnsi="微软雅黑" w:eastAsia="微软雅黑" w:cs="微软雅黑"/>
      <w:color w:val="3d3d3d"/>
      <w:u w:val="none"/>
    </w:rPr>
  </w:style>
  <w:style w:type="character" w:styleId="1110" w:customStyle="1">
    <w:name w:val="超链接1"/>
    <w:uiPriority w:val="99"/>
    <w:unhideWhenUsed/>
    <w:qFormat/>
    <w:rPr>
      <w:rFonts w:hint="eastAsia" w:ascii="微软雅黑" w:hAnsi="微软雅黑" w:eastAsia="微软雅黑" w:cs="微软雅黑"/>
      <w:color w:val="3d3d3d"/>
      <w:u w:val="none"/>
    </w:rPr>
  </w:style>
  <w:style w:type="character" w:styleId="1111" w:customStyle="1">
    <w:name w:val="批注引用1"/>
    <w:uiPriority w:val="0"/>
    <w:qFormat/>
    <w:rPr>
      <w:sz w:val="21"/>
      <w:szCs w:val="21"/>
    </w:rPr>
  </w:style>
  <w:style w:type="character" w:styleId="1112" w:customStyle="1">
    <w:name w:val="font11"/>
    <w:uiPriority w:val="0"/>
    <w:qFormat/>
    <w:rPr>
      <w:rFonts w:hint="eastAsia" w:ascii="宋体" w:hAnsi="宋体" w:eastAsia="宋体" w:cs="宋体"/>
      <w:color w:val="000000"/>
      <w:sz w:val="20"/>
      <w:szCs w:val="20"/>
      <w:u w:val="none"/>
    </w:rPr>
  </w:style>
  <w:style w:type="character" w:styleId="1113" w:customStyle="1">
    <w:name w:val="z-窗体底端 Char"/>
    <w:link w:val="1114"/>
    <w:uiPriority w:val="0"/>
    <w:qFormat/>
    <w:rPr>
      <w:rFonts w:ascii="Arial" w:hAnsi="Arial" w:cs="Arial"/>
      <w:vanish/>
      <w:sz w:val="16"/>
      <w:szCs w:val="16"/>
    </w:rPr>
  </w:style>
  <w:style w:type="paragraph" w:styleId="1114" w:customStyle="1">
    <w:name w:val="z-窗体底端1"/>
    <w:basedOn w:val="820"/>
    <w:next w:val="820"/>
    <w:link w:val="1113"/>
    <w:uiPriority w:val="0"/>
    <w:unhideWhenUsed/>
    <w:qFormat/>
    <w:pPr>
      <w:jc w:val="center"/>
      <w:pBdr>
        <w:top w:val="single" w:color="000000" w:sz="6" w:space="1"/>
      </w:pBdr>
    </w:pPr>
    <w:rPr>
      <w:rFonts w:ascii="Arial" w:hAnsi="Arial" w:eastAsia="宋体" w:cs="Arial"/>
      <w:vanish/>
      <w:sz w:val="16"/>
      <w:szCs w:val="16"/>
    </w:rPr>
  </w:style>
  <w:style w:type="character" w:styleId="1115" w:customStyle="1">
    <w:name w:val="Char Char Char"/>
    <w:uiPriority w:val="0"/>
    <w:qFormat/>
    <w:rPr>
      <w:rFonts w:hint="eastAsia" w:ascii="黑体" w:hAnsi="黑体" w:eastAsia="黑体"/>
      <w:bCs/>
      <w:sz w:val="28"/>
      <w:szCs w:val="32"/>
      <w:lang w:val="en-US" w:eastAsia="zh-CN" w:bidi="ar-SA"/>
    </w:rPr>
  </w:style>
  <w:style w:type="character" w:styleId="1116" w:customStyle="1">
    <w:name w:val="尾注文本 Char1"/>
    <w:uiPriority w:val="99"/>
    <w:semiHidden/>
    <w:qFormat/>
    <w:rPr>
      <w:rFonts w:eastAsia="楷体_GB2312"/>
      <w:sz w:val="26"/>
    </w:rPr>
  </w:style>
  <w:style w:type="character" w:styleId="1117" w:customStyle="1">
    <w:name w:val="font01"/>
    <w:uiPriority w:val="0"/>
    <w:qFormat/>
    <w:rPr>
      <w:rFonts w:ascii="Calibri" w:hAnsi="Calibri" w:cs="Calibri"/>
      <w:color w:val="000000"/>
      <w:sz w:val="20"/>
      <w:szCs w:val="20"/>
      <w:u w:val="none"/>
    </w:rPr>
  </w:style>
  <w:style w:type="character" w:styleId="1118" w:customStyle="1">
    <w:name w:val="纯文本 Char Char"/>
    <w:uiPriority w:val="0"/>
    <w:qFormat/>
    <w:rPr>
      <w:rFonts w:ascii="宋体" w:hAnsi="Courier New" w:eastAsia="宋体" w:cs="Courier New"/>
      <w:sz w:val="21"/>
      <w:szCs w:val="21"/>
      <w:lang w:val="en-US" w:eastAsia="zh-CN" w:bidi="ar-SA"/>
    </w:rPr>
  </w:style>
  <w:style w:type="character" w:styleId="1119" w:customStyle="1">
    <w:name w:val="Plain Text Char Char"/>
    <w:link w:val="1120"/>
    <w:uiPriority w:val="0"/>
    <w:qFormat/>
    <w:rPr>
      <w:rFonts w:ascii="宋体" w:hAnsi="Courier New" w:eastAsia="楷体_GB2312"/>
      <w:sz w:val="26"/>
      <w:lang w:val="en-US" w:eastAsia="zh-CN" w:bidi="ar-SA"/>
    </w:rPr>
  </w:style>
  <w:style w:type="paragraph" w:styleId="1120" w:customStyle="1">
    <w:name w:val="纯文本1"/>
    <w:basedOn w:val="820"/>
    <w:link w:val="1119"/>
    <w:uiPriority w:val="0"/>
    <w:qFormat/>
    <w:rPr>
      <w:rFonts w:ascii="宋体" w:hAnsi="Courier New"/>
    </w:rPr>
  </w:style>
  <w:style w:type="character" w:styleId="1121" w:customStyle="1">
    <w:name w:val="样式 粉红"/>
    <w:uiPriority w:val="0"/>
    <w:qFormat/>
    <w:rPr>
      <w:color w:val="000000"/>
      <w:u w:val="none"/>
    </w:rPr>
  </w:style>
  <w:style w:type="character" w:styleId="1122" w:customStyle="1">
    <w:name w:val="Char Char5"/>
    <w:uiPriority w:val="0"/>
    <w:qFormat/>
    <w:rPr>
      <w:rFonts w:hint="eastAsia" w:ascii="黑体" w:hAnsi="黑体" w:eastAsia="黑体"/>
      <w:b/>
      <w:bCs/>
      <w:sz w:val="72"/>
      <w:szCs w:val="44"/>
      <w:lang w:val="en-US" w:eastAsia="zh-CN" w:bidi="ar-SA"/>
    </w:rPr>
  </w:style>
  <w:style w:type="character" w:styleId="1123" w:customStyle="1">
    <w:name w:val="文档结构图 Char1"/>
    <w:uiPriority w:val="99"/>
    <w:semiHidden/>
    <w:qFormat/>
    <w:rPr>
      <w:rFonts w:ascii="宋体"/>
      <w:sz w:val="18"/>
      <w:szCs w:val="18"/>
    </w:rPr>
  </w:style>
  <w:style w:type="character" w:styleId="1124" w:customStyle="1">
    <w:name w:val="font112"/>
    <w:uiPriority w:val="0"/>
    <w:qFormat/>
    <w:rPr>
      <w:rFonts w:hint="eastAsia" w:ascii="宋体" w:hAnsi="宋体" w:eastAsia="宋体" w:cs="宋体"/>
      <w:color w:val="000000"/>
      <w:sz w:val="20"/>
      <w:szCs w:val="20"/>
      <w:u w:val="none"/>
    </w:rPr>
  </w:style>
  <w:style w:type="character" w:styleId="1125" w:customStyle="1">
    <w:name w:val="Char Char1"/>
    <w:uiPriority w:val="0"/>
    <w:qFormat/>
    <w:rPr>
      <w:rFonts w:ascii="Arial" w:hAnsi="Arial" w:eastAsia="黑体"/>
      <w:b/>
      <w:bCs/>
      <w:sz w:val="32"/>
      <w:szCs w:val="32"/>
      <w:lang w:val="en-US" w:eastAsia="zh-CN" w:bidi="ar-SA"/>
    </w:rPr>
  </w:style>
  <w:style w:type="character" w:styleId="1126" w:customStyle="1">
    <w:name w:val="z-窗体顶端 Char1"/>
    <w:link w:val="1127"/>
    <w:uiPriority w:val="0"/>
    <w:qFormat/>
    <w:rPr>
      <w:rFonts w:ascii="Arial" w:hAnsi="Arial" w:cs="Arial"/>
      <w:vanish/>
      <w:sz w:val="16"/>
      <w:szCs w:val="16"/>
    </w:rPr>
  </w:style>
  <w:style w:type="paragraph" w:styleId="1127" w:customStyle="1">
    <w:name w:val="z-窗体顶端1"/>
    <w:basedOn w:val="820"/>
    <w:next w:val="820"/>
    <w:link w:val="1126"/>
    <w:uiPriority w:val="0"/>
    <w:qFormat/>
    <w:pPr>
      <w:jc w:val="center"/>
      <w:pBdr>
        <w:bottom w:val="single" w:color="000000" w:sz="6" w:space="1"/>
      </w:pBdr>
    </w:pPr>
    <w:rPr>
      <w:rFonts w:ascii="Arial" w:hAnsi="Arial" w:eastAsia="宋体" w:cs="Arial"/>
      <w:vanish/>
      <w:sz w:val="16"/>
      <w:szCs w:val="16"/>
    </w:rPr>
  </w:style>
  <w:style w:type="character" w:styleId="1128" w:customStyle="1">
    <w:name w:val="grame"/>
    <w:uiPriority w:val="0"/>
    <w:qFormat/>
  </w:style>
  <w:style w:type="character" w:styleId="1129" w:customStyle="1">
    <w:name w:val="Heading #1|1_"/>
    <w:link w:val="1130"/>
    <w:uiPriority w:val="0"/>
    <w:qFormat/>
    <w:rPr>
      <w:rFonts w:ascii="宋体" w:hAnsi="宋体" w:eastAsia="宋体" w:cs="宋体"/>
      <w:color w:val="fc5c77"/>
      <w:sz w:val="138"/>
      <w:szCs w:val="138"/>
      <w:lang w:val="zh-TW" w:eastAsia="zh-TW" w:bidi="zh-TW"/>
    </w:rPr>
  </w:style>
  <w:style w:type="paragraph" w:styleId="1130" w:customStyle="1">
    <w:name w:val="Heading #1|1"/>
    <w:basedOn w:val="820"/>
    <w:link w:val="1129"/>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131" w:customStyle="1">
    <w:name w:val="font21"/>
    <w:uiPriority w:val="0"/>
    <w:qFormat/>
    <w:rPr>
      <w:rFonts w:hint="eastAsia" w:ascii="宋体" w:hAnsi="宋体" w:eastAsia="宋体" w:cs="宋体"/>
      <w:color w:val="000000"/>
      <w:sz w:val="20"/>
      <w:szCs w:val="20"/>
      <w:u w:val="none"/>
    </w:rPr>
  </w:style>
  <w:style w:type="character" w:styleId="1132" w:customStyle="1">
    <w:name w:val="z-窗体顶端 Char"/>
    <w:link w:val="1133"/>
    <w:uiPriority w:val="0"/>
    <w:qFormat/>
    <w:rPr>
      <w:rFonts w:ascii="Arial" w:hAnsi="Arial" w:cs="Arial"/>
      <w:vanish/>
      <w:sz w:val="16"/>
      <w:szCs w:val="16"/>
    </w:rPr>
  </w:style>
  <w:style w:type="paragraph" w:styleId="1133" w:customStyle="1">
    <w:name w:val="z-窗体顶端11"/>
    <w:basedOn w:val="820"/>
    <w:next w:val="820"/>
    <w:link w:val="1132"/>
    <w:uiPriority w:val="0"/>
    <w:unhideWhenUsed/>
    <w:qFormat/>
    <w:pPr>
      <w:jc w:val="center"/>
      <w:pBdr>
        <w:bottom w:val="single" w:color="000000" w:sz="6" w:space="1"/>
      </w:pBdr>
    </w:pPr>
    <w:rPr>
      <w:rFonts w:ascii="Arial" w:hAnsi="Arial" w:eastAsia="宋体" w:cs="Arial"/>
      <w:vanish/>
      <w:sz w:val="16"/>
      <w:szCs w:val="16"/>
    </w:rPr>
  </w:style>
  <w:style w:type="character" w:styleId="1134" w:customStyle="1">
    <w:name w:val="标题 Char1"/>
    <w:uiPriority w:val="10"/>
    <w:qFormat/>
    <w:rPr>
      <w:rFonts w:ascii="Cambria" w:hAnsi="Cambria" w:cs="Times New Roman"/>
      <w:b/>
      <w:bCs/>
      <w:sz w:val="32"/>
      <w:szCs w:val="32"/>
    </w:rPr>
  </w:style>
  <w:style w:type="character" w:styleId="1135" w:customStyle="1">
    <w:name w:val="Char Char3"/>
    <w:uiPriority w:val="0"/>
    <w:qFormat/>
    <w:rPr>
      <w:b/>
      <w:bCs/>
      <w:sz w:val="32"/>
      <w:szCs w:val="32"/>
    </w:rPr>
  </w:style>
  <w:style w:type="character" w:styleId="1136" w:customStyle="1">
    <w:name w:val="Blockquote Char Char"/>
    <w:link w:val="1137"/>
    <w:uiPriority w:val="0"/>
    <w:qFormat/>
    <w:rPr>
      <w:rFonts w:cs="宋体"/>
      <w:sz w:val="24"/>
      <w:szCs w:val="24"/>
    </w:rPr>
  </w:style>
  <w:style w:type="paragraph" w:styleId="1137" w:customStyle="1">
    <w:name w:val="Blockquote"/>
    <w:basedOn w:val="820"/>
    <w:link w:val="1136"/>
    <w:uiPriority w:val="0"/>
    <w:qFormat/>
    <w:pPr>
      <w:ind w:left="360" w:right="360"/>
      <w:jc w:val="left"/>
      <w:spacing w:before="100" w:after="100"/>
    </w:pPr>
    <w:rPr>
      <w:rFonts w:eastAsia="宋体" w:cs="宋体"/>
      <w:sz w:val="24"/>
      <w:szCs w:val="24"/>
    </w:rPr>
  </w:style>
  <w:style w:type="character" w:styleId="1138" w:customStyle="1">
    <w:name w:val="Char Char4"/>
    <w:uiPriority w:val="0"/>
    <w:qFormat/>
    <w:rPr>
      <w:rFonts w:ascii="Arial" w:hAnsi="Arial" w:eastAsia="黑体" w:cs="Arial"/>
      <w:bCs/>
      <w:sz w:val="24"/>
      <w:szCs w:val="28"/>
      <w:lang w:val="en-US" w:eastAsia="zh-CN" w:bidi="ar-SA"/>
    </w:rPr>
  </w:style>
  <w:style w:type="character" w:styleId="1139" w:customStyle="1">
    <w:name w:val="Other|1_"/>
    <w:link w:val="1140"/>
    <w:uiPriority w:val="0"/>
    <w:qFormat/>
    <w:rPr>
      <w:rFonts w:ascii="宋体" w:hAnsi="宋体" w:eastAsia="宋体" w:cs="宋体"/>
      <w:color w:val="4e4a50"/>
      <w:lang w:val="zh-TW" w:eastAsia="zh-TW" w:bidi="zh-TW"/>
    </w:rPr>
  </w:style>
  <w:style w:type="paragraph" w:styleId="1140" w:customStyle="1">
    <w:name w:val="Other|1"/>
    <w:basedOn w:val="820"/>
    <w:link w:val="1139"/>
    <w:uiPriority w:val="0"/>
    <w:qFormat/>
    <w:pPr>
      <w:jc w:val="center"/>
      <w:spacing w:line="308" w:lineRule="exact"/>
    </w:pPr>
    <w:rPr>
      <w:rFonts w:ascii="宋体" w:hAnsi="宋体" w:eastAsia="宋体" w:cs="宋体"/>
      <w:color w:val="4e4a50"/>
      <w:sz w:val="20"/>
      <w:lang w:val="zh-TW" w:eastAsia="zh-TW" w:bidi="zh-TW"/>
    </w:rPr>
  </w:style>
  <w:style w:type="character" w:styleId="1141" w:customStyle="1">
    <w:name w:val="z-窗体底端 Char2"/>
    <w:uiPriority w:val="99"/>
    <w:semiHidden/>
    <w:qFormat/>
    <w:rPr>
      <w:rFonts w:ascii="Arial" w:hAnsi="Arial" w:eastAsia="楷体_GB2312" w:cs="Arial"/>
      <w:vanish/>
      <w:sz w:val="16"/>
      <w:szCs w:val="16"/>
    </w:rPr>
  </w:style>
  <w:style w:type="character" w:styleId="1142" w:customStyle="1">
    <w:name w:val="font61"/>
    <w:uiPriority w:val="0"/>
    <w:qFormat/>
    <w:rPr>
      <w:rFonts w:ascii="Calibri" w:hAnsi="Calibri" w:cs="Calibri"/>
      <w:color w:val="000000"/>
      <w:sz w:val="20"/>
      <w:szCs w:val="20"/>
      <w:u w:val="none"/>
    </w:rPr>
  </w:style>
  <w:style w:type="character" w:styleId="1143" w:customStyle="1">
    <w:name w:val="Body text|3_"/>
    <w:link w:val="1144"/>
    <w:uiPriority w:val="0"/>
    <w:qFormat/>
    <w:rPr>
      <w:color w:val="5c575b"/>
      <w:sz w:val="26"/>
      <w:szCs w:val="26"/>
      <w:lang w:val="zh-TW" w:eastAsia="zh-TW" w:bidi="zh-TW"/>
    </w:rPr>
  </w:style>
  <w:style w:type="paragraph" w:styleId="1144" w:customStyle="1">
    <w:name w:val="Body text|3"/>
    <w:basedOn w:val="820"/>
    <w:link w:val="1143"/>
    <w:uiPriority w:val="0"/>
    <w:qFormat/>
    <w:pPr>
      <w:jc w:val="left"/>
    </w:pPr>
    <w:rPr>
      <w:rFonts w:eastAsia="宋体"/>
      <w:color w:val="5c575b"/>
      <w:szCs w:val="26"/>
      <w:lang w:val="zh-TW" w:eastAsia="zh-TW" w:bidi="zh-TW"/>
    </w:rPr>
  </w:style>
  <w:style w:type="character" w:styleId="1145" w:customStyle="1">
    <w:name w:val="Char Char2"/>
    <w:uiPriority w:val="0"/>
    <w:qFormat/>
    <w:rPr>
      <w:rFonts w:ascii="Arial" w:hAnsi="Arial" w:eastAsia="黑体" w:cs="Arial"/>
      <w:b/>
      <w:bCs/>
      <w:sz w:val="32"/>
      <w:szCs w:val="32"/>
      <w:lang w:val="en-US" w:eastAsia="zh-CN" w:bidi="ar-SA"/>
    </w:rPr>
  </w:style>
  <w:style w:type="character" w:styleId="1146" w:customStyle="1">
    <w:name w:val="z-窗体顶端 Char2"/>
    <w:uiPriority w:val="99"/>
    <w:semiHidden/>
    <w:qFormat/>
    <w:rPr>
      <w:rFonts w:ascii="Arial" w:hAnsi="Arial" w:eastAsia="楷体_GB2312" w:cs="Arial"/>
      <w:vanish/>
      <w:sz w:val="16"/>
      <w:szCs w:val="16"/>
    </w:rPr>
  </w:style>
  <w:style w:type="character" w:styleId="1147" w:customStyle="1">
    <w:name w:val="Header or footer|2_"/>
    <w:link w:val="1148"/>
    <w:uiPriority w:val="0"/>
    <w:qFormat/>
    <w:rPr>
      <w:lang w:val="zh-TW" w:eastAsia="zh-TW" w:bidi="zh-TW"/>
    </w:rPr>
  </w:style>
  <w:style w:type="paragraph" w:styleId="1148" w:customStyle="1">
    <w:name w:val="Header or footer|2"/>
    <w:basedOn w:val="820"/>
    <w:link w:val="1147"/>
    <w:uiPriority w:val="0"/>
    <w:qFormat/>
    <w:pPr>
      <w:jc w:val="left"/>
    </w:pPr>
    <w:rPr>
      <w:rFonts w:eastAsia="宋体"/>
      <w:sz w:val="20"/>
      <w:lang w:val="zh-TW" w:eastAsia="zh-TW" w:bidi="zh-TW"/>
    </w:rPr>
  </w:style>
  <w:style w:type="character" w:styleId="1149" w:customStyle="1">
    <w:name w:val="正文首行缩进 Char1"/>
    <w:uiPriority w:val="0"/>
    <w:qFormat/>
  </w:style>
  <w:style w:type="character" w:styleId="1150" w:customStyle="1">
    <w:name w:val="Body text|1_"/>
    <w:link w:val="1151"/>
    <w:uiPriority w:val="0"/>
    <w:qFormat/>
    <w:rPr>
      <w:rFonts w:ascii="宋体" w:hAnsi="宋体" w:eastAsia="宋体" w:cs="宋体"/>
      <w:color w:val="4e4a50"/>
      <w:sz w:val="26"/>
      <w:szCs w:val="26"/>
      <w:lang w:val="zh-TW" w:eastAsia="zh-TW" w:bidi="zh-TW"/>
    </w:rPr>
  </w:style>
  <w:style w:type="paragraph" w:styleId="1151" w:customStyle="1">
    <w:name w:val="Body text|1"/>
    <w:basedOn w:val="820"/>
    <w:link w:val="1150"/>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152" w:customStyle="1">
    <w:name w:val="Picture caption|1_"/>
    <w:link w:val="1153"/>
    <w:uiPriority w:val="0"/>
    <w:qFormat/>
    <w:rPr>
      <w:rFonts w:ascii="宋体" w:hAnsi="宋体" w:eastAsia="宋体" w:cs="宋体"/>
      <w:color w:val="4e4a50"/>
      <w:sz w:val="26"/>
      <w:szCs w:val="26"/>
      <w:lang w:val="zh-TW" w:eastAsia="zh-TW" w:bidi="zh-TW"/>
    </w:rPr>
  </w:style>
  <w:style w:type="paragraph" w:styleId="1153" w:customStyle="1">
    <w:name w:val="Picture caption|1"/>
    <w:basedOn w:val="820"/>
    <w:link w:val="1152"/>
    <w:uiPriority w:val="0"/>
    <w:qFormat/>
    <w:pPr>
      <w:jc w:val="left"/>
    </w:pPr>
    <w:rPr>
      <w:rFonts w:ascii="宋体" w:hAnsi="宋体" w:eastAsia="宋体" w:cs="宋体"/>
      <w:color w:val="4e4a50"/>
      <w:szCs w:val="26"/>
      <w:lang w:val="zh-TW" w:eastAsia="zh-TW" w:bidi="zh-TW"/>
    </w:rPr>
  </w:style>
  <w:style w:type="character" w:styleId="1154" w:customStyle="1">
    <w:name w:val="Char Char"/>
    <w:uiPriority w:val="0"/>
    <w:qFormat/>
    <w:rPr>
      <w:rFonts w:eastAsia="黑体"/>
      <w:bCs/>
      <w:sz w:val="28"/>
      <w:szCs w:val="32"/>
      <w:lang w:val="en-US" w:eastAsia="zh-CN" w:bidi="ar-SA"/>
    </w:rPr>
  </w:style>
  <w:style w:type="character" w:styleId="1155" w:customStyle="1">
    <w:name w:val="Heading #2|1_"/>
    <w:link w:val="1156"/>
    <w:uiPriority w:val="0"/>
    <w:qFormat/>
    <w:rPr>
      <w:rFonts w:ascii="宋体" w:hAnsi="宋体" w:eastAsia="宋体" w:cs="宋体"/>
      <w:color w:val="4e4a50"/>
      <w:sz w:val="40"/>
      <w:szCs w:val="40"/>
      <w:lang w:val="zh-TW" w:eastAsia="zh-TW" w:bidi="zh-TW"/>
    </w:rPr>
  </w:style>
  <w:style w:type="paragraph" w:styleId="1156" w:customStyle="1">
    <w:name w:val="Heading #2|1"/>
    <w:basedOn w:val="820"/>
    <w:link w:val="1155"/>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157" w:customStyle="1">
    <w:name w:val="font51"/>
    <w:uiPriority w:val="0"/>
    <w:qFormat/>
    <w:rPr>
      <w:rFonts w:hint="eastAsia" w:ascii="宋体" w:hAnsi="宋体" w:eastAsia="宋体" w:cs="宋体"/>
      <w:color w:val="000000"/>
      <w:sz w:val="20"/>
      <w:szCs w:val="20"/>
      <w:u w:val="none"/>
    </w:rPr>
  </w:style>
  <w:style w:type="character" w:styleId="1158" w:customStyle="1">
    <w:name w:val="z-窗体底端 Char1"/>
    <w:link w:val="1159"/>
    <w:uiPriority w:val="0"/>
    <w:qFormat/>
    <w:rPr>
      <w:rFonts w:ascii="Arial" w:hAnsi="Arial" w:cs="Arial"/>
      <w:vanish/>
      <w:sz w:val="16"/>
      <w:szCs w:val="16"/>
    </w:rPr>
  </w:style>
  <w:style w:type="paragraph" w:styleId="1159" w:customStyle="1">
    <w:name w:val="z-窗体底端2"/>
    <w:basedOn w:val="820"/>
    <w:next w:val="820"/>
    <w:link w:val="1158"/>
    <w:uiPriority w:val="0"/>
    <w:qFormat/>
    <w:pPr>
      <w:jc w:val="center"/>
      <w:pBdr>
        <w:top w:val="single" w:color="000000" w:sz="6" w:space="1"/>
      </w:pBdr>
    </w:pPr>
    <w:rPr>
      <w:rFonts w:ascii="Arial" w:hAnsi="Arial" w:eastAsia="宋体" w:cs="Arial"/>
      <w:vanish/>
      <w:sz w:val="16"/>
      <w:szCs w:val="16"/>
    </w:rPr>
  </w:style>
  <w:style w:type="paragraph" w:styleId="1160" w:customStyle="1">
    <w:name w:val="样式 标题 2 + Times New Roman 四号 非加粗 段前: 5 磅 段后: 0 磅 行距: 固定值 20..."/>
    <w:basedOn w:val="1052"/>
    <w:uiPriority w:val="0"/>
    <w:qFormat/>
    <w:pPr>
      <w:jc w:val="center"/>
      <w:spacing w:before="100" w:after="0" w:line="400" w:lineRule="exact"/>
    </w:pPr>
    <w:rPr>
      <w:rFonts w:ascii="Times New Roman" w:hAnsi="Times New Roman" w:cs="宋体"/>
      <w:b w:val="0"/>
      <w:bCs w:val="0"/>
      <w:sz w:val="28"/>
      <w:szCs w:val="20"/>
    </w:rPr>
  </w:style>
  <w:style w:type="paragraph" w:styleId="1161" w:customStyle="1">
    <w:name w:val="正文首行缩进两字符"/>
    <w:basedOn w:val="820"/>
    <w:uiPriority w:val="0"/>
    <w:qFormat/>
    <w:pPr>
      <w:ind w:firstLine="200"/>
      <w:spacing w:line="360" w:lineRule="auto"/>
    </w:pPr>
    <w:rPr>
      <w:rFonts w:eastAsia="宋体"/>
      <w:sz w:val="21"/>
      <w:szCs w:val="24"/>
    </w:rPr>
  </w:style>
  <w:style w:type="paragraph" w:styleId="1162" w:customStyle="1">
    <w:name w:val="red"/>
    <w:basedOn w:val="820"/>
    <w:uiPriority w:val="0"/>
    <w:qFormat/>
    <w:pPr>
      <w:jc w:val="left"/>
      <w:spacing w:before="100" w:beforeAutospacing="1" w:after="100" w:afterAutospacing="1"/>
      <w:widowControl/>
    </w:pPr>
    <w:rPr>
      <w:rFonts w:ascii="宋体" w:hAnsi="宋体" w:eastAsia="宋体" w:cs="宋体"/>
      <w:sz w:val="21"/>
      <w:szCs w:val="21"/>
    </w:rPr>
  </w:style>
  <w:style w:type="paragraph" w:styleId="1163" w:customStyle="1">
    <w:name w:val="z-窗体底端3"/>
    <w:basedOn w:val="820"/>
    <w:next w:val="820"/>
    <w:uiPriority w:val="0"/>
    <w:unhideWhenUsed/>
    <w:qFormat/>
    <w:pPr>
      <w:jc w:val="center"/>
      <w:pBdr>
        <w:top w:val="single" w:color="000000" w:sz="6" w:space="1"/>
      </w:pBdr>
    </w:pPr>
    <w:rPr>
      <w:rFonts w:ascii="Arial" w:hAnsi="Arial" w:eastAsia="宋体" w:cs="Arial"/>
      <w:vanish/>
      <w:sz w:val="16"/>
      <w:szCs w:val="16"/>
    </w:rPr>
  </w:style>
  <w:style w:type="paragraph" w:styleId="1164" w:customStyle="1">
    <w:name w:val="_Style 4"/>
    <w:basedOn w:val="820"/>
    <w:next w:val="820"/>
    <w:uiPriority w:val="0"/>
    <w:qFormat/>
    <w:pPr>
      <w:ind w:firstLine="420"/>
    </w:pPr>
    <w:rPr>
      <w:rFonts w:ascii="Calibri" w:hAnsi="Calibri" w:eastAsia="宋体"/>
      <w:sz w:val="21"/>
      <w:szCs w:val="22"/>
    </w:rPr>
  </w:style>
  <w:style w:type="paragraph" w:styleId="1165"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paragraph" w:styleId="1167" w:customStyle="1">
    <w:name w:val="默认段落字体 Para Char Char Char Char Char Char Char"/>
    <w:basedOn w:val="820"/>
    <w:uiPriority w:val="0"/>
    <w:qFormat/>
    <w:rPr>
      <w:rFonts w:ascii="Tahoma" w:hAnsi="Tahoma" w:eastAsia="宋体"/>
      <w:sz w:val="24"/>
    </w:rPr>
  </w:style>
  <w:style w:type="paragraph" w:styleId="1168" w:customStyle="1">
    <w:name w:val="Char"/>
    <w:basedOn w:val="820"/>
    <w:uiPriority w:val="0"/>
    <w:qFormat/>
    <w:rPr>
      <w:rFonts w:ascii="Tahoma" w:hAnsi="Tahoma" w:eastAsia="宋体"/>
      <w:sz w:val="24"/>
    </w:rPr>
  </w:style>
  <w:style w:type="paragraph" w:styleId="1169" w:customStyle="1">
    <w:name w:val="样式1"/>
    <w:basedOn w:val="1054"/>
    <w:uiPriority w:val="0"/>
    <w:qFormat/>
    <w:pPr>
      <w:jc w:val="left"/>
      <w:spacing w:before="0" w:after="0" w:line="240" w:lineRule="auto"/>
    </w:pPr>
    <w:rPr>
      <w:rFonts w:ascii="黑体" w:hAnsi="宋体" w:eastAsia="黑体" w:cs="黑体"/>
      <w:b w:val="0"/>
      <w:color w:val="000000"/>
      <w:sz w:val="21"/>
    </w:rPr>
  </w:style>
  <w:style w:type="paragraph" w:styleId="1170" w:customStyle="1">
    <w:name w:val="修订1"/>
    <w:uiPriority w:val="99"/>
    <w:unhideWhenUsed/>
    <w:qFormat/>
    <w:rPr>
      <w:rFonts w:ascii="Times New Roman" w:hAnsi="Times New Roman" w:eastAsia="楷体_GB2312" w:cs="Times New Roman"/>
      <w:sz w:val="26"/>
      <w:lang w:val="en-US" w:eastAsia="zh-CN" w:bidi="ar-SA"/>
    </w:rPr>
  </w:style>
  <w:style w:type="paragraph" w:styleId="1171" w:customStyle="1">
    <w:name w:val="列出段落"/>
    <w:basedOn w:val="820"/>
    <w:uiPriority w:val="0"/>
    <w:qFormat/>
    <w:pPr>
      <w:ind w:firstLine="420"/>
    </w:pPr>
  </w:style>
  <w:style w:type="paragraph" w:styleId="1172" w:customStyle="1">
    <w:name w:val="样式 样式 宋体 + 首行缩进:  1 字符"/>
    <w:basedOn w:val="1173"/>
    <w:uiPriority w:val="0"/>
    <w:qFormat/>
    <w:pPr>
      <w:spacing w:line="240" w:lineRule="auto"/>
    </w:pPr>
  </w:style>
  <w:style w:type="paragraph" w:styleId="1173" w:customStyle="1">
    <w:name w:val="样式 宋体"/>
    <w:basedOn w:val="820"/>
    <w:uiPriority w:val="0"/>
    <w:qFormat/>
    <w:pPr>
      <w:ind w:firstLine="100"/>
      <w:spacing w:line="360" w:lineRule="auto"/>
    </w:pPr>
    <w:rPr>
      <w:rFonts w:ascii="宋体" w:hAnsi="宋体" w:eastAsia="宋体" w:cs="宋体"/>
      <w:sz w:val="21"/>
    </w:rPr>
  </w:style>
  <w:style w:type="paragraph" w:styleId="1174" w:customStyle="1">
    <w:name w:val="正文1"/>
    <w:basedOn w:val="820"/>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175" w:customStyle="1">
    <w:name w:val="正文 + 黑体"/>
    <w:basedOn w:val="820"/>
    <w:uiPriority w:val="0"/>
    <w:qFormat/>
    <w:pPr>
      <w:jc w:val="left"/>
    </w:pPr>
    <w:rPr>
      <w:rFonts w:ascii="黑体" w:hAnsi="宋体" w:eastAsia="黑体" w:cs="TimesNewRomanPSMT"/>
      <w:sz w:val="24"/>
      <w:szCs w:val="24"/>
    </w:rPr>
  </w:style>
  <w:style w:type="paragraph" w:styleId="1176" w:customStyle="1">
    <w:name w:val="1"/>
    <w:basedOn w:val="820"/>
    <w:uiPriority w:val="0"/>
    <w:qFormat/>
    <w:rPr>
      <w:rFonts w:eastAsia="宋体"/>
      <w:sz w:val="21"/>
      <w:szCs w:val="24"/>
    </w:rPr>
  </w:style>
  <w:style w:type="paragraph" w:styleId="1177" w:customStyle="1">
    <w:name w:val="[基本段落]"/>
    <w:basedOn w:val="820"/>
    <w:uiPriority w:val="99"/>
    <w:qFormat/>
    <w:pPr>
      <w:jc w:val="left"/>
      <w:spacing w:line="288" w:lineRule="auto"/>
    </w:pPr>
    <w:rPr>
      <w:rFonts w:ascii="Myriad Roman" w:hAnsi="Myriad Roman" w:cs="Myriad Roman"/>
      <w:color w:val="000000"/>
      <w:sz w:val="24"/>
    </w:rPr>
  </w:style>
  <w:style w:type="paragraph" w:styleId="1178" w:customStyle="1">
    <w:name w:val="纯文本4"/>
    <w:basedOn w:val="820"/>
    <w:uiPriority w:val="0"/>
    <w:qFormat/>
    <w:rPr>
      <w:rFonts w:ascii="宋体" w:hAnsi="Courier New" w:eastAsia="宋体"/>
      <w:sz w:val="28"/>
      <w:szCs w:val="24"/>
    </w:rPr>
  </w:style>
  <w:style w:type="paragraph" w:styleId="1179" w:customStyle="1">
    <w:name w:val="Address"/>
    <w:basedOn w:val="820"/>
    <w:uiPriority w:val="0"/>
    <w:qFormat/>
    <w:pPr>
      <w:jc w:val="left"/>
      <w:spacing w:line="249" w:lineRule="auto"/>
      <w:widowControl/>
    </w:pPr>
    <w:rPr>
      <w:rFonts w:ascii="Centaur" w:hAnsi="Centaur"/>
      <w:sz w:val="20"/>
      <w:lang w:eastAsia="en-US"/>
    </w:rPr>
  </w:style>
  <w:style w:type="paragraph" w:styleId="1180" w:customStyle="1">
    <w:name w:val="金安桥正文"/>
    <w:basedOn w:val="880"/>
    <w:uiPriority w:val="0"/>
    <w:qFormat/>
    <w:pPr>
      <w:ind w:firstLine="200"/>
      <w:jc w:val="left"/>
      <w:spacing w:line="300" w:lineRule="auto"/>
    </w:pPr>
    <w:rPr>
      <w:rFonts w:ascii="Times New Roman"/>
      <w:sz w:val="24"/>
    </w:rPr>
  </w:style>
  <w:style w:type="paragraph" w:styleId="1181" w:customStyle="1">
    <w:name w:val="普通正文"/>
    <w:basedOn w:val="820"/>
    <w:uiPriority w:val="0"/>
    <w:qFormat/>
    <w:pPr>
      <w:ind w:firstLine="480"/>
      <w:jc w:val="left"/>
      <w:spacing w:before="120" w:after="120" w:line="360" w:lineRule="auto"/>
    </w:pPr>
    <w:rPr>
      <w:rFonts w:ascii="Arial" w:hAnsi="Arial"/>
      <w:sz w:val="24"/>
    </w:rPr>
  </w:style>
  <w:style w:type="paragraph" w:styleId="1182" w:customStyle="1">
    <w:name w:val="纯文本11"/>
    <w:basedOn w:val="820"/>
    <w:uiPriority w:val="99"/>
    <w:qFormat/>
    <w:rPr>
      <w:rFonts w:ascii="宋体" w:hAnsi="Courier New"/>
    </w:rPr>
  </w:style>
  <w:style w:type="paragraph" w:styleId="1183" w:customStyle="1">
    <w:name w:val="WPS Plain"/>
    <w:uiPriority w:val="0"/>
    <w:qFormat/>
    <w:rPr>
      <w:rFonts w:ascii="Times New Roman" w:hAnsi="Times New Roman" w:eastAsia="宋体" w:cs="Times New Roman"/>
      <w:lang w:val="en-US" w:eastAsia="zh-CN" w:bidi="ar-SA"/>
    </w:rPr>
  </w:style>
  <w:style w:type="paragraph" w:styleId="1184" w:customStyle="1">
    <w:name w:val="p0"/>
    <w:basedOn w:val="820"/>
    <w:uiPriority w:val="0"/>
    <w:qFormat/>
    <w:pPr>
      <w:widowControl/>
    </w:pPr>
    <w:rPr>
      <w:rFonts w:ascii="黑体" w:hAnsi="黑体"/>
      <w:szCs w:val="21"/>
    </w:rPr>
  </w:style>
  <w:style w:type="paragraph" w:styleId="1185" w:customStyle="1">
    <w:name w:val="首行缩进"/>
    <w:basedOn w:val="820"/>
    <w:uiPriority w:val="0"/>
    <w:qFormat/>
    <w:pPr>
      <w:ind w:firstLine="480"/>
      <w:spacing w:line="360" w:lineRule="auto"/>
    </w:pPr>
    <w:rPr>
      <w:rFonts w:hAnsi="宋体" w:eastAsia="宋体" w:cs="宋体"/>
      <w:sz w:val="24"/>
      <w:szCs w:val="24"/>
    </w:rPr>
  </w:style>
  <w:style w:type="paragraph" w:styleId="1186" w:customStyle="1">
    <w:name w:val="Char1"/>
    <w:basedOn w:val="820"/>
    <w:uiPriority w:val="0"/>
    <w:qFormat/>
    <w:pPr>
      <w:tabs>
        <w:tab w:val="left" w:pos="360" w:leader="none"/>
      </w:tabs>
    </w:pPr>
    <w:rPr>
      <w:rFonts w:eastAsia="宋体"/>
      <w:sz w:val="24"/>
      <w:szCs w:val="24"/>
    </w:rPr>
  </w:style>
  <w:style w:type="paragraph" w:styleId="1187" w:customStyle="1">
    <w:name w:val="z-窗体顶端2"/>
    <w:basedOn w:val="820"/>
    <w:next w:val="820"/>
    <w:uiPriority w:val="0"/>
    <w:unhideWhenUsed/>
    <w:qFormat/>
    <w:pPr>
      <w:jc w:val="center"/>
      <w:pBdr>
        <w:bottom w:val="single" w:color="000000" w:sz="6" w:space="1"/>
      </w:pBdr>
    </w:pPr>
    <w:rPr>
      <w:rFonts w:ascii="Arial" w:hAnsi="Arial" w:eastAsia="宋体" w:cs="Arial"/>
      <w:vanish/>
      <w:sz w:val="16"/>
      <w:szCs w:val="16"/>
    </w:rPr>
  </w:style>
  <w:style w:type="paragraph" w:styleId="1188" w:customStyle="1">
    <w:name w:val="样式 标题 3 + (中文) 黑体 小四 非加粗 段前: 7.8 磅 段后: 0 磅 行距: 固定值 20 磅"/>
    <w:basedOn w:val="1053"/>
    <w:next w:val="820"/>
    <w:uiPriority w:val="0"/>
    <w:qFormat/>
    <w:pPr>
      <w:spacing w:before="0" w:after="0" w:line="400" w:lineRule="exact"/>
    </w:pPr>
    <w:rPr>
      <w:rFonts w:eastAsia="宋体"/>
      <w:sz w:val="24"/>
      <w:szCs w:val="20"/>
    </w:rPr>
  </w:style>
  <w:style w:type="paragraph" w:styleId="1189" w:customStyle="1">
    <w:name w:val="公文正文"/>
    <w:uiPriority w:val="0"/>
    <w:qFormat/>
    <w:pPr>
      <w:ind w:firstLine="629"/>
      <w:jc w:val="both"/>
      <w:spacing w:line="360" w:lineRule="auto"/>
      <w:widowControl w:val="off"/>
    </w:pPr>
    <w:rPr>
      <w:rFonts w:ascii="仿宋_GB2312" w:hAnsi="Calisto MT" w:eastAsia="仿宋_GB2312" w:cs="Times New Roman"/>
      <w:color w:val="000000"/>
      <w:sz w:val="32"/>
      <w:lang w:val="en-US" w:eastAsia="zh-CN" w:bidi="ar-SA"/>
    </w:rPr>
  </w:style>
  <w:style w:type="paragraph" w:styleId="119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91" w:customStyle="1">
    <w:name w:val="Char Char Char Char Char Char Char Char Char Char"/>
    <w:basedOn w:val="820"/>
    <w:uiPriority w:val="0"/>
    <w:qFormat/>
    <w:pPr>
      <w:ind w:hanging="425"/>
      <w:keepNext/>
      <w:spacing w:before="80" w:after="80"/>
      <w:widowControl/>
      <w:tabs>
        <w:tab w:val="left" w:pos="425" w:leader="none"/>
      </w:tabs>
    </w:pPr>
    <w:rPr>
      <w:rFonts w:eastAsia="宋体"/>
      <w:sz w:val="20"/>
    </w:rPr>
  </w:style>
  <w:style w:type="paragraph" w:styleId="1192" w:customStyle="1">
    <w:name w:val="Style1"/>
    <w:basedOn w:val="820"/>
    <w:uiPriority w:val="0"/>
    <w:qFormat/>
    <w:pPr>
      <w:spacing w:after="120"/>
      <w:widowControl/>
      <w:tabs>
        <w:tab w:val="left" w:pos="-720" w:leader="none"/>
      </w:tabs>
    </w:pPr>
    <w:rPr>
      <w:spacing w:val="-3"/>
      <w:sz w:val="24"/>
      <w:lang w:val="en-AU" w:eastAsia="en-US"/>
    </w:rPr>
  </w:style>
  <w:style w:type="paragraph" w:styleId="1193" w:customStyle="1">
    <w:name w:val="样式2"/>
    <w:basedOn w:val="820"/>
    <w:next w:val="1055"/>
    <w:uiPriority w:val="0"/>
    <w:qFormat/>
    <w:pPr>
      <w:jc w:val="center"/>
    </w:pPr>
    <w:rPr>
      <w:rFonts w:ascii="宋体" w:hAnsi="宋体" w:eastAsia="宋体" w:cs="Arial"/>
      <w:b/>
      <w:color w:val="000000"/>
      <w:sz w:val="21"/>
      <w:szCs w:val="21"/>
    </w:rPr>
  </w:style>
  <w:style w:type="paragraph" w:styleId="1194" w:customStyle="1">
    <w:name w:val="纯文本3"/>
    <w:basedOn w:val="820"/>
    <w:uiPriority w:val="0"/>
    <w:qFormat/>
    <w:rPr>
      <w:rFonts w:hint="eastAsia" w:ascii="宋体" w:hAnsi="Courier New"/>
      <w:sz w:val="28"/>
    </w:rPr>
  </w:style>
  <w:style w:type="paragraph" w:styleId="1195" w:customStyle="1">
    <w:name w:val="Table Paragraph"/>
    <w:basedOn w:val="820"/>
    <w:uiPriority w:val="1"/>
    <w:qFormat/>
  </w:style>
  <w:style w:type="table" w:styleId="1196" w:customStyle="1">
    <w:name w:val="Table Normal"/>
    <w:uiPriority w:val="2"/>
    <w:unhideWhenUsed/>
    <w:qFormat/>
    <w:tblPr>
      <w:tblCellMar>
        <w:left w:w="0" w:type="dxa"/>
        <w:top w:w="0" w:type="dxa"/>
        <w:right w:w="0" w:type="dxa"/>
        <w:bottom w:w="0" w:type="dxa"/>
      </w:tblCellMar>
    </w:tblPr>
  </w:style>
  <w:style w:type="paragraph" w:styleId="1197" w:customStyle="1">
    <w:name w:val="段"/>
    <w:next w:val="820"/>
    <w:uiPriority w:val="0"/>
    <w:qFormat/>
    <w:pPr>
      <w:ind w:firstLine="200"/>
      <w:jc w:val="both"/>
    </w:pPr>
    <w:rPr>
      <w:rFonts w:ascii="宋体" w:hAnsi="Times New Roman" w:eastAsia="宋体" w:cs="Times New Roman"/>
      <w:sz w:val="21"/>
      <w:szCs w:val="22"/>
      <w:lang w:val="en-US" w:eastAsia="zh-CN" w:bidi="ar-SA"/>
    </w:rPr>
  </w:style>
  <w:style w:type="paragraph" w:styleId="1198" w:customStyle="1">
    <w:name w:val="纯文本111"/>
    <w:basedOn w:val="820"/>
    <w:uiPriority w:val="0"/>
    <w:qFormat/>
    <w:rPr>
      <w:rFonts w:ascii="宋体" w:hAnsi="Courier New"/>
    </w:rPr>
  </w:style>
  <w:style w:type="character" w:styleId="1199" w:customStyle="1">
    <w:name w:val="纯文本 字符"/>
    <w:basedOn w:val="830"/>
    <w:link w:val="843"/>
    <w:uiPriority w:val="0"/>
    <w:qFormat/>
    <w:rPr>
      <w:rFonts w:hint="eastAsia" w:ascii="宋体" w:hAnsi="Courier New" w:eastAsia="宋体" w:cs="Courier New"/>
      <w:sz w:val="26"/>
    </w:rPr>
  </w:style>
  <w:style w:type="character" w:styleId="1200" w:customStyle="1">
    <w:name w:val="未处理的提及1"/>
    <w:basedOn w:val="830"/>
    <w:uiPriority w:val="99"/>
    <w:semiHidden/>
    <w:unhideWhenUsed/>
    <w:qFormat/>
    <w:rPr>
      <w:color w:val="605e5c"/>
      <w:shd w:val="clear" w:color="auto" w:fill="e1dfdd"/>
    </w:rPr>
  </w:style>
  <w:style w:type="character" w:styleId="1201" w:customStyle="1">
    <w:name w:val="未处理的提及2"/>
    <w:basedOn w:val="830"/>
    <w:uiPriority w:val="99"/>
    <w:semiHidden/>
    <w:unhideWhenUsed/>
    <w:qFormat/>
    <w:rPr>
      <w:color w:val="605e5c"/>
      <w:shd w:val="clear" w:color="auto" w:fill="e1dfdd"/>
    </w:rPr>
  </w:style>
  <w:style w:type="character" w:styleId="1202" w:customStyle="1">
    <w:name w:val="font41"/>
    <w:basedOn w:val="830"/>
    <w:uiPriority w:val="0"/>
    <w:qFormat/>
    <w:rPr>
      <w:rFonts w:ascii="黑体" w:hAnsi="宋体" w:eastAsia="黑体" w:cs="黑体"/>
      <w:color w:val="000000"/>
      <w:sz w:val="18"/>
      <w:szCs w:val="18"/>
      <w:u w:val="none"/>
    </w:rPr>
  </w:style>
  <w:style w:type="character" w:styleId="1203" w:customStyle="1">
    <w:name w:val="font31"/>
    <w:basedOn w:val="830"/>
    <w:uiPriority w:val="0"/>
    <w:qFormat/>
    <w:rPr>
      <w:rFonts w:ascii="方正仿宋_GBK" w:hAnsi="方正仿宋_GBK" w:eastAsia="方正仿宋_GBK" w:cs="方正仿宋_GBK"/>
      <w:color w:val="000000"/>
      <w:sz w:val="18"/>
      <w:szCs w:val="18"/>
      <w:u w:val="none"/>
    </w:rPr>
  </w:style>
  <w:style w:type="paragraph" w:styleId="1204" w:customStyle="1">
    <w:name w:val="Table Text"/>
    <w:basedOn w:val="820"/>
    <w:uiPriority w:val="0"/>
    <w:semiHidden/>
    <w:qFormat/>
    <w:rPr>
      <w:rFonts w:ascii="宋体" w:hAnsi="宋体" w:eastAsia="宋体" w:cs="宋体"/>
      <w:sz w:val="20"/>
      <w:lang w:eastAsia="en-US"/>
    </w:rPr>
  </w:style>
  <w:style w:type="character" w:styleId="1205" w:customStyle="1">
    <w:name w:val="正文缩进 字符"/>
    <w:link w:val="834"/>
    <w:uiPriority w:val="0"/>
    <w:qFormat/>
    <w:rPr>
      <w:rFonts w:eastAsia="楷体_GB2312"/>
      <w:sz w:val="24"/>
    </w:rPr>
  </w:style>
  <w:style w:type="paragraph" w:styleId="1206" w:customStyle="1">
    <w:name w:val="正文(其它)"/>
    <w:basedOn w:val="820"/>
    <w:uiPriority w:val="0"/>
    <w:qFormat/>
    <w:pPr>
      <w:jc w:val="center"/>
      <w:spacing w:line="312" w:lineRule="auto"/>
    </w:pPr>
    <w:rPr>
      <w:rFonts w:ascii="黑体" w:eastAsia="黑体"/>
      <w:sz w:val="32"/>
      <w:szCs w:val="32"/>
    </w:rPr>
  </w:style>
  <w:style w:type="character" w:styleId="1207" w:customStyle="1">
    <w:name w:val="jj101"/>
    <w:uiPriority w:val="0"/>
    <w:qFormat/>
    <w:rPr>
      <w:sz w:val="20"/>
      <w:szCs w:val="20"/>
      <w:u w:val="none"/>
    </w:rPr>
  </w:style>
  <w:style w:type="character" w:styleId="1208" w:customStyle="1">
    <w:name w:val="apple-style-span"/>
    <w:basedOn w:val="830"/>
    <w:uiPriority w:val="0"/>
    <w:qFormat/>
  </w:style>
  <w:style w:type="paragraph" w:styleId="1209" w:customStyle="1">
    <w:name w:val="xl31"/>
    <w:basedOn w:val="820"/>
    <w:next w:val="862"/>
    <w:uiPriority w:val="0"/>
    <w:qFormat/>
    <w:pPr>
      <w:ind w:firstLine="3584"/>
      <w:spacing w:before="280" w:after="280"/>
      <w:widowControl/>
    </w:pPr>
  </w:style>
  <w:style w:type="paragraph" w:styleId="1210" w:customStyle="1">
    <w:name w:val="样式 小四 段前: 5 磅 段后: 5 磅 首行缩进:  2 字符"/>
    <w:basedOn w:val="820"/>
    <w:uiPriority w:val="0"/>
    <w:qFormat/>
    <w:pPr>
      <w:spacing w:line="360" w:lineRule="auto"/>
    </w:pPr>
    <w:rPr>
      <w:rFonts w:ascii="宋体" w:hAnsi="宋体"/>
      <w:szCs w:val="21"/>
    </w:rPr>
  </w:style>
  <w:style w:type="character" w:styleId="1211" w:customStyle="1">
    <w:name w:val="hover"/>
    <w:basedOn w:val="830"/>
    <w:uiPriority w:val="0"/>
    <w:qFormat/>
    <w:rPr>
      <w:color w:val="2590eb"/>
      <w:shd w:val="clear" w:color="auto" w:fill="e9f4fd"/>
    </w:rPr>
  </w:style>
  <w:style w:type="character" w:styleId="1212" w:customStyle="1">
    <w:name w:val="hover1"/>
    <w:basedOn w:val="830"/>
    <w:uiPriority w:val="0"/>
    <w:qFormat/>
  </w:style>
  <w:style w:type="character" w:styleId="1213" w:customStyle="1">
    <w:name w:val="hover2"/>
    <w:basedOn w:val="830"/>
    <w:uiPriority w:val="0"/>
    <w:qFormat/>
    <w:rPr>
      <w:color w:val="2590eb"/>
    </w:rPr>
  </w:style>
  <w:style w:type="character" w:styleId="1214" w:customStyle="1">
    <w:name w:val="hover3"/>
    <w:basedOn w:val="830"/>
    <w:uiPriority w:val="0"/>
    <w:qFormat/>
    <w:rPr>
      <w:color w:val="2590eb"/>
    </w:rPr>
  </w:style>
  <w:style w:type="paragraph" w:styleId="1215" w:customStyle="1">
    <w:name w:val="注释标题1"/>
    <w:basedOn w:val="820"/>
    <w:next w:val="820"/>
    <w:uiPriority w:val="0"/>
    <w:qFormat/>
    <w:pPr>
      <w:ind w:firstLine="480"/>
      <w:jc w:val="center"/>
      <w:spacing w:line="360" w:lineRule="auto"/>
    </w:pPr>
    <w:rPr>
      <w:rFonts w:eastAsia="宋体"/>
      <w:sz w:val="21"/>
      <w:szCs w:val="24"/>
      <w:lang w:val="zh-CN"/>
    </w:rPr>
  </w:style>
  <w:style w:type="paragraph" w:styleId="1216" w:customStyle="1">
    <w:name w:val="列表段落1"/>
    <w:basedOn w:val="820"/>
    <w:uiPriority w:val="34"/>
    <w:qFormat/>
    <w:pPr>
      <w:ind w:firstLine="420"/>
    </w:pPr>
    <w:rPr>
      <w:rFonts w:eastAsia="宋体"/>
      <w:sz w:val="21"/>
      <w:szCs w:val="24"/>
    </w:rPr>
  </w:style>
  <w:style w:type="character" w:styleId="1217" w:customStyle="1">
    <w:name w:val="明显强调1"/>
    <w:basedOn w:val="830"/>
    <w:uiPriority w:val="21"/>
    <w:qFormat/>
    <w:rPr>
      <w:i/>
      <w:iCs/>
      <w:color w:val="0f4761"/>
    </w:rPr>
  </w:style>
  <w:style w:type="character" w:styleId="1218" w:customStyle="1">
    <w:name w:val="明显参考1"/>
    <w:basedOn w:val="830"/>
    <w:uiPriority w:val="32"/>
    <w:qFormat/>
    <w:rPr>
      <w:b/>
      <w:bCs/>
      <w:smallCaps/>
      <w:color w:val="0f4761"/>
      <w:spacing w:val="5"/>
    </w:rPr>
  </w:style>
  <w:style w:type="table" w:styleId="1219" w:customStyle="1">
    <w:name w:val="网格型2"/>
    <w:basedOn w:val="8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220" w:customStyle="1">
    <w:name w:val="网格型11"/>
    <w:basedOn w:val="83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21" w:customStyle="1">
    <w:name w:val="msonormal"/>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22" w:customStyle="1">
    <w:name w:val="font0"/>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23" w:customStyle="1">
    <w:name w:val="font5"/>
    <w:basedOn w:val="820"/>
    <w:uiPriority w:val="0"/>
    <w:qFormat/>
    <w:pPr>
      <w:jc w:val="left"/>
      <w:spacing w:before="100" w:beforeAutospacing="1" w:after="100" w:afterAutospacing="1"/>
      <w:widowControl/>
    </w:pPr>
    <w:rPr>
      <w:rFonts w:ascii="宋体" w:hAnsi="宋体" w:eastAsia="宋体" w:cs="宋体"/>
      <w:sz w:val="18"/>
      <w:szCs w:val="18"/>
    </w:rPr>
  </w:style>
  <w:style w:type="paragraph" w:styleId="1224" w:customStyle="1">
    <w:name w:val="font6"/>
    <w:basedOn w:val="820"/>
    <w:uiPriority w:val="0"/>
    <w:qFormat/>
    <w:pPr>
      <w:jc w:val="left"/>
      <w:spacing w:before="100" w:beforeAutospacing="1" w:after="100" w:afterAutospacing="1"/>
      <w:widowControl/>
    </w:pPr>
    <w:rPr>
      <w:rFonts w:ascii="宋体" w:hAnsi="宋体" w:eastAsia="宋体" w:cs="宋体"/>
      <w:b/>
      <w:bCs/>
      <w:sz w:val="24"/>
      <w:szCs w:val="24"/>
    </w:rPr>
  </w:style>
  <w:style w:type="paragraph" w:styleId="1225" w:customStyle="1">
    <w:name w:val="font7"/>
    <w:basedOn w:val="820"/>
    <w:uiPriority w:val="0"/>
    <w:qFormat/>
    <w:pPr>
      <w:jc w:val="left"/>
      <w:spacing w:before="100" w:beforeAutospacing="1" w:after="100" w:afterAutospacing="1"/>
      <w:widowControl/>
    </w:pPr>
    <w:rPr>
      <w:rFonts w:ascii="宋体" w:hAnsi="宋体" w:eastAsia="宋体" w:cs="宋体"/>
      <w:b/>
      <w:bCs/>
      <w:sz w:val="24"/>
      <w:szCs w:val="24"/>
      <w:u w:val="single"/>
    </w:rPr>
  </w:style>
  <w:style w:type="paragraph" w:styleId="1226" w:customStyle="1">
    <w:name w:val="font8"/>
    <w:basedOn w:val="820"/>
    <w:uiPriority w:val="0"/>
    <w:qFormat/>
    <w:pPr>
      <w:jc w:val="left"/>
      <w:spacing w:before="100" w:beforeAutospacing="1" w:after="100" w:afterAutospacing="1"/>
      <w:widowControl/>
    </w:pPr>
    <w:rPr>
      <w:rFonts w:ascii="宋体" w:hAnsi="宋体" w:eastAsia="宋体" w:cs="宋体"/>
      <w:sz w:val="24"/>
      <w:szCs w:val="24"/>
    </w:rPr>
  </w:style>
  <w:style w:type="paragraph" w:styleId="1227" w:customStyle="1">
    <w:name w:val="font9"/>
    <w:basedOn w:val="820"/>
    <w:uiPriority w:val="0"/>
    <w:qFormat/>
    <w:pPr>
      <w:jc w:val="left"/>
      <w:spacing w:before="100" w:beforeAutospacing="1" w:after="100" w:afterAutospacing="1"/>
      <w:widowControl/>
    </w:pPr>
    <w:rPr>
      <w:rFonts w:ascii="宋体" w:hAnsi="宋体" w:eastAsia="宋体" w:cs="宋体"/>
      <w:color w:val="ff0000"/>
      <w:sz w:val="24"/>
      <w:szCs w:val="24"/>
    </w:rPr>
  </w:style>
  <w:style w:type="paragraph" w:styleId="1228" w:customStyle="1">
    <w:name w:val="font10"/>
    <w:basedOn w:val="820"/>
    <w:uiPriority w:val="0"/>
    <w:qFormat/>
    <w:pPr>
      <w:jc w:val="left"/>
      <w:spacing w:before="100" w:beforeAutospacing="1" w:after="100" w:afterAutospacing="1"/>
      <w:widowControl/>
    </w:pPr>
    <w:rPr>
      <w:rFonts w:ascii="宋体" w:hAnsi="宋体" w:eastAsia="宋体" w:cs="宋体"/>
      <w:b/>
      <w:bCs/>
      <w:color w:val="ff0000"/>
      <w:sz w:val="24"/>
      <w:szCs w:val="24"/>
      <w:u w:val="single"/>
    </w:rPr>
  </w:style>
  <w:style w:type="paragraph" w:styleId="1229" w:customStyle="1">
    <w:name w:val="xl6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0" w:customStyle="1">
    <w:name w:val="xl6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1" w:customStyle="1">
    <w:name w:val="xl6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2" w:customStyle="1">
    <w:name w:val="xl6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3" w:customStyle="1">
    <w:name w:val="xl6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34" w:customStyle="1">
    <w:name w:val="xl7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5" w:customStyle="1">
    <w:name w:val="xl7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36"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7"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38" w:customStyle="1">
    <w:name w:val="xl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39" w:customStyle="1">
    <w:name w:val="xl75"/>
    <w:basedOn w:val="820"/>
    <w:uiPriority w:val="0"/>
    <w:qFormat/>
    <w:pPr>
      <w:jc w:val="center"/>
      <w:spacing w:before="100" w:beforeAutospacing="1" w:after="100" w:afterAutospacing="1"/>
      <w:shd w:val="clear" w:color="ffffcc"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0"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1241"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2"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3" w:customStyle="1">
    <w:name w:val="xl7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color w:val="ff0000"/>
      <w:sz w:val="24"/>
      <w:szCs w:val="24"/>
    </w:rPr>
  </w:style>
  <w:style w:type="paragraph" w:styleId="1244" w:customStyle="1">
    <w:name w:val="xl8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1245"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宋体"/>
      <w:sz w:val="21"/>
      <w:szCs w:val="21"/>
    </w:rPr>
  </w:style>
  <w:style w:type="character" w:styleId="1246" w:customStyle="1">
    <w:name w:val="正文文本缩进 字符"/>
    <w:basedOn w:val="830"/>
    <w:link w:val="839"/>
    <w:uiPriority w:val="0"/>
    <w:qFormat/>
    <w:rPr>
      <w:rFonts w:ascii="楷体_GB2312" w:eastAsia="楷体_GB2312" w:hAnsiTheme="minorHAnsi" w:cstheme="minorBidi"/>
      <w:sz w:val="32"/>
      <w:szCs w:val="22"/>
    </w:rPr>
  </w:style>
  <w:style w:type="paragraph" w:styleId="1247" w:customStyle="1">
    <w:name w:val="acbfdd8b-e11b-4d36-88ff-6049b138f862"/>
    <w:basedOn w:val="820"/>
    <w:link w:val="1248"/>
    <w:uiPriority w:val="0"/>
    <w:qFormat/>
    <w:pPr>
      <w:jc w:val="left"/>
      <w:spacing w:line="288" w:lineRule="auto"/>
    </w:pPr>
    <w:rPr>
      <w:rFonts w:ascii="微软雅黑" w:hAnsi="微软雅黑" w:eastAsia="微软雅黑"/>
      <w:color w:val="000000"/>
      <w:sz w:val="22"/>
      <w:szCs w:val="28"/>
    </w:rPr>
  </w:style>
  <w:style w:type="character" w:styleId="1248" w:customStyle="1">
    <w:name w:val="acbfdd8b-e11b-4d36-88ff-6049b138f862 字符"/>
    <w:basedOn w:val="830"/>
    <w:link w:val="1247"/>
    <w:uiPriority w:val="0"/>
    <w:qFormat/>
    <w:rPr>
      <w:rFonts w:ascii="微软雅黑" w:hAnsi="微软雅黑" w:eastAsia="微软雅黑"/>
      <w:color w:val="000000"/>
      <w:sz w:val="22"/>
      <w:szCs w:val="28"/>
    </w:rPr>
  </w:style>
  <w:style w:type="character" w:styleId="1249" w:customStyle="1">
    <w:name w:val="明显强调2"/>
    <w:basedOn w:val="830"/>
    <w:uiPriority w:val="21"/>
    <w:qFormat/>
    <w:rPr>
      <w:i/>
      <w:iCs/>
      <w:color w:val="4f81bd" w:themeColor="accent1"/>
      <w14:textFill>
        <w14:solidFill>
          <w14:schemeClr w14:val="accent1"/>
        </w14:solidFill>
      </w14:textFill>
    </w:rPr>
  </w:style>
  <w:style w:type="character" w:styleId="1250" w:customStyle="1">
    <w:name w:val="明显参考2"/>
    <w:basedOn w:val="830"/>
    <w:uiPriority w:val="32"/>
    <w:qFormat/>
    <w:rPr>
      <w:b/>
      <w:bCs/>
      <w:smallCaps/>
      <w:color w:val="4f81bd" w:themeColor="accent1"/>
      <w:spacing w:val="5"/>
      <w14:textFill>
        <w14:solidFill>
          <w14:schemeClr w14:val="accent1"/>
        </w14:solidFill>
      </w14:textFill>
    </w:rPr>
  </w:style>
  <w:style w:type="paragraph" w:styleId="1251" w:customStyle="1">
    <w:name w:val="null3"/>
    <w:uiPriority w:val="0"/>
    <w:qFormat/>
    <w:rPr>
      <w:rFonts w:asciiTheme="minorHAnsi" w:hAnsiTheme="minorHAnsi" w:eastAsiaTheme="minorEastAsia" w:cstheme="minorBidi"/>
      <w:lang w:val="en-US" w:eastAsia="zh-Hans" w:bidi="ar-SA"/>
    </w:rPr>
  </w:style>
  <w:style w:type="paragraph" w:styleId="1252" w:customStyle="1">
    <w:name w:val="p16"/>
    <w:basedOn w:val="820"/>
    <w:uiPriority w:val="0"/>
    <w:qFormat/>
    <w:pPr>
      <w:jc w:val="left"/>
      <w:widowControl/>
    </w:pPr>
    <w:rPr>
      <w:sz w:val="24"/>
      <w:szCs w:val="24"/>
    </w:rPr>
  </w:style>
  <w:style w:type="character" w:styleId="1253" w:customStyle="1">
    <w:name w:val="强调1"/>
    <w:basedOn w:val="1254"/>
    <w:link w:val="820"/>
    <w:uiPriority w:val="20"/>
    <w:qFormat/>
    <w:rPr>
      <w:rFonts w:ascii="Times New Roman" w:hAnsi="Times New Roman" w:eastAsia="楷体_GB2312" w:cs="Times New Roman"/>
      <w:sz w:val="26"/>
      <w:lang w:val="en-US" w:eastAsia="zh-CN" w:bidi="ar-SA"/>
    </w:rPr>
  </w:style>
  <w:style w:type="character" w:styleId="1254" w:customStyle="1">
    <w:name w:val="默认段落字体11"/>
    <w:link w:val="820"/>
    <w:uiPriority w:val="0"/>
    <w:semiHidden/>
    <w:qFormat/>
  </w:style>
  <w:style w:type="paragraph" w:styleId="1255" w:customStyle="1">
    <w:name w:val="彩色列表 - 着色 11"/>
    <w:basedOn w:val="820"/>
    <w:uiPriority w:val="0"/>
    <w:qFormat/>
    <w:pPr>
      <w:ind w:firstLine="420"/>
    </w:pPr>
    <w:rPr>
      <w:sz w:val="20"/>
    </w:rPr>
  </w:style>
  <w:style w:type="paragraph" w:styleId="1256" w:customStyle="1">
    <w:name w:val="页眉11"/>
    <w:basedOn w:val="82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257" w:customStyle="1">
    <w:name w:val="索引 41"/>
    <w:basedOn w:val="820"/>
    <w:next w:val="820"/>
    <w:uiPriority w:val="0"/>
    <w:semiHidden/>
    <w:qFormat/>
    <w:pPr>
      <w:ind w:left="840" w:hanging="210"/>
      <w:jc w:val="left"/>
    </w:pPr>
    <w:rPr>
      <w:rFonts w:ascii="Times New Roman" w:hAnsi="Times New Roman"/>
      <w:sz w:val="20"/>
      <w:szCs w:val="20"/>
    </w:rPr>
  </w:style>
  <w:style w:type="paragraph" w:styleId="1258" w:customStyle="1">
    <w:name w:val="引文目录标题1"/>
    <w:basedOn w:val="820"/>
    <w:next w:val="820"/>
    <w:uiPriority w:val="0"/>
    <w:unhideWhenUsed/>
    <w:qFormat/>
    <w:pPr>
      <w:spacing w:before="120"/>
    </w:pPr>
    <w:rPr>
      <w:rFonts w:ascii="Arial" w:hAnsi="Arial" w:cs="Arial"/>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c9238631-dbdb-4a91-b5ad-0f2d6c60fdc6</errorID>
      <errorWord>：</errorWord>
      <group>L1_Format</group>
      <groupName>格式问题</groupName>
      <ability>L2_HalfPunc_CN</ability>
      <abilityName>全半角检查</abilityName>
      <candidateList>
        <item>:</item>
      </candidateList>
      <explain>文本全半角错误。</explain>
      <paraID>3AFBE352</paraID>
      <start>70</start>
      <end>71</end>
      <status>unmodified</status>
      <modifiedWord/>
      <trackRevisions>false</trackRevisions>
    </reviewItem>
    <reviewItem>
      <errorID>5d0614b1-994c-4398-8131-42989df142e0</errorID>
      <errorWord>《关于贯彻落实《国务院办公厅关于在政府采购中实施本国产品标准及相关政策的通知》</errorWord>
      <group>L1_Official</group>
      <groupName>公文问题</groupName>
      <ability>L2_Official</ability>
      <abilityName>公文问题</abilityName>
      <candidateList/>
      <explain>公文文件引用格式不规范</explain>
      <paraID>5C347A04</paraID>
      <start>51</start>
      <end>90</end>
      <status>unmodified</status>
      <modifiedWord/>
      <trackRevisions>false</trackRevisions>
    </reviewItem>
    <reviewItem>
      <errorID>b10cd4d2-9fb3-436d-9883-92a6eb9a9985</errorID>
      <errorWord>/，</errorWord>
      <group>L1_Punc</group>
      <groupName>标点问题</groupName>
      <ability>L2_Punc_CN</ability>
      <abilityName>标点符号检查</abilityName>
      <candidateList>
        <item>/</item>
      </candidateList>
      <explain/>
      <paraID> D28CA7B</paraID>
      <start>27</start>
      <end>29</end>
      <status>unmodified</status>
      <modifiedWord/>
      <trackRevisions>false</trackRevisions>
    </reviewItem>
    <reviewItem>
      <errorID>950de258-f803-402b-ac2a-eb8508bc8e2e</errorID>
      <errorWord>须</errorWord>
      <group>L1_Word</group>
      <groupName>字词问题</groupName>
      <ability>L2_Typo</ability>
      <abilityName>字词错误</abilityName>
      <candidateList>
        <item>需</item>
      </candidateList>
      <explain>存在发音相同字词的误用。</explain>
      <paraID>278EAF20</paraID>
      <start>30</start>
      <end>31</end>
      <status>unmodified</status>
      <modifiedWord/>
      <trackRevisions>false</trackRevisions>
    </reviewItem>
    <reviewItem>
      <errorID>10ea060d-c63a-438a-aab9-6611617dedca</errorID>
      <errorWord>：/</errorWord>
      <group>L1_Punc</group>
      <groupName>标点问题</groupName>
      <ability>L2_Punc_CN</ability>
      <abilityName>标点符号检查</abilityName>
      <candidateList>
        <item>：</item>
      </candidateList>
      <explain/>
      <paraID>53A55542</paraID>
      <start>8</start>
      <end>10</end>
      <status>unmodified</status>
      <modifiedWord/>
      <trackRevisions>false</trackRevisions>
    </reviewItem>
    <reviewItem>
      <errorID>fb5acab7-11bb-4377-a9c2-ba631fc80402</errorID>
      <errorWord>：/</errorWord>
      <group>L1_Punc</group>
      <groupName>标点问题</groupName>
      <ability>L2_Punc_CN</ability>
      <abilityName>标点符号检查</abilityName>
      <candidateList>
        <item>：</item>
      </candidateList>
      <explain/>
      <paraID>15A1AC39</paraID>
      <start>12</start>
      <end>14</end>
      <status>unmodified</status>
      <modifiedWord/>
      <trackRevisions>false</trackRevisions>
    </reviewItem>
    <reviewItem>
      <errorID>83db3874-1547-4ba7-8ea4-285576ea7171</errorID>
      <errorWord>：/</errorWord>
      <group>L1_Punc</group>
      <groupName>标点问题</groupName>
      <ability>L2_Punc_CN</ability>
      <abilityName>标点符号检查</abilityName>
      <candidateList>
        <item>：</item>
      </candidateList>
      <explain/>
      <paraID> 9DFBAD3</paraID>
      <start>3</start>
      <end>5</end>
      <status>unmodified</status>
      <modifiedWord/>
      <trackRevisions>false</trackRevisions>
    </reviewItem>
    <reviewItem>
      <errorID>e693cdd8-367d-4980-b11a-ed5902a01c5c</errorID>
      <errorWord>：/</errorWord>
      <group>L1_Punc</group>
      <groupName>标点问题</groupName>
      <ability>L2_Punc_CN</ability>
      <abilityName>标点符号检查</abilityName>
      <candidateList>
        <item>：</item>
      </candidateList>
      <explain/>
      <paraID> 9DFBAD3</paraID>
      <start>9</start>
      <end>11</end>
      <status>unmodified</status>
      <modifiedWord/>
      <trackRevisions>false</trackRevisions>
    </reviewItem>
    <reviewItem>
      <errorID>6c227cdf-187b-4a65-853b-20bf367dc16a</errorID>
      <errorWord>：/</errorWord>
      <group>L1_Punc</group>
      <groupName>标点问题</groupName>
      <ability>L2_Punc_CN</ability>
      <abilityName>标点符号检查</abilityName>
      <candidateList>
        <item>：</item>
      </candidateList>
      <explain/>
      <paraID>2B025A81</paraID>
      <start>4</start>
      <end>6</end>
      <status>unmodified</status>
      <modifiedWord/>
      <trackRevisions>false</trackRevisions>
    </reviewItem>
    <reviewItem>
      <errorID>4a706d54-5d91-4a6c-ae1f-bc575909240e</errorID>
      <errorWord>《关于贯彻落实《国务院办公厅关于在政府采购中实施本国产品标准及相关政策的通知》</errorWord>
      <group>L1_Official</group>
      <groupName>公文问题</groupName>
      <ability>L2_Official</ability>
      <abilityName>公文问题</abilityName>
      <candidateList/>
      <explain>公文文件引用格式不规范</explain>
      <paraID>35EAB7DB</paraID>
      <start>51</start>
      <end>90</end>
      <status>unmodified</status>
      <modifiedWord/>
      <trackRevisions>false</trackRevisions>
    </reviewItem>
    <reviewItem>
      <errorID>7a2afcec-ad86-4df6-aebd-c1b663202ced</errorID>
      <errorWord>其它</errorWord>
      <group>L1_Word</group>
      <groupName>字词问题</groupName>
      <ability>L2_Alias</ability>
      <abilityName>也作/曾用词</abilityName>
      <candidateList>
        <item>其他</item>
      </candidateList>
      <explain>词汇[其它]为不规范表述或旧称，其规范书面表述为[其他]。</explain>
      <paraID>49FAF847</paraID>
      <start>96</start>
      <end>98</end>
      <status>unmodified</status>
      <modifiedWord/>
      <trackRevisions>false</trackRevisions>
    </reviewItem>
    <reviewItem>
      <errorID>b19e68c1-7511-43ee-aa72-fda3cee1e3ef</errorID>
      <errorWord>其他等</errorWord>
      <group>L1_Word</group>
      <groupName>字词问题</groupName>
      <ability>L2_Typo</ability>
      <abilityName>字词错误</abilityName>
      <candidateList>
        <item>其他</item>
      </candidateList>
      <explain/>
      <paraID>49FAF847</paraID>
      <start>143</start>
      <end>146</end>
      <status>unmodified</status>
      <modifiedWord/>
      <trackRevisions>false</trackRevisions>
    </reviewItem>
    <reviewItem>
      <errorID>b773413c-9120-4624-8de7-b07d69662e46</errorID>
      <errorWord>《中小企业声明函》</errorWord>
      <group>L1_Official</group>
      <groupName>公文问题</groupName>
      <ability>L2_Official</ability>
      <abilityName>公文问题</abilityName>
      <candidateList/>
      <explain>公文文件引用格式不规范</explain>
      <paraID>24103934</paraID>
      <start>21</start>
      <end>30</end>
      <status>unmodified</status>
      <modifiedWord/>
      <trackRevisions>false</trackRevisions>
    </reviewItem>
    <reviewItem>
      <errorID>cea709e7-9e01-470f-b2f3-4722290695be</errorID>
      <errorWord>《残疾人福利性单位声明函》</errorWord>
      <group>L1_Official</group>
      <groupName>公文问题</groupName>
      <ability>L2_Official</ability>
      <abilityName>公文问题</abilityName>
      <candidateList/>
      <explain>公文文件引用格式不规范</explain>
      <paraID>45FAC84D</paraID>
      <start>23</start>
      <end>36</end>
      <status>unmodified</status>
      <modifiedWord/>
      <trackRevisions>false</trackRevisions>
    </reviewItem>
    <reviewItem>
      <errorID>9ab18db3-885c-4443-8bd8-ac729f44ec48</errorID>
      <errorWord>《中小企业声明函》</errorWord>
      <group>L1_Official</group>
      <groupName>公文问题</groupName>
      <ability>L2_Official</ability>
      <abilityName>公文问题</abilityName>
      <candidateList/>
      <explain>公文文件引用格式不规范</explain>
      <paraID> D23A60C</paraID>
      <start>13</start>
      <end>22</end>
      <status>unmodified</status>
      <modifiedWord/>
      <trackRevisions>false</trackRevisions>
    </reviewItem>
    <reviewItem>
      <errorID>7bf842e6-f655-4431-8299-c1ec3d7446c3</errorID>
      <errorWord>《残疾人福利性单位声明函》</errorWord>
      <group>L1_Official</group>
      <groupName>公文问题</groupName>
      <ability>L2_Official</ability>
      <abilityName>公文问题</abilityName>
      <candidateList/>
      <explain>公文文件引用格式不规范</explain>
      <paraID> D23A60C</paraID>
      <start>22</start>
      <end>35</end>
      <status>unmodified</status>
      <modifiedWord/>
      <trackRevisions>false</trackRevisions>
    </reviewItem>
    <reviewItem>
      <errorID>858b5492-bdff-4884-bf4e-f9f6b9333a0c</errorID>
      <errorWord>《江苏省财政厅国家金融监督管理总局江苏监管局江苏省地方金融监督管理局关于在全省政府采购领域推行电子履约保函（保险）的通知》</errorWord>
      <group>L1_Official</group>
      <groupName>公文问题</groupName>
      <ability>L2_Official</ability>
      <abilityName>公文问题</abilityName>
      <candidateList/>
      <explain>公文文件引用格式不规范</explain>
      <paraID>43C4548A</paraID>
      <start>53</start>
      <end>114</end>
      <status>unmodified</status>
      <modifiedWord/>
      <trackRevisions>false</trackRevisions>
    </reviewItem>
    <reviewItem>
      <errorID>fda72f36-29e3-492f-8a36-e3919c528bbc</errorID>
      <errorWord>《市场监管总局关于发布参与实施政府采购节能产品、环境标志产品认证机构名录的公告》</errorWord>
      <group>L1_Official</group>
      <groupName>公文问题</groupName>
      <ability>L2_Official</ability>
      <abilityName>公文问题</abilityName>
      <candidateList/>
      <explain>公文文件引用格式不规范</explain>
      <paraID>289F9EFE</paraID>
      <start>84</start>
      <end>124</end>
      <status>unmodified</status>
      <modifiedWord/>
      <trackRevisions>false</trackRevisions>
    </reviewItem>
    <reviewItem>
      <errorID>8bee2090-039f-42e1-96f8-393c45844a9f</errorID>
      <errorWord>《市场监管总局关于发布参与实施政府采购节能产品、环境标志产品认证机构名录的公告》</errorWord>
      <group>L1_Official</group>
      <groupName>公文问题</groupName>
      <ability>L2_Official</ability>
      <abilityName>公文问题</abilityName>
      <candidateList/>
      <explain>公文文件引用格式不规范</explain>
      <paraID>778911EA</paraID>
      <start>86</start>
      <end>126</end>
      <status>unmodified</status>
      <modifiedWord/>
      <trackRevisions>false</trackRevisions>
    </reviewItem>
    <reviewItem>
      <errorID>3121f02f-1b8d-4ac3-b458-28e65022b901</errorID>
      <errorWord>《关于符合本国产品标准的声明函》</errorWord>
      <group>L1_Official</group>
      <groupName>公文问题</groupName>
      <ability>L2_Official</ability>
      <abilityName>公文问题</abilityName>
      <candidateList/>
      <explain>公文文件引用格式不规范</explain>
      <paraID>737571B4</paraID>
      <start>19</start>
      <end>35</end>
      <status>unmodified</status>
      <modifiedWord/>
      <trackRevisions>false</trackRevisions>
    </reviewItem>
    <reviewItem>
      <errorID>f5c70219-4161-4034-8a39-e3be3b823d33</errorID>
      <errorWord>《声明函》</errorWord>
      <group>L1_Official</group>
      <groupName>公文问题</groupName>
      <ability>L2_Official</ability>
      <abilityName>公文问题</abilityName>
      <candidateList/>
      <explain>公文文件引用格式不规范</explain>
      <paraID>33D68EF5</paraID>
      <start>9</start>
      <end>14</end>
      <status>unmodified</status>
      <modifiedWord/>
      <trackRevisions>false</trackRevisions>
    </reviewItem>
    <reviewItem>
      <errorID>045e0fd6-eadf-44e7-9055-289c98c536ba</errorID>
      <errorWord>《声明函》</errorWord>
      <group>L1_Official</group>
      <groupName>公文问题</groupName>
      <ability>L2_Official</ability>
      <abilityName>公文问题</abilityName>
      <candidateList/>
      <explain>公文文件引用格式不规范</explain>
      <paraID>33D68EF5</paraID>
      <start>39</start>
      <end>44</end>
      <status>unmodified</status>
      <modifiedWord/>
      <trackRevisions>false</trackRevisions>
    </reviewItem>
    <reviewItem>
      <errorID>65b4ab33-198d-4ad8-b653-06ba1c51a2a8</errorID>
      <errorWord>《声明函》</errorWord>
      <group>L1_Official</group>
      <groupName>公文问题</groupName>
      <ability>L2_Official</ability>
      <abilityName>公文问题</abilityName>
      <candidateList/>
      <explain>公文文件引用格式不规范</explain>
      <paraID>447148AF</paraID>
      <start>17</start>
      <end>22</end>
      <status>unmodified</status>
      <modifiedWord/>
      <trackRevisions>false</trackRevisions>
    </reviewItem>
    <reviewItem>
      <errorID>3f1cbe89-1829-4c76-ac5d-cdc51080842f</errorID>
      <errorWord>《声明函》</errorWord>
      <group>L1_Official</group>
      <groupName>公文问题</groupName>
      <ability>L2_Official</ability>
      <abilityName>公文问题</abilityName>
      <candidateList/>
      <explain>公文文件引用格式不规范</explain>
      <paraID>447148AF</paraID>
      <start>105</start>
      <end>110</end>
      <status>unmodified</status>
      <modifiedWord/>
      <trackRevisions>false</trackRevisions>
    </reviewItem>
    <reviewItem>
      <errorID>4dd20cc0-c9d1-418a-b354-0b249308d376</errorID>
      <errorWord>排除</errorWord>
      <group>L1_Word</group>
      <groupName>字词问题</groupName>
      <ability>L2_Typo</ability>
      <abilityName>字词错误</abilityName>
      <candidateList>
        <item>排查</item>
      </candidateList>
      <explain/>
      <paraID>268C3D7A</paraID>
      <start>11</start>
      <end>13</end>
      <status>unmodified</status>
      <modifiedWord/>
      <trackRevisions>false</trackRevisions>
    </reviewItem>
    <reviewItem>
      <errorID>d7023495-9460-4b5e-b008-29b40e252696</errorID>
      <errorWord>排除</errorWord>
      <group>L1_Word</group>
      <groupName>字词问题</groupName>
      <ability>L2_Typo</ability>
      <abilityName>字词错误</abilityName>
      <candidateList>
        <item>排查</item>
      </candidateList>
      <explain/>
      <paraID>6232F604</paraID>
      <start>11</start>
      <end>13</end>
      <status>unmodified</status>
      <modifiedWord/>
      <trackRevisions>false</trackRevisions>
    </reviewItem>
    <reviewItem>
      <errorID>708b77c2-c456-43ea-951b-14e410b8dd32</errorID>
      <errorWord>排除</errorWord>
      <group>L1_Word</group>
      <groupName>字词问题</groupName>
      <ability>L2_Typo</ability>
      <abilityName>字词错误</abilityName>
      <candidateList>
        <item>排查</item>
      </candidateList>
      <explain/>
      <paraID>39DD8D87</paraID>
      <start>11</start>
      <end>13</end>
      <status>unmodified</status>
      <modifiedWord/>
      <trackRevisions>false</trackRevisions>
    </reviewItem>
    <reviewItem>
      <errorID>302f014d-9aeb-4bce-b853-1657aa8db637</errorID>
      <errorWord>作业作业</errorWord>
      <group>L1_Word</group>
      <groupName>字词问题</groupName>
      <ability>L2_Typo</ability>
      <abilityName>字词错误</abilityName>
      <candidateList>
        <item>作业</item>
      </candidateList>
      <explain/>
      <paraID>4EB6B889</paraID>
      <start>2</start>
      <end>6</end>
      <status>unmodified</status>
      <modifiedWord/>
      <trackRevisions>false</trackRevisions>
    </reviewItem>
    <reviewItem>
      <errorID>4845148a-2e53-48f5-a240-8892a282ddfc</errorID>
      <errorWord>排除</errorWord>
      <group>L1_Word</group>
      <groupName>字词问题</groupName>
      <ability>L2_Typo</ability>
      <abilityName>字词错误</abilityName>
      <candidateList>
        <item>排查</item>
      </candidateList>
      <explain/>
      <paraID> 609CE46</paraID>
      <start>11</start>
      <end>13</end>
      <status>unmodified</status>
      <modifiedWord/>
      <trackRevisions>false</trackRevisions>
    </reviewItem>
    <reviewItem>
      <errorID>523cc07b-9a92-488e-abe8-39924ef431f7</errorID>
      <errorWord>,</errorWord>
      <group>L1_Format</group>
      <groupName>格式问题</groupName>
      <ability>L2_HalfPunc_CN</ability>
      <abilityName>全半角检查</abilityName>
      <candidateList>
        <item>，</item>
      </candidateList>
      <explain>文本全半角错误。</explain>
      <paraID>780FDBE0</paraID>
      <start>18</start>
      <end>19</end>
      <status>unmodified</status>
      <modifiedWord/>
      <trackRevisions>false</trackRevisions>
    </reviewItem>
    <reviewItem>
      <errorID>29b60895-fb40-43a7-a040-e46f9f0fbcea</errorID>
      <errorWord>：</errorWord>
      <group>L1_Format</group>
      <groupName>格式问题</groupName>
      <ability>L2_HalfPunc_CN</ability>
      <abilityName>全半角检查</abilityName>
      <candidateList>
        <item>:</item>
      </candidateList>
      <explain>文本全半角错误。</explain>
      <paraID>780FDBE0</paraID>
      <start>22</start>
      <end>23</end>
      <status>unmodified</status>
      <modifiedWord/>
      <trackRevisions>false</trackRevisions>
    </reviewItem>
    <reviewItem>
      <errorID>3bf6ea1a-801d-4dca-ab1f-f3a9f8e93d1e</errorID>
      <errorWord>(</errorWord>
      <group>L1_Format</group>
      <groupName>格式问题</groupName>
      <ability>L2_HalfPunc_CN</ability>
      <abilityName>全半角检查</abilityName>
      <candidateList>
        <item>（</item>
      </candidateList>
      <explain>文本全半角错误。</explain>
      <paraID>708C78BE</paraID>
      <start>114</start>
      <end>115</end>
      <status>unmodified</status>
      <modifiedWord/>
      <trackRevisions>false</trackRevisions>
    </reviewItem>
    <reviewItem>
      <errorID>8c2ce80b-e50e-4b05-abc5-bec8659af0e6</errorID>
      <errorWord>)</errorWord>
      <group>L1_Format</group>
      <groupName>格式问题</groupName>
      <ability>L2_HalfPunc_CN</ability>
      <abilityName>全半角检查</abilityName>
      <candidateList>
        <item>）</item>
      </candidateList>
      <explain>文本全半角错误。</explain>
      <paraID>708C78BE</paraID>
      <start>117</start>
      <end>118</end>
      <status>unmodified</status>
      <modifiedWord/>
      <trackRevisions>false</trackRevisions>
    </reviewItem>
    <reviewItem>
      <errorID>83b86398-0542-4e1b-8acb-bb5e4f7ba4c2</errorID>
      <errorWord>：</errorWord>
      <group>L1_Format</group>
      <groupName>格式问题</groupName>
      <ability>L2_HalfPunc_CN</ability>
      <abilityName>全半角检查</abilityName>
      <candidateList>
        <item>:</item>
      </candidateList>
      <explain>文本全半角错误。</explain>
      <paraID>708C78BE</paraID>
      <start>229</start>
      <end>230</end>
      <status>unmodified</status>
      <modifiedWord/>
      <trackRevisions>false</trackRevisions>
    </reviewItem>
    <reviewItem>
      <errorID>05a8bb60-c6dd-45e2-ab55-4b4f9a31bad9</errorID>
      <errorWord>：</errorWord>
      <group>L1_Format</group>
      <groupName>格式问题</groupName>
      <ability>L2_HalfPunc_CN</ability>
      <abilityName>全半角检查</abilityName>
      <candidateList>
        <item>:</item>
      </candidateList>
      <explain>文本全半角错误。</explain>
      <paraID>708C78BE</paraID>
      <start>254</start>
      <end>255</end>
      <status>unmodified</status>
      <modifiedWord/>
      <trackRevisions>false</trackRevisions>
    </reviewItem>
    <reviewItem>
      <errorID>ecb54183-5bab-43e5-84ef-176a6b20f295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708C78BE</paraID>
      <start>284</start>
      <end>285</end>
      <status>unmodified</status>
      <modifiedWord/>
      <trackRevisions>false</trackRevisions>
    </reviewItem>
    <reviewItem>
      <errorID>0c28a769-9454-40a1-94c6-a82956328e4b</errorID>
      <errorWord>摸具</errorWord>
      <group>L1_Word</group>
      <groupName>字词问题</groupName>
      <ability>L2_Typo</ability>
      <abilityName>字词错误</abilityName>
      <candidateList>
        <item>模具</item>
      </candidateList>
      <explain/>
      <paraID>708C78BE</paraID>
      <start>336</start>
      <end>338</end>
      <status>unmodified</status>
      <modifiedWord/>
      <trackRevisions>false</trackRevisions>
    </reviewItem>
    <reviewItem>
      <errorID>458a2628-cd18-4854-bd74-c0385b3bd847</errorID>
      <errorWord>[2025]41号</errorWord>
      <group>L1_Knowledge</group>
      <groupName>知识性问题</groupName>
      <ability>L2_Knowledge</ability>
      <abilityName>其他知识</abilityName>
      <candidateList>
        <item>〔2025〕41号</item>
      </candidateList>
      <explain>发文字号格式错误。</explain>
      <paraID>6FE9ACCC</paraID>
      <start>132</start>
      <end>141</end>
      <status>unmodified</status>
      <modifiedWord/>
      <trackRevisions>false</trackRevisions>
    </reviewItem>
    <reviewItem>
      <errorID>664afb11-070f-44a1-97c8-7a7eb8cf8c81</errorID>
      <errorWord>[2025]41号</errorWord>
      <group>L1_Knowledge</group>
      <groupName>知识性问题</groupName>
      <ability>L2_Knowledge</ability>
      <abilityName>其他知识</abilityName>
      <candidateList>
        <item>〔2025〕41号</item>
      </candidateList>
      <explain>发文字号格式错误。</explain>
      <paraID>6FE9ACCC</paraID>
      <start>386</start>
      <end>395</end>
      <status>unmodified</status>
      <modifiedWord/>
      <trackRevisions>false</trackRevisions>
    </reviewItem>
    <reviewItem>
      <errorID>96d5fb3a-d661-4e04-80cd-7789c000db40</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6FE9ACCC</paraID>
      <start>793</start>
      <end>794</end>
      <status>unmodified</status>
      <modifiedWord/>
      <trackRevisions>false</trackRevisions>
    </reviewItem>
    <reviewItem>
      <errorID>ca52f3e9-cba1-4b70-a821-9d97ee9ba414</errorID>
      <errorWord>(</errorWord>
      <group>L1_Format</group>
      <groupName>格式问题</groupName>
      <ability>L2_HalfPunc_CN</ability>
      <abilityName>全半角检查</abilityName>
      <candidateList>
        <item>（</item>
      </candidateList>
      <explain>文本全半角错误。</explain>
      <paraID>476C657C</paraID>
      <start>58</start>
      <end>59</end>
      <status>unmodified</status>
      <modifiedWord/>
      <trackRevisions>false</trackRevisions>
    </reviewItem>
    <reviewItem>
      <errorID>4e77a287-90c4-42ee-92c8-4c854af1c423</errorID>
      <errorWord>)</errorWord>
      <group>L1_Format</group>
      <groupName>格式问题</groupName>
      <ability>L2_HalfPunc_CN</ability>
      <abilityName>全半角检查</abilityName>
      <candidateList>
        <item>）</item>
      </candidateList>
      <explain>文本全半角错误。</explain>
      <paraID>476C657C</paraID>
      <start>66</start>
      <end>67</end>
      <status>unmodified</status>
      <modifiedWord/>
      <trackRevisions>false</trackRevisions>
    </reviewItem>
    <reviewItem>
      <errorID>a2ed0f42-4a71-493e-af6c-eb40b20e846e</errorID>
      <errorWord>(</errorWord>
      <group>L1_Format</group>
      <groupName>格式问题</groupName>
      <ability>L2_HalfPunc_CN</ability>
      <abilityName>全半角检查</abilityName>
      <candidateList>
        <item>（</item>
      </candidateList>
      <explain>文本全半角错误。</explain>
      <paraID>476C657C</paraID>
      <start>94</start>
      <end>95</end>
      <status>unmodified</status>
      <modifiedWord/>
      <trackRevisions>false</trackRevisions>
    </reviewItem>
    <reviewItem>
      <errorID>7ef50e3a-4b94-4f45-8d9e-949364ecfa70</errorID>
      <errorWord>)</errorWord>
      <group>L1_Format</group>
      <groupName>格式问题</groupName>
      <ability>L2_HalfPunc_CN</ability>
      <abilityName>全半角检查</abilityName>
      <candidateList>
        <item>）</item>
      </candidateList>
      <explain>文本全半角错误。</explain>
      <paraID>476C657C</paraID>
      <start>102</start>
      <end>103</end>
      <status>unmodified</status>
      <modifiedWord/>
      <trackRevisions>false</trackRevisions>
    </reviewItem>
    <reviewItem>
      <errorID>c6b2aec2-ea16-40c1-ae01-aa15b1525e10</errorID>
      <errorWord>(</errorWord>
      <group>L1_Format</group>
      <groupName>格式问题</groupName>
      <ability>L2_HalfPunc_CN</ability>
      <abilityName>全半角检查</abilityName>
      <candidateList>
        <item>（</item>
      </candidateList>
      <explain>文本全半角错误。</explain>
      <paraID>49A0D018</paraID>
      <start>19</start>
      <end>20</end>
      <status>unmodified</status>
      <modifiedWord/>
      <trackRevisions>false</trackRevisions>
    </reviewItem>
    <reviewItem>
      <errorID>7522f63e-43e5-4ba3-b80c-8a8ff2f4ebb4</errorID>
      <errorWord>)</errorWord>
      <group>L1_Format</group>
      <groupName>格式问题</groupName>
      <ability>L2_HalfPunc_CN</ability>
      <abilityName>全半角检查</abilityName>
      <candidateList>
        <item>）</item>
      </candidateList>
      <explain>文本全半角错误。</explain>
      <paraID>49A0D018</paraID>
      <start>29</start>
      <end>30</end>
      <status>unmodified</status>
      <modifiedWord/>
      <trackRevisions>false</trackRevisions>
    </reviewItem>
    <reviewItem>
      <errorID>d68a5513-99db-4473-81a0-41160665544b</errorID>
      <errorWord>(</errorWord>
      <group>L1_Format</group>
      <groupName>格式问题</groupName>
      <ability>L2_HalfPunc_CN</ability>
      <abilityName>全半角检查</abilityName>
      <candidateList>
        <item>（</item>
      </candidateList>
      <explain>文本全半角错误。</explain>
      <paraID>138C5E82</paraID>
      <start>19</start>
      <end>20</end>
      <status>unmodified</status>
      <modifiedWord/>
      <trackRevisions>false</trackRevisions>
    </reviewItem>
    <reviewItem>
      <errorID>b8435a9d-dbb7-41ad-a103-82e148f4d724</errorID>
      <errorWord>)</errorWord>
      <group>L1_Format</group>
      <groupName>格式问题</groupName>
      <ability>L2_HalfPunc_CN</ability>
      <abilityName>全半角检查</abilityName>
      <candidateList>
        <item>）</item>
      </candidateList>
      <explain>文本全半角错误。</explain>
      <paraID>138C5E82</paraID>
      <start>29</start>
      <end>30</end>
      <status>unmodified</status>
      <modifiedWord/>
      <trackRevisions>false</trackRevisions>
    </reviewItem>
    <reviewItem>
      <errorID>01265fee-dcbd-4843-b664-690a9fb3a48c</errorID>
      <errorWord>(</errorWord>
      <group>L1_Format</group>
      <groupName>格式问题</groupName>
      <ability>L2_HalfPunc_CN</ability>
      <abilityName>全半角检查</abilityName>
      <candidateList>
        <item>（</item>
      </candidateList>
      <explain>文本全半角错误。</explain>
      <paraID>  421BE8</paraID>
      <start>18</start>
      <end>19</end>
      <status>unmodified</status>
      <modifiedWord/>
      <trackRevisions>false</trackRevisions>
    </reviewItem>
    <reviewItem>
      <errorID>4a9dc515-8b97-441d-8fb4-d1ca8b1ce0dd</errorID>
      <errorWord>)</errorWord>
      <group>L1_Format</group>
      <groupName>格式问题</groupName>
      <ability>L2_HalfPunc_CN</ability>
      <abilityName>全半角检查</abilityName>
      <candidateList>
        <item>）</item>
      </candidateList>
      <explain>文本全半角错误。</explain>
      <paraID>  421BE8</paraID>
      <start>26</start>
      <end>27</end>
      <status>unmodified</status>
      <modifiedWord/>
      <trackRevisions>false</trackRevisions>
    </reviewItem>
    <reviewItem>
      <errorID>e0d6abe1-861a-4b1e-9cdf-ff820479d0df</errorID>
      <errorWord>(</errorWord>
      <group>L1_Format</group>
      <groupName>格式问题</groupName>
      <ability>L2_HalfPunc_CN</ability>
      <abilityName>全半角检查</abilityName>
      <candidateList>
        <item>（</item>
      </candidateList>
      <explain>文本全半角错误。</explain>
      <paraID>282448BC</paraID>
      <start>19</start>
      <end>20</end>
      <status>unmodified</status>
      <modifiedWord/>
      <trackRevisions>false</trackRevisions>
    </reviewItem>
    <reviewItem>
      <errorID>956f8abe-4b12-4947-8b8a-5a34b7688691</errorID>
      <errorWord>)</errorWord>
      <group>L1_Format</group>
      <groupName>格式问题</groupName>
      <ability>L2_HalfPunc_CN</ability>
      <abilityName>全半角检查</abilityName>
      <candidateList>
        <item>）</item>
      </candidateList>
      <explain>文本全半角错误。</explain>
      <paraID>282448BC</paraID>
      <start>29</start>
      <end>30</end>
      <status>unmodified</status>
      <modifiedWord/>
      <trackRevisions>false</trackRevisions>
    </reviewItem>
    <reviewItem>
      <errorID>743c9818-e041-4e9a-b0f4-731c48a4e965</errorID>
      <errorWord>(</errorWord>
      <group>L1_Format</group>
      <groupName>格式问题</groupName>
      <ability>L2_HalfPunc_CN</ability>
      <abilityName>全半角检查</abilityName>
      <candidateList>
        <item>（</item>
      </candidateList>
      <explain>文本全半角错误。</explain>
      <paraID>44105B2D</paraID>
      <start>32</start>
      <end>33</end>
      <status>unmodified</status>
      <modifiedWord/>
      <trackRevisions>false</trackRevisions>
    </reviewItem>
    <reviewItem>
      <errorID>ccbc665a-e5d6-4633-bc57-d140c1e01749</errorID>
      <errorWord>)</errorWord>
      <group>L1_Format</group>
      <groupName>格式问题</groupName>
      <ability>L2_HalfPunc_CN</ability>
      <abilityName>全半角检查</abilityName>
      <candidateList>
        <item>）</item>
      </candidateList>
      <explain>文本全半角错误。</explain>
      <paraID>44105B2D</paraID>
      <start>40</start>
      <end>41</end>
      <status>unmodified</status>
      <modifiedWord/>
      <trackRevisions>false</trackRevisions>
    </reviewItem>
    <reviewItem>
      <errorID>dfc58303-e34f-412b-9d7c-30fbd87293c9</errorID>
      <errorWord>(</errorWord>
      <group>L1_Format</group>
      <groupName>格式问题</groupName>
      <ability>L2_HalfPunc_CN</ability>
      <abilityName>全半角检查</abilityName>
      <candidateList>
        <item>（</item>
      </candidateList>
      <explain>文本全半角错误。</explain>
      <paraID>227A3DDB</paraID>
      <start>17</start>
      <end>18</end>
      <status>unmodified</status>
      <modifiedWord/>
      <trackRevisions>false</trackRevisions>
    </reviewItem>
    <reviewItem>
      <errorID>d16e7f43-e047-4278-a26d-5de82b580a37</errorID>
      <errorWord>)</errorWord>
      <group>L1_Format</group>
      <groupName>格式问题</groupName>
      <ability>L2_HalfPunc_CN</ability>
      <abilityName>全半角检查</abilityName>
      <candidateList>
        <item>）</item>
      </candidateList>
      <explain>文本全半角错误。</explain>
      <paraID>227A3DDB</paraID>
      <start>24</start>
      <end>25</end>
      <status>unmodified</status>
      <modifiedWord/>
      <trackRevisions>false</trackRevisions>
    </reviewItem>
    <reviewItem>
      <errorID>38fe8c68-7962-4206-9c16-091ff120b69c</errorID>
      <errorWord>(</errorWord>
      <group>L1_Format</group>
      <groupName>格式问题</groupName>
      <ability>L2_HalfPunc_CN</ability>
      <abilityName>全半角检查</abilityName>
      <candidateList>
        <item>（</item>
      </candidateList>
      <explain>文本全半角错误。</explain>
      <paraID>3E807A4D</paraID>
      <start>21</start>
      <end>22</end>
      <status>unmodified</status>
      <modifiedWord/>
      <trackRevisions>false</trackRevisions>
    </reviewItem>
    <reviewItem>
      <errorID>b6b0f49d-0d38-4d1a-b097-fc6ee2c073b3</errorID>
      <errorWord>)</errorWord>
      <group>L1_Format</group>
      <groupName>格式问题</groupName>
      <ability>L2_HalfPunc_CN</ability>
      <abilityName>全半角检查</abilityName>
      <candidateList>
        <item>）</item>
      </candidateList>
      <explain>文本全半角错误。</explain>
      <paraID>3E807A4D</paraID>
      <start>29</start>
      <end>30</end>
      <status>unmodified</status>
      <modifiedWord/>
      <trackRevisions>false</trackRevisions>
    </reviewItem>
    <reviewItem>
      <errorID>4c050890-f2af-4797-ad6b-800b6703fe11</errorID>
      <errorWord>(</errorWord>
      <group>L1_Format</group>
      <groupName>格式问题</groupName>
      <ability>L2_HalfPunc_CN</ability>
      <abilityName>全半角检查</abilityName>
      <candidateList>
        <item>（</item>
      </candidateList>
      <explain>文本全半角错误。</explain>
      <paraID>102560BA</paraID>
      <start>17</start>
      <end>18</end>
      <status>unmodified</status>
      <modifiedWord/>
      <trackRevisions>false</trackRevisions>
    </reviewItem>
    <reviewItem>
      <errorID>6595ea1c-e303-4c29-a0ec-c027041b9b89</errorID>
      <errorWord>)</errorWord>
      <group>L1_Format</group>
      <groupName>格式问题</groupName>
      <ability>L2_HalfPunc_CN</ability>
      <abilityName>全半角检查</abilityName>
      <candidateList>
        <item>）</item>
      </candidateList>
      <explain>文本全半角错误。</explain>
      <paraID>102560BA</paraID>
      <start>25</start>
      <end>26</end>
      <status>unmodified</status>
      <modifiedWord/>
      <trackRevisions>false</trackRevisions>
    </reviewItem>
    <reviewItem>
      <errorID>6468944e-a71c-4d41-b9a9-29147524e28a</errorID>
      <errorWord>(</errorWord>
      <group>L1_Format</group>
      <groupName>格式问题</groupName>
      <ability>L2_HalfPunc_CN</ability>
      <abilityName>全半角检查</abilityName>
      <candidateList>
        <item>（</item>
      </candidateList>
      <explain>文本全半角错误。</explain>
      <paraID>3C2D902A</paraID>
      <start>17</start>
      <end>18</end>
      <status>unmodified</status>
      <modifiedWord/>
      <trackRevisions>false</trackRevisions>
    </reviewItem>
    <reviewItem>
      <errorID>90d76495-d36a-4f74-96a8-a6fc2862f618</errorID>
      <errorWord>)</errorWord>
      <group>L1_Format</group>
      <groupName>格式问题</groupName>
      <ability>L2_HalfPunc_CN</ability>
      <abilityName>全半角检查</abilityName>
      <candidateList>
        <item>）</item>
      </candidateList>
      <explain>文本全半角错误。</explain>
      <paraID>3C2D902A</paraID>
      <start>24</start>
      <end>25</end>
      <status>unmodified</status>
      <modifiedWord/>
      <trackRevisions>false</trackRevisions>
    </reviewItem>
    <reviewItem>
      <errorID>79599f24-d240-40d2-838a-7418a3714936</errorID>
      <errorWord>(</errorWord>
      <group>L1_Format</group>
      <groupName>格式问题</groupName>
      <ability>L2_HalfPunc_CN</ability>
      <abilityName>全半角检查</abilityName>
      <candidateList>
        <item>（</item>
      </candidateList>
      <explain>文本全半角错误。</explain>
      <paraID>4FE65E9B</paraID>
      <start>17</start>
      <end>18</end>
      <status>unmodified</status>
      <modifiedWord/>
      <trackRevisions>false</trackRevisions>
    </reviewItem>
    <reviewItem>
      <errorID>8f1dd083-94a4-4c85-85ac-7e8ee095f8c0</errorID>
      <errorWord>)</errorWord>
      <group>L1_Format</group>
      <groupName>格式问题</groupName>
      <ability>L2_HalfPunc_CN</ability>
      <abilityName>全半角检查</abilityName>
      <candidateList>
        <item>）</item>
      </candidateList>
      <explain>文本全半角错误。</explain>
      <paraID>4FE65E9B</paraID>
      <start>24</start>
      <end>25</end>
      <status>unmodified</status>
      <modifiedWord/>
      <trackRevisions>false</trackRevisions>
    </reviewItem>
    <reviewItem>
      <errorID>c3eb1de8-5327-4b8b-8cce-434f5916d2cc</errorID>
      <errorWord>(</errorWord>
      <group>L1_Format</group>
      <groupName>格式问题</groupName>
      <ability>L2_HalfPunc_CN</ability>
      <abilityName>全半角检查</abilityName>
      <candidateList>
        <item>（</item>
      </candidateList>
      <explain>文本全半角错误。</explain>
      <paraID>400FA694</paraID>
      <start>17</start>
      <end>18</end>
      <status>unmodified</status>
      <modifiedWord/>
      <trackRevisions>false</trackRevisions>
    </reviewItem>
    <reviewItem>
      <errorID>94e73074-026e-4dad-93e9-d6446449d3d9</errorID>
      <errorWord>)</errorWord>
      <group>L1_Format</group>
      <groupName>格式问题</groupName>
      <ability>L2_HalfPunc_CN</ability>
      <abilityName>全半角检查</abilityName>
      <candidateList>
        <item>）</item>
      </candidateList>
      <explain>文本全半角错误。</explain>
      <paraID>400FA694</paraID>
      <start>24</start>
      <end>25</end>
      <status>unmodified</status>
      <modifiedWord/>
      <trackRevisions>false</trackRevisions>
    </reviewItem>
    <reviewItem>
      <errorID>5cf293a0-0b05-48c4-a2ea-5bfcd024aee4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5F889A69</paraID>
      <start>8</start>
      <end>9</end>
      <status>unmodified</status>
      <modifiedWord/>
      <trackRevisions>false</trackRevisions>
    </reviewItem>
    <reviewItem>
      <errorID>77aa50ad-f75b-4824-8520-5732accf2b8d</errorID>
      <errorWord>(</errorWord>
      <group>L1_Format</group>
      <groupName>格式问题</groupName>
      <ability>L2_HalfPunc_CN</ability>
      <abilityName>全半角检查</abilityName>
      <candidateList>
        <item>（</item>
      </candidateList>
      <explain>文本全半角错误。</explain>
      <paraID>15231365</paraID>
      <start>18</start>
      <end>19</end>
      <status>unmodified</status>
      <modifiedWord/>
      <trackRevisions>false</trackRevisions>
    </reviewItem>
    <reviewItem>
      <errorID>3a8bc4d9-8698-4f6a-b8b6-061c062e0ae7</errorID>
      <errorWord>)</errorWord>
      <group>L1_Format</group>
      <groupName>格式问题</groupName>
      <ability>L2_HalfPunc_CN</ability>
      <abilityName>全半角检查</abilityName>
      <candidateList>
        <item>）</item>
      </candidateList>
      <explain>文本全半角错误。</explain>
      <paraID>15231365</paraID>
      <start>25</start>
      <end>26</end>
      <status>unmodified</status>
      <modifiedWord/>
      <trackRevisions>false</trackRevisions>
    </reviewItem>
    <reviewItem>
      <errorID>a7c06e30-fdd1-4542-8f59-73d2c21aea82</errorID>
      <errorWord>使用范围</errorWord>
      <group>L1_Word</group>
      <groupName>字词问题</groupName>
      <ability>L2_Typo</ability>
      <abilityName>字词错误</abilityName>
      <candidateList>
        <item>适用范围</item>
      </candidateList>
      <explain/>
      <paraID>33C94823</paraID>
      <start>2</start>
      <end>6</end>
      <status>unmodified</status>
      <modifiedWord/>
      <trackRevisions>false</trackRevisions>
    </reviewItem>
    <reviewItem>
      <errorID>39602af8-716d-4276-8cf0-42b6950e525a</errorID>
      <errorWord>型</errorWord>
      <group>L1_Word</group>
      <groupName>字词问题</groupName>
      <ability>L2_Typo</ability>
      <abilityName>字词错误</abilityName>
      <candidateList>
        <item>形</item>
      </candidateList>
      <explain>存在发音相同字词的误用。</explain>
      <paraID>78E902E0</paraID>
      <start>4</start>
      <end>5</end>
      <status>unmodified</status>
      <modifiedWord/>
      <trackRevisions>false</trackRevisions>
    </reviewItem>
    <reviewItem>
      <errorID>ee22b98f-ba93-4d60-955d-c599dcb4b198</errorID>
      <errorWord>(</errorWord>
      <group>L1_Format</group>
      <groupName>格式问题</groupName>
      <ability>L2_HalfPunc_CN</ability>
      <abilityName>全半角检查</abilityName>
      <candidateList>
        <item>（</item>
      </candidateList>
      <explain>文本全半角错误。</explain>
      <paraID>5924AF3E</paraID>
      <start>10</start>
      <end>11</end>
      <status>unmodified</status>
      <modifiedWord/>
      <trackRevisions>false</trackRevisions>
    </reviewItem>
    <reviewItem>
      <errorID>00635e8e-9496-4ded-b466-bd158db6be3b</errorID>
      <errorWord>)</errorWord>
      <group>L1_Format</group>
      <groupName>格式问题</groupName>
      <ability>L2_HalfPunc_CN</ability>
      <abilityName>全半角检查</abilityName>
      <candidateList>
        <item>）</item>
      </candidateList>
      <explain>文本全半角错误。</explain>
      <paraID>5924AF3E</paraID>
      <start>18</start>
      <end>19</end>
      <status>unmodified</status>
      <modifiedWord/>
      <trackRevisions>false</trackRevisions>
    </reviewItem>
    <reviewItem>
      <errorID>f5a31668-03e3-4447-ae31-4ef1bad2462c</errorID>
      <errorWord>:</errorWord>
      <group>L1_Format</group>
      <groupName>格式问题</groupName>
      <ability>L2_HalfPunc_CN</ability>
      <abilityName>全半角检查</abilityName>
      <candidateList>
        <item>：</item>
      </candidateList>
      <explain>文本全半角错误。</explain>
      <paraID>56329D59</paraID>
      <start>8</start>
      <end>9</end>
      <status>unmodified</status>
      <modifiedWord/>
      <trackRevisions>false</trackRevisions>
    </reviewItem>
    <reviewItem>
      <errorID>37afd24e-0fe5-456c-bfbd-4a0802fe3dfe</errorID>
      <errorWord>:</errorWord>
      <group>L1_Format</group>
      <groupName>格式问题</groupName>
      <ability>L2_HalfPunc_CN</ability>
      <abilityName>全半角检查</abilityName>
      <candidateList>
        <item>：</item>
      </candidateList>
      <explain>文本全半角错误。</explain>
      <paraID>3B6AAC61</paraID>
      <start>4</start>
      <end>5</end>
      <status>unmodified</status>
      <modifiedWord/>
      <trackRevisions>false</trackRevisions>
    </reviewItem>
    <reviewItem>
      <errorID>9ae73edd-23b2-4144-ae78-249eb0a1005c</errorID>
      <errorWord>应应</errorWord>
      <group>L1_Word</group>
      <groupName>字词问题</groupName>
      <ability>L2_Typo</ability>
      <abilityName>字词错误</abilityName>
      <candidateList>
        <item>应</item>
      </candidateList>
      <explain/>
      <paraID>493F9E1E</paraID>
      <start>124</start>
      <end>126</end>
      <status>unmodified</status>
      <modifiedWord/>
      <trackRevisions>false</trackRevisions>
    </reviewItem>
    <reviewItem>
      <errorID>ad91960a-eb72-44fa-9fff-df0801764e51</errorID>
      <errorWord>(</errorWord>
      <group>L1_Format</group>
      <groupName>格式问题</groupName>
      <ability>L2_HalfPunc_CN</ability>
      <abilityName>全半角检查</abilityName>
      <candidateList>
        <item>（</item>
      </candidateList>
      <explain>文本全半角错误。</explain>
      <paraID>  39AB91</paraID>
      <start>19</start>
      <end>20</end>
      <status>unmodified</status>
      <modifiedWord/>
      <trackRevisions>false</trackRevisions>
    </reviewItem>
    <reviewItem>
      <errorID>de994915-825b-462e-9d22-4d7987538909</errorID>
      <errorWord>)</errorWord>
      <group>L1_Format</group>
      <groupName>格式问题</groupName>
      <ability>L2_HalfPunc_CN</ability>
      <abilityName>全半角检查</abilityName>
      <candidateList>
        <item>）</item>
      </candidateList>
      <explain>文本全半角错误。</explain>
      <paraID>  39AB91</paraID>
      <start>27</start>
      <end>28</end>
      <status>unmodified</status>
      <modifiedWord/>
      <trackRevisions>false</trackRevisions>
    </reviewItem>
    <reviewItem>
      <errorID>c66bc51f-3b69-4171-b142-c948decca2ab</errorID>
      <errorWord>(</errorWord>
      <group>L1_Format</group>
      <groupName>格式问题</groupName>
      <ability>L2_HalfPunc_CN</ability>
      <abilityName>全半角检查</abilityName>
      <candidateList>
        <item>（</item>
      </candidateList>
      <explain>文本全半角错误。</explain>
      <paraID>  39AB91</paraID>
      <start>39</start>
      <end>40</end>
      <status>unmodified</status>
      <modifiedWord/>
      <trackRevisions>false</trackRevisions>
    </reviewItem>
    <reviewItem>
      <errorID>a0102ba0-6746-4e7b-86ba-2089a8513ae7</errorID>
      <errorWord>(</errorWord>
      <group>L1_Format</group>
      <groupName>格式问题</groupName>
      <ability>L2_HalfPunc_CN</ability>
      <abilityName>全半角检查</abilityName>
      <candidateList>
        <item>（</item>
      </candidateList>
      <explain>文本全半角错误。</explain>
      <paraID>1F56A62C</paraID>
      <start>5</start>
      <end>6</end>
      <status>unmodified</status>
      <modifiedWord/>
      <trackRevisions>false</trackRevisions>
    </reviewItem>
    <reviewItem>
      <errorID>0c5d4e34-9a76-4475-a5fa-825fd326ca85</errorID>
      <errorWord>)</errorWord>
      <group>L1_Format</group>
      <groupName>格式问题</groupName>
      <ability>L2_HalfPunc_CN</ability>
      <abilityName>全半角检查</abilityName>
      <candidateList>
        <item>）</item>
      </candidateList>
      <explain>文本全半角错误。</explain>
      <paraID>1F56A62C</paraID>
      <start>9</start>
      <end>10</end>
      <status>unmodified</status>
      <modifiedWord/>
      <trackRevisions>false</trackRevisions>
    </reviewItem>
    <reviewItem>
      <errorID>18f94ef0-4db3-46a7-90f1-d481f2f3353e</errorID>
      <errorWord>(</errorWord>
      <group>L1_Format</group>
      <groupName>格式问题</groupName>
      <ability>L2_HalfPunc_CN</ability>
      <abilityName>全半角检查</abilityName>
      <candidateList>
        <item>（</item>
      </candidateList>
      <explain>文本全半角错误。</explain>
      <paraID>4AF2ED02</paraID>
      <start>19</start>
      <end>20</end>
      <status>unmodified</status>
      <modifiedWord/>
      <trackRevisions>false</trackRevisions>
    </reviewItem>
    <reviewItem>
      <errorID>f2a4292a-285e-4f82-9837-89a792794149</errorID>
      <errorWord>)</errorWord>
      <group>L1_Format</group>
      <groupName>格式问题</groupName>
      <ability>L2_HalfPunc_CN</ability>
      <abilityName>全半角检查</abilityName>
      <candidateList>
        <item>）</item>
      </candidateList>
      <explain>文本全半角错误。</explain>
      <paraID>4AF2ED02</paraID>
      <start>27</start>
      <end>28</end>
      <status>unmodified</status>
      <modifiedWord/>
      <trackRevisions>false</trackRevisions>
    </reviewItem>
    <reviewItem>
      <errorID>5f29400b-e7f0-41c4-98c4-ec301b79e6f8</errorID>
      <errorWord>(</errorWord>
      <group>L1_Format</group>
      <groupName>格式问题</groupName>
      <ability>L2_HalfPunc_CN</ability>
      <abilityName>全半角检查</abilityName>
      <candidateList>
        <item>（</item>
      </candidateList>
      <explain>文本全半角错误。</explain>
      <paraID>2AC267CC</paraID>
      <start>18</start>
      <end>19</end>
      <status>unmodified</status>
      <modifiedWord/>
      <trackRevisions>false</trackRevisions>
    </reviewItem>
    <reviewItem>
      <errorID>e53ea42e-7428-408c-8576-db668b9a2b59</errorID>
      <errorWord>)</errorWord>
      <group>L1_Format</group>
      <groupName>格式问题</groupName>
      <ability>L2_HalfPunc_CN</ability>
      <abilityName>全半角检查</abilityName>
      <candidateList>
        <item>）</item>
      </candidateList>
      <explain>文本全半角错误。</explain>
      <paraID>2AC267CC</paraID>
      <start>26</start>
      <end>27</end>
      <status>unmodified</status>
      <modifiedWord/>
      <trackRevisions>false</trackRevisions>
    </reviewItem>
    <reviewItem>
      <errorID>bcc2eb47-96e7-48b6-aca9-9f3298606e0d</errorID>
      <errorWord>除考</errorWord>
      <group>L1_Word</group>
      <groupName>字词问题</groupName>
      <ability>L2_Typo</ability>
      <abilityName>字词错误</abilityName>
      <candidateList>
        <item>查考</item>
      </candidateList>
      <explain/>
      <paraID>2B7D0F6A</paraID>
      <start>9</start>
      <end>11</end>
      <status>unmodified</status>
      <modifiedWord/>
      <trackRevisions>false</trackRevisions>
    </reviewItem>
    <reviewItem>
      <errorID>a3b25f8f-9d9f-41dc-bf37-5918dbeecf0f</errorID>
      <errorWord>(</errorWord>
      <group>L1_Format</group>
      <groupName>格式问题</groupName>
      <ability>L2_HalfPunc_CN</ability>
      <abilityName>全半角检查</abilityName>
      <candidateList>
        <item>（</item>
      </candidateList>
      <explain>文本全半角错误。</explain>
      <paraID>1B16E16A</paraID>
      <start>15</start>
      <end>16</end>
      <status>unmodified</status>
      <modifiedWord/>
      <trackRevisions>false</trackRevisions>
    </reviewItem>
    <reviewItem>
      <errorID>55d6ba0b-8299-4552-939a-da3013ded66e</errorID>
      <errorWord>)</errorWord>
      <group>L1_Format</group>
      <groupName>格式问题</groupName>
      <ability>L2_HalfPunc_CN</ability>
      <abilityName>全半角检查</abilityName>
      <candidateList>
        <item>）</item>
      </candidateList>
      <explain>文本全半角错误。</explain>
      <paraID>1B16E16A</paraID>
      <start>25</start>
      <end>26</end>
      <status>unmodified</status>
      <modifiedWord/>
      <trackRevisions>false</trackRevisions>
    </reviewItem>
    <reviewItem>
      <errorID>20ecaedc-51df-46dc-8504-bfe214f21a10</errorID>
      <errorWord>(</errorWord>
      <group>L1_Format</group>
      <groupName>格式问题</groupName>
      <ability>L2_HalfPunc_CN</ability>
      <abilityName>全半角检查</abilityName>
      <candidateList>
        <item>（</item>
      </candidateList>
      <explain>文本全半角错误。</explain>
      <paraID>70413463</paraID>
      <start>39</start>
      <end>40</end>
      <status>unmodified</status>
      <modifiedWord/>
      <trackRevisions>false</trackRevisions>
    </reviewItem>
    <reviewItem>
      <errorID>a1855c78-6375-4dec-9ffc-3d8c09379733</errorID>
      <errorWord>)</errorWord>
      <group>L1_Format</group>
      <groupName>格式问题</groupName>
      <ability>L2_HalfPunc_CN</ability>
      <abilityName>全半角检查</abilityName>
      <candidateList>
        <item>）</item>
      </candidateList>
      <explain>文本全半角错误。</explain>
      <paraID>70413463</paraID>
      <start>48</start>
      <end>49</end>
      <status>unmodified</status>
      <modifiedWord/>
      <trackRevisions>false</trackRevisions>
    </reviewItem>
    <reviewItem>
      <errorID>b9e03ea8-7d57-4481-981a-b3cce63b88a2</errorID>
      <errorWord>(</errorWord>
      <group>L1_Format</group>
      <groupName>格式问题</groupName>
      <ability>L2_HalfPunc_CN</ability>
      <abilityName>全半角检查</abilityName>
      <candidateList>
        <item>（</item>
      </candidateList>
      <explain>文本全半角错误。</explain>
      <paraID>3450B6B6</paraID>
      <start>28</start>
      <end>29</end>
      <status>unmodified</status>
      <modifiedWord/>
      <trackRevisions>false</trackRevisions>
    </reviewItem>
    <reviewItem>
      <errorID>172c041b-ea18-4868-b794-f1718fea1708</errorID>
      <errorWord>)</errorWord>
      <group>L1_Format</group>
      <groupName>格式问题</groupName>
      <ability>L2_HalfPunc_CN</ability>
      <abilityName>全半角检查</abilityName>
      <candidateList>
        <item>）</item>
      </candidateList>
      <explain>文本全半角错误。</explain>
      <paraID>3450B6B6</paraID>
      <start>32</start>
      <end>33</end>
      <status>unmodified</status>
      <modifiedWord/>
      <trackRevisions>false</trackRevisions>
    </reviewItem>
    <reviewItem>
      <errorID>e51dbcb3-0c6b-4aaf-a01c-f71f484711ff</errorID>
      <errorWord>(</errorWord>
      <group>L1_Format</group>
      <groupName>格式问题</groupName>
      <ability>L2_HalfPunc_CN</ability>
      <abilityName>全半角检查</abilityName>
      <candidateList>
        <item>（</item>
      </candidateList>
      <explain>文本全半角错误。</explain>
      <paraID>3450B6B6</paraID>
      <start>61</start>
      <end>62</end>
      <status>unmodified</status>
      <modifiedWord/>
      <trackRevisions>false</trackRevisions>
    </reviewItem>
    <reviewItem>
      <errorID>024c10ec-0b6d-41de-a83f-e358a901389a</errorID>
      <errorWord>)</errorWord>
      <group>L1_Format</group>
      <groupName>格式问题</groupName>
      <ability>L2_HalfPunc_CN</ability>
      <abilityName>全半角检查</abilityName>
      <candidateList>
        <item>）</item>
      </candidateList>
      <explain>文本全半角错误。</explain>
      <paraID>3450B6B6</paraID>
      <start>74</start>
      <end>75</end>
      <status>unmodified</status>
      <modifiedWord/>
      <trackRevisions>false</trackRevisions>
    </reviewItem>
    <reviewItem>
      <errorID>45f7399b-700f-43e3-9ae1-77bf02903b8f</errorID>
      <errorWord>(</errorWord>
      <group>L1_Format</group>
      <groupName>格式问题</groupName>
      <ability>L2_HalfPunc_CN</ability>
      <abilityName>全半角检查</abilityName>
      <candidateList>
        <item>（</item>
      </candidateList>
      <explain>文本全半角错误。</explain>
      <paraID>6A6AF5D9</paraID>
      <start>33</start>
      <end>34</end>
      <status>unmodified</status>
      <modifiedWord/>
      <trackRevisions>false</trackRevisions>
    </reviewItem>
    <reviewItem>
      <errorID>3c4079c5-8759-40dd-bf5e-4e1c316e95de</errorID>
      <errorWord>)</errorWord>
      <group>L1_Format</group>
      <groupName>格式问题</groupName>
      <ability>L2_HalfPunc_CN</ability>
      <abilityName>全半角检查</abilityName>
      <candidateList>
        <item>）</item>
      </candidateList>
      <explain>文本全半角错误。</explain>
      <paraID>6A6AF5D9</paraID>
      <start>43</start>
      <end>44</end>
      <status>unmodified</status>
      <modifiedWord/>
      <trackRevisions>false</trackRevisions>
    </reviewItem>
    <reviewItem>
      <errorID>8419bb35-d61b-40fa-b78e-d895c9750a83</errorID>
      <errorWord>(</errorWord>
      <group>L1_Format</group>
      <groupName>格式问题</groupName>
      <ability>L2_HalfPunc_CN</ability>
      <abilityName>全半角检查</abilityName>
      <candidateList>
        <item>（</item>
      </candidateList>
      <explain>文本全半角错误。</explain>
      <paraID>7536E6B1</paraID>
      <start>3</start>
      <end>4</end>
      <status>unmodified</status>
      <modifiedWord/>
      <trackRevisions>false</trackRevisions>
    </reviewItem>
    <reviewItem>
      <errorID>f8dca636-8584-439f-b320-623dff044319</errorID>
      <errorWord>)</errorWord>
      <group>L1_Format</group>
      <groupName>格式问题</groupName>
      <ability>L2_HalfPunc_CN</ability>
      <abilityName>全半角检查</abilityName>
      <candidateList>
        <item>）</item>
      </candidateList>
      <explain>文本全半角错误。</explain>
      <paraID>7536E6B1</paraID>
      <start>10</start>
      <end>11</end>
      <status>unmodified</status>
      <modifiedWord/>
      <trackRevisions>false</trackRevisions>
    </reviewItem>
    <reviewItem>
      <errorID>56f3487a-a1a2-4af5-a513-3d23acfabb5a</errorID>
      <errorWord>(</errorWord>
      <group>L1_Format</group>
      <groupName>格式问题</groupName>
      <ability>L2_HalfPunc_CN</ability>
      <abilityName>全半角检查</abilityName>
      <candidateList>
        <item>（</item>
      </candidateList>
      <explain>文本全半角错误。</explain>
      <paraID>12D0133F</paraID>
      <start>33</start>
      <end>34</end>
      <status>unmodified</status>
      <modifiedWord/>
      <trackRevisions>false</trackRevisions>
    </reviewItem>
    <reviewItem>
      <errorID>5ed1bf25-3234-4f8f-8afd-1be849014cec</errorID>
      <errorWord>)</errorWord>
      <group>L1_Format</group>
      <groupName>格式问题</groupName>
      <ability>L2_HalfPunc_CN</ability>
      <abilityName>全半角检查</abilityName>
      <candidateList>
        <item>）</item>
      </candidateList>
      <explain>文本全半角错误。</explain>
      <paraID>12D0133F</paraID>
      <start>43</start>
      <end>44</end>
      <status>unmodified</status>
      <modifiedWord/>
      <trackRevisions>false</trackRevisions>
    </reviewItem>
    <reviewItem>
      <errorID>7a3ea21e-5813-434c-ab2b-e92dda86c24e</errorID>
      <errorWord>(</errorWord>
      <group>L1_Format</group>
      <groupName>格式问题</groupName>
      <ability>L2_HalfPunc_CN</ability>
      <abilityName>全半角检查</abilityName>
      <candidateList>
        <item>（</item>
      </candidateList>
      <explain>文本全半角错误。</explain>
      <paraID>5D167DFB</paraID>
      <start>33</start>
      <end>34</end>
      <status>unmodified</status>
      <modifiedWord/>
      <trackRevisions>false</trackRevisions>
    </reviewItem>
    <reviewItem>
      <errorID>e73a7947-db77-4b6b-a64e-6944abfa0956</errorID>
      <errorWord>)</errorWord>
      <group>L1_Format</group>
      <groupName>格式问题</groupName>
      <ability>L2_HalfPunc_CN</ability>
      <abilityName>全半角检查</abilityName>
      <candidateList>
        <item>）</item>
      </candidateList>
      <explain>文本全半角错误。</explain>
      <paraID>5D167DFB</paraID>
      <start>43</start>
      <end>44</end>
      <status>unmodified</status>
      <modifiedWord/>
      <trackRevisions>false</trackRevisions>
    </reviewItem>
    <reviewItem>
      <errorID>37f19722-b277-4d71-80cd-251f3fd9486a</errorID>
      <errorWord>(</errorWord>
      <group>L1_Format</group>
      <groupName>格式问题</groupName>
      <ability>L2_HalfPunc_CN</ability>
      <abilityName>全半角检查</abilityName>
      <candidateList>
        <item>（</item>
      </candidateList>
      <explain>文本全半角错误。</explain>
      <paraID>62179F29</paraID>
      <start>33</start>
      <end>34</end>
      <status>unmodified</status>
      <modifiedWord/>
      <trackRevisions>false</trackRevisions>
    </reviewItem>
    <reviewItem>
      <errorID>f5c619b3-b872-421b-af6a-a422403be372</errorID>
      <errorWord>)</errorWord>
      <group>L1_Format</group>
      <groupName>格式问题</groupName>
      <ability>L2_HalfPunc_CN</ability>
      <abilityName>全半角检查</abilityName>
      <candidateList>
        <item>）</item>
      </candidateList>
      <explain>文本全半角错误。</explain>
      <paraID>62179F29</paraID>
      <start>43</start>
      <end>44</end>
      <status>unmodified</status>
      <modifiedWord/>
      <trackRevisions>false</trackRevisions>
    </reviewItem>
    <reviewItem>
      <errorID>43832e10-6156-43d0-9292-226004fd5fc9</errorID>
      <errorWord>(</errorWord>
      <group>L1_Format</group>
      <groupName>格式问题</groupName>
      <ability>L2_HalfPunc_CN</ability>
      <abilityName>全半角检查</abilityName>
      <candidateList>
        <item>（</item>
      </candidateList>
      <explain>文本全半角错误。</explain>
      <paraID>47E06F2F</paraID>
      <start>21</start>
      <end>22</end>
      <status>unmodified</status>
      <modifiedWord/>
      <trackRevisions>false</trackRevisions>
    </reviewItem>
    <reviewItem>
      <errorID>91c17a60-7f25-406a-82b2-3e67555a4384</errorID>
      <errorWord>)</errorWord>
      <group>L1_Format</group>
      <groupName>格式问题</groupName>
      <ability>L2_HalfPunc_CN</ability>
      <abilityName>全半角检查</abilityName>
      <candidateList>
        <item>）</item>
      </candidateList>
      <explain>文本全半角错误。</explain>
      <paraID>47E06F2F</paraID>
      <start>31</start>
      <end>32</end>
      <status>unmodified</status>
      <modifiedWord/>
      <trackRevisions>false</trackRevisions>
    </reviewItem>
    <reviewItem>
      <errorID>20fa8fbf-e943-45ac-a542-833fc352a289</errorID>
      <errorWord>(</errorWord>
      <group>L1_Format</group>
      <groupName>格式问题</groupName>
      <ability>L2_HalfPunc_CN</ability>
      <abilityName>全半角检查</abilityName>
      <candidateList>
        <item>（</item>
      </candidateList>
      <explain>文本全半角错误。</explain>
      <paraID>7BE13DA4</paraID>
      <start>21</start>
      <end>22</end>
      <status>unmodified</status>
      <modifiedWord/>
      <trackRevisions>false</trackRevisions>
    </reviewItem>
    <reviewItem>
      <errorID>70ff7f5a-0484-4fba-b532-e6555cffeacd</errorID>
      <errorWord>)</errorWord>
      <group>L1_Format</group>
      <groupName>格式问题</groupName>
      <ability>L2_HalfPunc_CN</ability>
      <abilityName>全半角检查</abilityName>
      <candidateList>
        <item>）</item>
      </candidateList>
      <explain>文本全半角错误。</explain>
      <paraID>7BE13DA4</paraID>
      <start>31</start>
      <end>32</end>
      <status>unmodified</status>
      <modifiedWord/>
      <trackRevisions>false</trackRevisions>
    </reviewItem>
    <reviewItem>
      <errorID>497afb13-9a15-4f9f-875c-4f6031783651</errorID>
      <errorWord>(</errorWord>
      <group>L1_Format</group>
      <groupName>格式问题</groupName>
      <ability>L2_HalfPunc_CN</ability>
      <abilityName>全半角检查</abilityName>
      <candidateList>
        <item>（</item>
      </candidateList>
      <explain>文本全半角错误。</explain>
      <paraID>57DF27EB</paraID>
      <start>34</start>
      <end>35</end>
      <status>unmodified</status>
      <modifiedWord/>
      <trackRevisions>false</trackRevisions>
    </reviewItem>
    <reviewItem>
      <errorID>3c76748b-9c82-4ee2-886c-b79bc2362915</errorID>
      <errorWord>)</errorWord>
      <group>L1_Format</group>
      <groupName>格式问题</groupName>
      <ability>L2_HalfPunc_CN</ability>
      <abilityName>全半角检查</abilityName>
      <candidateList>
        <item>）</item>
      </candidateList>
      <explain>文本全半角错误。</explain>
      <paraID>57DF27EB</paraID>
      <start>44</start>
      <end>45</end>
      <status>unmodified</status>
      <modifiedWord/>
      <trackRevisions>false</trackRevisions>
    </reviewItem>
    <reviewItem>
      <errorID>ecf36560-06c9-494b-86a9-4cf2895d6f57</errorID>
      <errorWord>(</errorWord>
      <group>L1_Format</group>
      <groupName>格式问题</groupName>
      <ability>L2_HalfPunc_CN</ability>
      <abilityName>全半角检查</abilityName>
      <candidateList>
        <item>（</item>
      </candidateList>
      <explain>文本全半角错误。</explain>
      <paraID>17B41AC7</paraID>
      <start>34</start>
      <end>35</end>
      <status>unmodified</status>
      <modifiedWord/>
      <trackRevisions>false</trackRevisions>
    </reviewItem>
    <reviewItem>
      <errorID>7e880f0f-3ae2-409f-8135-55ce6eff9ec1</errorID>
      <errorWord>)</errorWord>
      <group>L1_Format</group>
      <groupName>格式问题</groupName>
      <ability>L2_HalfPunc_CN</ability>
      <abilityName>全半角检查</abilityName>
      <candidateList>
        <item>）</item>
      </candidateList>
      <explain>文本全半角错误。</explain>
      <paraID>17B41AC7</paraID>
      <start>44</start>
      <end>45</end>
      <status>unmodified</status>
      <modifiedWord/>
      <trackRevisions>false</trackRevisions>
    </reviewItem>
    <reviewItem>
      <errorID>eb277849-2c44-475e-9efc-b4eb1ce11278</errorID>
      <errorWord>(</errorWord>
      <group>L1_Format</group>
      <groupName>格式问题</groupName>
      <ability>L2_HalfPunc_CN</ability>
      <abilityName>全半角检查</abilityName>
      <candidateList>
        <item>（</item>
      </candidateList>
      <explain>文本全半角错误。</explain>
      <paraID>61BF7C85</paraID>
      <start>21</start>
      <end>22</end>
      <status>unmodified</status>
      <modifiedWord/>
      <trackRevisions>false</trackRevisions>
    </reviewItem>
    <reviewItem>
      <errorID>6bc7e885-1686-443a-9d6e-9fec7501d570</errorID>
      <errorWord>)</errorWord>
      <group>L1_Format</group>
      <groupName>格式问题</groupName>
      <ability>L2_HalfPunc_CN</ability>
      <abilityName>全半角检查</abilityName>
      <candidateList>
        <item>）</item>
      </candidateList>
      <explain>文本全半角错误。</explain>
      <paraID>61BF7C85</paraID>
      <start>31</start>
      <end>32</end>
      <status>unmodified</status>
      <modifiedWord/>
      <trackRevisions>false</trackRevisions>
    </reviewItem>
    <reviewItem>
      <errorID>8ac6078c-825e-41d7-bb8a-ed0922d19686</errorID>
      <errorWord>(</errorWord>
      <group>L1_Format</group>
      <groupName>格式问题</groupName>
      <ability>L2_HalfPunc_CN</ability>
      <abilityName>全半角检查</abilityName>
      <candidateList>
        <item>（</item>
      </candidateList>
      <explain>文本全半角错误。</explain>
      <paraID>43F1E240</paraID>
      <start>32</start>
      <end>33</end>
      <status>unmodified</status>
      <modifiedWord/>
      <trackRevisions>false</trackRevisions>
    </reviewItem>
    <reviewItem>
      <errorID>86b14bf3-8bee-4298-ba7a-80c4dc86da3c</errorID>
      <errorWord>)</errorWord>
      <group>L1_Format</group>
      <groupName>格式问题</groupName>
      <ability>L2_HalfPunc_CN</ability>
      <abilityName>全半角检查</abilityName>
      <candidateList>
        <item>）</item>
      </candidateList>
      <explain>文本全半角错误。</explain>
      <paraID>43F1E240</paraID>
      <start>42</start>
      <end>43</end>
      <status>unmodified</status>
      <modifiedWord/>
      <trackRevisions>false</trackRevisions>
    </reviewItem>
    <reviewItem>
      <errorID>e5b49409-7f2a-444e-984f-5d4c4a88ceb3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63901768</paraID>
      <start>20</start>
      <end>21</end>
      <status>unmodified</status>
      <modifiedWord/>
      <trackRevisions>false</trackRevisions>
    </reviewItem>
    <reviewItem>
      <errorID>d4d68d6d-5b7b-404b-8fbd-ef1e5bfb52ba</errorID>
      <errorWord>搪锡</errorWord>
      <group>L1_Word</group>
      <groupName>字词问题</groupName>
      <ability>L2_Typo</ability>
      <abilityName>字词错误</abilityName>
      <candidateList>
        <item>搪瓷</item>
      </candidateList>
      <explain/>
      <paraID>37BF3A89</paraID>
      <start>0</start>
      <end>2</end>
      <status>unmodified</status>
      <modifiedWord/>
      <trackRevisions>false</trackRevisions>
    </reviewItem>
    <reviewItem>
      <errorID>49a32f20-c26f-4249-a12a-35b0c17e0a41</errorID>
      <errorWord>:</errorWord>
      <group>L1_Format</group>
      <groupName>格式问题</groupName>
      <ability>L2_HalfPunc_CN</ability>
      <abilityName>全半角检查</abilityName>
      <candidateList>
        <item>：</item>
      </candidateList>
      <explain>文本全半角错误。</explain>
      <paraID>390DAB7D</paraID>
      <start>4</start>
      <end>5</end>
      <status>unmodified</status>
      <modifiedWord/>
      <trackRevisions>false</trackRevisions>
    </reviewItem>
    <reviewItem>
      <errorID>5a8411c4-251c-4455-8f27-c4dc65c9f47e</errorID>
      <errorWord>方</errorWord>
      <group>L1_Word</group>
      <groupName>字词问题</groupName>
      <ability>L2_Typo</ability>
      <abilityName>字词错误</abilityName>
      <candidateList>
        <item>方米</item>
      </candidateList>
      <explain/>
      <paraID>7A3FC384</paraID>
      <start>7</start>
      <end>8</end>
      <status>unmodified</status>
      <modifiedWord/>
      <trackRevisions>false</trackRevisions>
    </reviewItem>
    <reviewItem>
      <errorID>621ef548-173b-4502-8489-f62afb17976a</errorID>
      <errorWord>(</errorWord>
      <group>L1_Format</group>
      <groupName>格式问题</groupName>
      <ability>L2_HalfPunc_CN</ability>
      <abilityName>全半角检查</abilityName>
      <candidateList>
        <item>（</item>
      </candidateList>
      <explain>文本全半角错误。</explain>
      <paraID>64E41D49</paraID>
      <start>20</start>
      <end>21</end>
      <status>unmodified</status>
      <modifiedWord/>
      <trackRevisions>false</trackRevisions>
    </reviewItem>
    <reviewItem>
      <errorID>bb4a53be-88f2-4d6a-ac19-1781d3a33a00</errorID>
      <errorWord>)</errorWord>
      <group>L1_Format</group>
      <groupName>格式问题</groupName>
      <ability>L2_HalfPunc_CN</ability>
      <abilityName>全半角检查</abilityName>
      <candidateList>
        <item>）</item>
      </candidateList>
      <explain>文本全半角错误。</explain>
      <paraID>64E41D49</paraID>
      <start>27</start>
      <end>28</end>
      <status>unmodified</status>
      <modifiedWord/>
      <trackRevisions>false</trackRevisions>
    </reviewItem>
    <reviewItem>
      <errorID>b6a08d74-5ee4-4eb3-afe8-38c5d93a408a</errorID>
      <errorWord>(</errorWord>
      <group>L1_Format</group>
      <groupName>格式问题</groupName>
      <ability>L2_HalfPunc_CN</ability>
      <abilityName>全半角检查</abilityName>
      <candidateList>
        <item>（</item>
      </candidateList>
      <explain>文本全半角错误。</explain>
      <paraID>4701C74B</paraID>
      <start>18</start>
      <end>19</end>
      <status>unmodified</status>
      <modifiedWord/>
      <trackRevisions>false</trackRevisions>
    </reviewItem>
    <reviewItem>
      <errorID>d5341af1-4e9c-4ec8-a3e8-82fa2ef00b23</errorID>
      <errorWord>)</errorWord>
      <group>L1_Format</group>
      <groupName>格式问题</groupName>
      <ability>L2_HalfPunc_CN</ability>
      <abilityName>全半角检查</abilityName>
      <candidateList>
        <item>）</item>
      </candidateList>
      <explain>文本全半角错误。</explain>
      <paraID>4701C74B</paraID>
      <start>26</start>
      <end>27</end>
      <status>unmodified</status>
      <modifiedWord/>
      <trackRevisions>false</trackRevisions>
    </reviewItem>
    <reviewItem>
      <errorID>f2e0a724-1a96-4c2f-a384-acf85a396081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3F5D04E</paraID>
      <start>0</start>
      <end>2</end>
      <status>unmodified</status>
      <modifiedWord/>
      <trackRevisions>false</trackRevisions>
    </reviewItem>
    <reviewItem>
      <errorID>7d7d7746-ae7a-40ee-9bc3-03d87259ff06</errorID>
      <errorWord>~</errorWord>
      <group>L1_Format</group>
      <groupName>格式问题</groupName>
      <ability>L2_HalfPunc_CN</ability>
      <abilityName>全半角检查</abilityName>
      <candidateList>
        <item>～</item>
      </candidateList>
      <explain>文本全半角错误。</explain>
      <paraID>35F151EA</paraID>
      <start>22</start>
      <end>23</end>
      <status>unmodified</status>
      <modifiedWord/>
      <trackRevisions>false</trackRevisions>
    </reviewItem>
    <reviewItem>
      <errorID>6c1e0c00-8b1a-4974-8492-8ce27f8b81e6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5EF8036A</paraID>
      <start>0</start>
      <end>2</end>
      <status>unmodified</status>
      <modifiedWord/>
      <trackRevisions>false</trackRevisions>
    </reviewItem>
    <reviewItem>
      <errorID>6733fcd9-2b75-4687-b52d-0cf3e443bfdc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7E89FA4D</paraID>
      <start>0</start>
      <end>2</end>
      <status>unmodified</status>
      <modifiedWord/>
      <trackRevisions>false</trackRevisions>
    </reviewItem>
    <reviewItem>
      <errorID>e38fd73d-65de-4ef1-b265-ac3f60036e7f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69817239</paraID>
      <start>0</start>
      <end>2</end>
      <status>unmodified</status>
      <modifiedWord/>
      <trackRevisions>false</trackRevisions>
    </reviewItem>
    <reviewItem>
      <errorID>95269273-c275-44af-a81f-c201d1748238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43560827</paraID>
      <start>0</start>
      <end>2</end>
      <status>unmodified</status>
      <modifiedWord/>
      <trackRevisions>false</trackRevisions>
    </reviewItem>
    <reviewItem>
      <errorID>b48079df-bbf6-4f05-a065-1fd2be2b18b8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7C5B849E</paraID>
      <start>0</start>
      <end>2</end>
      <status>unmodified</status>
      <modifiedWord/>
      <trackRevisions>false</trackRevisions>
    </reviewItem>
    <reviewItem>
      <errorID>620b3f1d-dae9-45d3-bc70-986c8096d151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C8F3146</paraID>
      <start>0</start>
      <end>2</end>
      <status>unmodified</status>
      <modifiedWord/>
      <trackRevisions>false</trackRevisions>
    </reviewItem>
    <reviewItem>
      <errorID>59a53ecf-7a97-4133-ac24-b080233a0335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2C9B461</paraID>
      <start>0</start>
      <end>2</end>
      <status>unmodified</status>
      <modifiedWord/>
      <trackRevisions>false</trackRevisions>
    </reviewItem>
    <reviewItem>
      <errorID>e7d28ca2-f1d3-4483-8d79-5cfc41248988</errorID>
      <errorWord>旋扭</errorWord>
      <group>L1_Word</group>
      <groupName>字词问题</groupName>
      <ability>L2_Typo</ability>
      <abilityName>字词错误</abilityName>
      <candidateList>
        <item>旋钮</item>
      </candidateList>
      <explain/>
      <paraID>7EB84FD2</paraID>
      <start>35</start>
      <end>37</end>
      <status>unmodified</status>
      <modifiedWord/>
      <trackRevisions>false</trackRevisions>
    </reviewItem>
    <reviewItem>
      <errorID>b3947602-aead-4072-bf27-7981ff82192c</errorID>
      <errorWord>反应</errorWord>
      <group>L1_Word</group>
      <groupName>字词问题</groupName>
      <ability>L2_Typo</ability>
      <abilityName>字词错误</abilityName>
      <candidateList>
        <item>反映</item>
      </candidateList>
      <explain/>
      <paraID>53CBF455</paraID>
      <start>16</start>
      <end>18</end>
      <status>unmodified</status>
      <modifiedWord/>
      <trackRevisions>false</trackRevisions>
    </reviewItem>
    <reviewItem>
      <errorID>3cfa9d27-8980-446c-845b-4eb05613be6f</errorID>
      <errorWord>(</errorWord>
      <group>L1_Format</group>
      <groupName>格式问题</groupName>
      <ability>L2_HalfPunc_CN</ability>
      <abilityName>全半角检查</abilityName>
      <candidateList>
        <item>（</item>
      </candidateList>
      <explain>文本全半角错误。</explain>
      <paraID>27CA803C</paraID>
      <start>20</start>
      <end>21</end>
      <status>unmodified</status>
      <modifiedWord/>
      <trackRevisions>false</trackRevisions>
    </reviewItem>
    <reviewItem>
      <errorID>0c8504de-7daa-482a-9942-879a9162705f</errorID>
      <errorWord>)</errorWord>
      <group>L1_Format</group>
      <groupName>格式问题</groupName>
      <ability>L2_HalfPunc_CN</ability>
      <abilityName>全半角检查</abilityName>
      <candidateList>
        <item>）</item>
      </candidateList>
      <explain>文本全半角错误。</explain>
      <paraID>27CA803C</paraID>
      <start>27</start>
      <end>28</end>
      <status>unmodified</status>
      <modifiedWord/>
      <trackRevisions>false</trackRevisions>
    </reviewItem>
    <reviewItem>
      <errorID>65daee35-45dc-446a-ba9a-76b5cdefd842</errorID>
      <errorWord>(</errorWord>
      <group>L1_Format</group>
      <groupName>格式问题</groupName>
      <ability>L2_HalfPunc_CN</ability>
      <abilityName>全半角检查</abilityName>
      <candidateList>
        <item>（</item>
      </candidateList>
      <explain>文本全半角错误。</explain>
      <paraID>10C461AB</paraID>
      <start>18</start>
      <end>19</end>
      <status>unmodified</status>
      <modifiedWord/>
      <trackRevisions>false</trackRevisions>
    </reviewItem>
    <reviewItem>
      <errorID>19e3d65d-2d21-4cf6-8e83-4d837cd4ce73</errorID>
      <errorWord>)</errorWord>
      <group>L1_Format</group>
      <groupName>格式问题</groupName>
      <ability>L2_HalfPunc_CN</ability>
      <abilityName>全半角检查</abilityName>
      <candidateList>
        <item>）</item>
      </candidateList>
      <explain>文本全半角错误。</explain>
      <paraID>10C461AB</paraID>
      <start>26</start>
      <end>27</end>
      <status>unmodified</status>
      <modifiedWord/>
      <trackRevisions>false</trackRevisions>
    </reviewItem>
    <reviewItem>
      <errorID>ea652cb9-545c-48ba-b34f-d849852dde8f</errorID>
      <errorWord>(</errorWord>
      <group>L1_Format</group>
      <groupName>格式问题</groupName>
      <ability>L2_HalfPunc_CN</ability>
      <abilityName>全半角检查</abilityName>
      <candidateList>
        <item>（</item>
      </candidateList>
      <explain>文本全半角错误。</explain>
      <paraID>4B8E3EB8</paraID>
      <start>84</start>
      <end>85</end>
      <status>unmodified</status>
      <modifiedWord/>
      <trackRevisions>false</trackRevisions>
    </reviewItem>
    <reviewItem>
      <errorID>d6b509b6-d6f4-4c7c-936e-7e745fcbd5be</errorID>
      <errorWord>)</errorWord>
      <group>L1_Format</group>
      <groupName>格式问题</groupName>
      <ability>L2_HalfPunc_CN</ability>
      <abilityName>全半角检查</abilityName>
      <candidateList>
        <item>）</item>
      </candidateList>
      <explain>文本全半角错误。</explain>
      <paraID>4B8E3EB8</paraID>
      <start>92</start>
      <end>93</end>
      <status>unmodified</status>
      <modifiedWord/>
      <trackRevisions>false</trackRevisions>
    </reviewItem>
    <reviewItem>
      <errorID>c3064386-fa0d-4e09-8d47-8e9fe3d3b4ac</errorID>
      <errorWord>(</errorWord>
      <group>L1_Format</group>
      <groupName>格式问题</groupName>
      <ability>L2_HalfPunc_CN</ability>
      <abilityName>全半角检查</abilityName>
      <candidateList>
        <item>（</item>
      </candidateList>
      <explain>文本全半角错误。</explain>
      <paraID>24D36EF0</paraID>
      <start>268</start>
      <end>269</end>
      <status>unmodified</status>
      <modifiedWord/>
      <trackRevisions>false</trackRevisions>
    </reviewItem>
    <reviewItem>
      <errorID>36367259-12e8-41d4-8fba-d24cf201d4b7</errorID>
      <errorWord>)</errorWord>
      <group>L1_Format</group>
      <groupName>格式问题</groupName>
      <ability>L2_HalfPunc_CN</ability>
      <abilityName>全半角检查</abilityName>
      <candidateList>
        <item>）</item>
      </candidateList>
      <explain>文本全半角错误。</explain>
      <paraID>24D36EF0</paraID>
      <start>278</start>
      <end>279</end>
      <status>unmodified</status>
      <modifiedWord/>
      <trackRevisions>false</trackRevisions>
    </reviewItem>
    <reviewItem>
      <errorID>8e097456-1906-44e7-9ae5-a3d3804b4efd</errorID>
      <errorWord>(</errorWord>
      <group>L1_Format</group>
      <groupName>格式问题</groupName>
      <ability>L2_HalfPunc_CN</ability>
      <abilityName>全半角检查</abilityName>
      <candidateList>
        <item>（</item>
      </candidateList>
      <explain>文本全半角错误。</explain>
      <paraID>24D36EF0</paraID>
      <start>313</start>
      <end>314</end>
      <status>unmodified</status>
      <modifiedWord/>
      <trackRevisions>false</trackRevisions>
    </reviewItem>
    <reviewItem>
      <errorID>0d84c116-0938-4ad4-bb11-c4ecddf2b3a1</errorID>
      <errorWord>)</errorWord>
      <group>L1_Format</group>
      <groupName>格式问题</groupName>
      <ability>L2_HalfPunc_CN</ability>
      <abilityName>全半角检查</abilityName>
      <candidateList>
        <item>）</item>
      </candidateList>
      <explain>文本全半角错误。</explain>
      <paraID>24D36EF0</paraID>
      <start>323</start>
      <end>324</end>
      <status>unmodified</status>
      <modifiedWord/>
      <trackRevisions>false</trackRevisions>
    </reviewItem>
    <reviewItem>
      <errorID>f41b6e47-2e5b-4c99-8374-ecd7228a3fb7</errorID>
      <errorWord>)</errorWord>
      <group>L1_Format</group>
      <groupName>格式问题</groupName>
      <ability>L2_HalfPunc_CN</ability>
      <abilityName>全半角检查</abilityName>
      <candidateList>
        <item>）</item>
      </candidateList>
      <explain>文本全半角错误。</explain>
      <paraID>24D36EF0</paraID>
      <start>360</start>
      <end>361</end>
      <status>unmodified</status>
      <modifiedWord/>
      <trackRevisions>false</trackRevisions>
    </reviewItem>
    <reviewItem>
      <errorID>f7a902b1-8c92-44b0-906d-399c75158df6</errorID>
      <errorWord>(</errorWord>
      <group>L1_Format</group>
      <groupName>格式问题</groupName>
      <ability>L2_HalfPunc_CN</ability>
      <abilityName>全半角检查</abilityName>
      <candidateList>
        <item>（</item>
      </candidateList>
      <explain>文本全半角错误。</explain>
      <paraID>24D36EF0</paraID>
      <start>427</start>
      <end>428</end>
      <status>unmodified</status>
      <modifiedWord/>
      <trackRevisions>false</trackRevisions>
    </reviewItem>
    <reviewItem>
      <errorID>06c37914-3359-49bd-ba7b-15da0b23cd81</errorID>
      <errorWord>)</errorWord>
      <group>L1_Format</group>
      <groupName>格式问题</groupName>
      <ability>L2_HalfPunc_CN</ability>
      <abilityName>全半角检查</abilityName>
      <candidateList>
        <item>）</item>
      </candidateList>
      <explain>文本全半角错误。</explain>
      <paraID>24D36EF0</paraID>
      <start>437</start>
      <end>438</end>
      <status>unmodified</status>
      <modifiedWord/>
      <trackRevisions>false</trackRevisions>
    </reviewItem>
    <reviewItem>
      <errorID>58939995-6fa8-47f4-802f-cc0f7106e192</errorID>
      <errorWord>(</errorWord>
      <group>L1_Format</group>
      <groupName>格式问题</groupName>
      <ability>L2_HalfPunc_CN</ability>
      <abilityName>全半角检查</abilityName>
      <candidateList>
        <item>（</item>
      </candidateList>
      <explain>文本全半角错误。</explain>
      <paraID>22E6B4A9</paraID>
      <start>4</start>
      <end>5</end>
      <status>unmodified</status>
      <modifiedWord/>
      <trackRevisions>false</trackRevisions>
    </reviewItem>
    <reviewItem>
      <errorID>63aa749f-ce9a-487e-94d8-f780acdc7e42</errorID>
      <errorWord>)</errorWord>
      <group>L1_Format</group>
      <groupName>格式问题</groupName>
      <ability>L2_HalfPunc_CN</ability>
      <abilityName>全半角检查</abilityName>
      <candidateList>
        <item>）</item>
      </candidateList>
      <explain>文本全半角错误。</explain>
      <paraID>22E6B4A9</paraID>
      <start>7</start>
      <end>8</end>
      <status>unmodified</status>
      <modifiedWord/>
      <trackRevisions>false</trackRevisions>
    </reviewItem>
    <reviewItem>
      <errorID>27bc921a-5b25-46de-b6e1-95824f71168b</errorID>
      <errorWord>(</errorWord>
      <group>L1_Format</group>
      <groupName>格式问题</groupName>
      <ability>L2_HalfPunc_CN</ability>
      <abilityName>全半角检查</abilityName>
      <candidateList>
        <item>（</item>
      </candidateList>
      <explain>文本全半角错误。</explain>
      <paraID>21DAE6F2</paraID>
      <start>174</start>
      <end>175</end>
      <status>unmodified</status>
      <modifiedWord/>
      <trackRevisions>false</trackRevisions>
    </reviewItem>
    <reviewItem>
      <errorID>5e8e7395-9894-41e5-9dea-76d9df2d9588</errorID>
      <errorWord>)</errorWord>
      <group>L1_Format</group>
      <groupName>格式问题</groupName>
      <ability>L2_HalfPunc_CN</ability>
      <abilityName>全半角检查</abilityName>
      <candidateList>
        <item>）</item>
      </candidateList>
      <explain>文本全半角错误。</explain>
      <paraID>21DAE6F2</paraID>
      <start>184</start>
      <end>185</end>
      <status>unmodified</status>
      <modifiedWord/>
      <trackRevisions>false</trackRevisions>
    </reviewItem>
    <reviewItem>
      <errorID>8f17295c-64a8-47af-b4a8-d54f938e13bc</errorID>
      <errorWord>(</errorWord>
      <group>L1_Format</group>
      <groupName>格式问题</groupName>
      <ability>L2_HalfPunc_CN</ability>
      <abilityName>全半角检查</abilityName>
      <candidateList>
        <item>（</item>
      </candidateList>
      <explain>文本全半角错误。</explain>
      <paraID>277F23DD</paraID>
      <start>113</start>
      <end>114</end>
      <status>unmodified</status>
      <modifiedWord/>
      <trackRevisions>false</trackRevisions>
    </reviewItem>
    <reviewItem>
      <errorID>07558dd5-5ae6-40d1-9c1f-0837f616e6cf</errorID>
      <errorWord>)</errorWord>
      <group>L1_Format</group>
      <groupName>格式问题</groupName>
      <ability>L2_HalfPunc_CN</ability>
      <abilityName>全半角检查</abilityName>
      <candidateList>
        <item>）</item>
      </candidateList>
      <explain>文本全半角错误。</explain>
      <paraID>277F23DD</paraID>
      <start>123</start>
      <end>124</end>
      <status>unmodified</status>
      <modifiedWord/>
      <trackRevisions>false</trackRevisions>
    </reviewItem>
    <reviewItem>
      <errorID>96c4c9a7-f759-4525-8b73-92f0f77bf92c</errorID>
      <errorWord>(</errorWord>
      <group>L1_Format</group>
      <groupName>格式问题</groupName>
      <ability>L2_HalfPunc_CN</ability>
      <abilityName>全半角检查</abilityName>
      <candidateList>
        <item>（</item>
      </candidateList>
      <explain>文本全半角错误。</explain>
      <paraID>2484F6FB</paraID>
      <start>5</start>
      <end>6</end>
      <status>unmodified</status>
      <modifiedWord/>
      <trackRevisions>false</trackRevisions>
    </reviewItem>
    <reviewItem>
      <errorID>de02c8b2-0025-43d1-914c-b6363e1522cf</errorID>
      <errorWord>)</errorWord>
      <group>L1_Format</group>
      <groupName>格式问题</groupName>
      <ability>L2_HalfPunc_CN</ability>
      <abilityName>全半角检查</abilityName>
      <candidateList>
        <item>）</item>
      </candidateList>
      <explain>文本全半角错误。</explain>
      <paraID>2484F6FB</paraID>
      <start>8</start>
      <end>9</end>
      <status>unmodified</status>
      <modifiedWord/>
      <trackRevisions>false</trackRevisions>
    </reviewItem>
    <reviewItem>
      <errorID>89388b5d-f5d8-4ab0-be96-306e3a949566</errorID>
      <errorWord>(</errorWord>
      <group>L1_Format</group>
      <groupName>格式问题</groupName>
      <ability>L2_HalfPunc_CN</ability>
      <abilityName>全半角检查</abilityName>
      <candidateList>
        <item>（</item>
      </candidateList>
      <explain>文本全半角错误。</explain>
      <paraID> FC687EE</paraID>
      <start>112</start>
      <end>113</end>
      <status>unmodified</status>
      <modifiedWord/>
      <trackRevisions>false</trackRevisions>
    </reviewItem>
    <reviewItem>
      <errorID>9639b237-a669-4f22-b67d-4d7d41fb0e92</errorID>
      <errorWord>)</errorWord>
      <group>L1_Format</group>
      <groupName>格式问题</groupName>
      <ability>L2_HalfPunc_CN</ability>
      <abilityName>全半角检查</abilityName>
      <candidateList>
        <item>）</item>
      </candidateList>
      <explain>文本全半角错误。</explain>
      <paraID> FC687EE</paraID>
      <start>122</start>
      <end>123</end>
      <status>unmodified</status>
      <modifiedWord/>
      <trackRevisions>false</trackRevisions>
    </reviewItem>
    <reviewItem>
      <errorID>ea781797-38c6-4881-82ad-d4bd88a36533</errorID>
      <errorWord>(</errorWord>
      <group>L1_Format</group>
      <groupName>格式问题</groupName>
      <ability>L2_HalfPunc_CN</ability>
      <abilityName>全半角检查</abilityName>
      <candidateList>
        <item>（</item>
      </candidateList>
      <explain>文本全半角错误。</explain>
      <paraID>5B5C95AE</paraID>
      <start>40</start>
      <end>41</end>
      <status>unmodified</status>
      <modifiedWord/>
      <trackRevisions>false</trackRevisions>
    </reviewItem>
    <reviewItem>
      <errorID>2e6adb19-00a2-4ec8-aa32-c1dddd5e23dd</errorID>
      <errorWord>)</errorWord>
      <group>L1_Format</group>
      <groupName>格式问题</groupName>
      <ability>L2_HalfPunc_CN</ability>
      <abilityName>全半角检查</abilityName>
      <candidateList>
        <item>）</item>
      </candidateList>
      <explain>文本全半角错误。</explain>
      <paraID>5B5C95AE</paraID>
      <start>48</start>
      <end>49</end>
      <status>unmodified</status>
      <modifiedWord/>
      <trackRevisions>false</trackRevisions>
    </reviewItem>
    <reviewItem>
      <errorID>763d5c1b-d0e4-43d3-9ac8-68d13cd0e60f</errorID>
      <errorWord>(</errorWord>
      <group>L1_Format</group>
      <groupName>格式问题</groupName>
      <ability>L2_HalfPunc_CN</ability>
      <abilityName>全半角检查</abilityName>
      <candidateList>
        <item>（</item>
      </candidateList>
      <explain>文本全半角错误。</explain>
      <paraID>6FB6C97B</paraID>
      <start>20</start>
      <end>21</end>
      <status>unmodified</status>
      <modifiedWord/>
      <trackRevisions>false</trackRevisions>
    </reviewItem>
    <reviewItem>
      <errorID>06784f27-a252-43f1-ab0a-e7cdabd66b28</errorID>
      <errorWord>)</errorWord>
      <group>L1_Format</group>
      <groupName>格式问题</groupName>
      <ability>L2_HalfPunc_CN</ability>
      <abilityName>全半角检查</abilityName>
      <candidateList>
        <item>）</item>
      </candidateList>
      <explain>文本全半角错误。</explain>
      <paraID>6FB6C97B</paraID>
      <start>27</start>
      <end>28</end>
      <status>unmodified</status>
      <modifiedWord/>
      <trackRevisions>false</trackRevisions>
    </reviewItem>
    <reviewItem>
      <errorID>05ba76fd-8488-4329-8ed7-44b50fa236e0</errorID>
      <errorWord>(</errorWord>
      <group>L1_Format</group>
      <groupName>格式问题</groupName>
      <ability>L2_HalfPunc_CN</ability>
      <abilityName>全半角检查</abilityName>
      <candidateList>
        <item>（</item>
      </candidateList>
      <explain>文本全半角错误。</explain>
      <paraID>72886F3D</paraID>
      <start>18</start>
      <end>19</end>
      <status>unmodified</status>
      <modifiedWord/>
      <trackRevisions>false</trackRevisions>
    </reviewItem>
    <reviewItem>
      <errorID>32079ccc-4ed1-4de6-b637-45a327d5c1bf</errorID>
      <errorWord>)</errorWord>
      <group>L1_Format</group>
      <groupName>格式问题</groupName>
      <ability>L2_HalfPunc_CN</ability>
      <abilityName>全半角检查</abilityName>
      <candidateList>
        <item>）</item>
      </candidateList>
      <explain>文本全半角错误。</explain>
      <paraID>72886F3D</paraID>
      <start>26</start>
      <end>27</end>
      <status>unmodified</status>
      <modifiedWord/>
      <trackRevisions>false</trackRevisions>
    </reviewItem>
    <reviewItem>
      <errorID>532665db-437b-4ce8-b50e-812b91616c40</errorID>
      <errorWord>(</errorWord>
      <group>L1_Format</group>
      <groupName>格式问题</groupName>
      <ability>L2_HalfPunc_CN</ability>
      <abilityName>全半角检查</abilityName>
      <candidateList>
        <item>（</item>
      </candidateList>
      <explain>文本全半角错误。</explain>
      <paraID>294AA861</paraID>
      <start>31</start>
      <end>32</end>
      <status>unmodified</status>
      <modifiedWord/>
      <trackRevisions>false</trackRevisions>
    </reviewItem>
    <reviewItem>
      <errorID>db824769-1d77-42c7-9a46-1e6bba9c59f3</errorID>
      <errorWord>)</errorWord>
      <group>L1_Format</group>
      <groupName>格式问题</groupName>
      <ability>L2_HalfPunc_CN</ability>
      <abilityName>全半角检查</abilityName>
      <candidateList>
        <item>）</item>
      </candidateList>
      <explain>文本全半角错误。</explain>
      <paraID>294AA861</paraID>
      <start>42</start>
      <end>43</end>
      <status>unmodified</status>
      <modifiedWord/>
      <trackRevisions>false</trackRevisions>
    </reviewItem>
    <reviewItem>
      <errorID>be02ac7d-8790-4e44-90de-cba067be9b20</errorID>
      <errorWord>(</errorWord>
      <group>L1_Format</group>
      <groupName>格式问题</groupName>
      <ability>L2_HalfPunc_CN</ability>
      <abilityName>全半角检查</abilityName>
      <candidateList>
        <item>（</item>
      </candidateList>
      <explain>文本全半角错误。</explain>
      <paraID> 6D925B3</paraID>
      <start>31</start>
      <end>32</end>
      <status>unmodified</status>
      <modifiedWord/>
      <trackRevisions>false</trackRevisions>
    </reviewItem>
    <reviewItem>
      <errorID>decfcf14-e633-47ec-81fe-17bd98f8d4c7</errorID>
      <errorWord>)</errorWord>
      <group>L1_Format</group>
      <groupName>格式问题</groupName>
      <ability>L2_HalfPunc_CN</ability>
      <abilityName>全半角检查</abilityName>
      <candidateList>
        <item>）</item>
      </candidateList>
      <explain>文本全半角错误。</explain>
      <paraID> 6D925B3</paraID>
      <start>42</start>
      <end>43</end>
      <status>unmodified</status>
      <modifiedWord/>
      <trackRevisions>false</trackRevisions>
    </reviewItem>
    <reviewItem>
      <errorID>a209df0b-da2f-4f4a-837c-5c0f29170f8a</errorID>
      <errorWord>(</errorWord>
      <group>L1_Format</group>
      <groupName>格式问题</groupName>
      <ability>L2_HalfPunc_CN</ability>
      <abilityName>全半角检查</abilityName>
      <candidateList>
        <item>（</item>
      </candidateList>
      <explain>文本全半角错误。</explain>
      <paraID>3D52A7BF</paraID>
      <start>31</start>
      <end>32</end>
      <status>unmodified</status>
      <modifiedWord/>
      <trackRevisions>false</trackRevisions>
    </reviewItem>
    <reviewItem>
      <errorID>3fe45131-af85-4119-9d8c-48468f8a891b</errorID>
      <errorWord>)</errorWord>
      <group>L1_Format</group>
      <groupName>格式问题</groupName>
      <ability>L2_HalfPunc_CN</ability>
      <abilityName>全半角检查</abilityName>
      <candidateList>
        <item>）</item>
      </candidateList>
      <explain>文本全半角错误。</explain>
      <paraID>3D52A7BF</paraID>
      <start>42</start>
      <end>43</end>
      <status>unmodified</status>
      <modifiedWord/>
      <trackRevisions>false</trackRevisions>
    </reviewItem>
    <reviewItem>
      <errorID>8611ee10-8cf2-4b7a-a3db-92fcf4343286</errorID>
      <errorWord>(</errorWord>
      <group>L1_Format</group>
      <groupName>格式问题</groupName>
      <ability>L2_HalfPunc_CN</ability>
      <abilityName>全半角检查</abilityName>
      <candidateList>
        <item>（</item>
      </candidateList>
      <explain>文本全半角错误。</explain>
      <paraID>766B90D0</paraID>
      <start>31</start>
      <end>32</end>
      <status>unmodified</status>
      <modifiedWord/>
      <trackRevisions>false</trackRevisions>
    </reviewItem>
    <reviewItem>
      <errorID>254ccf1d-e279-4348-9f8c-acd0f32395e0</errorID>
      <errorWord>)</errorWord>
      <group>L1_Format</group>
      <groupName>格式问题</groupName>
      <ability>L2_HalfPunc_CN</ability>
      <abilityName>全半角检查</abilityName>
      <candidateList>
        <item>）</item>
      </candidateList>
      <explain>文本全半角错误。</explain>
      <paraID>766B90D0</paraID>
      <start>42</start>
      <end>43</end>
      <status>unmodified</status>
      <modifiedWord/>
      <trackRevisions>false</trackRevisions>
    </reviewItem>
    <reviewItem>
      <errorID>f42ae49f-36de-42f6-a973-cd31102465e9</errorID>
      <errorWord>(</errorWord>
      <group>L1_Format</group>
      <groupName>格式问题</groupName>
      <ability>L2_HalfPunc_CN</ability>
      <abilityName>全半角检查</abilityName>
      <candidateList>
        <item>（</item>
      </candidateList>
      <explain>文本全半角错误。</explain>
      <paraID>1CD58D37</paraID>
      <start>31</start>
      <end>32</end>
      <status>unmodified</status>
      <modifiedWord/>
      <trackRevisions>false</trackRevisions>
    </reviewItem>
    <reviewItem>
      <errorID>3d57472f-97fd-4fac-8361-ce6ae5ef4ed9</errorID>
      <errorWord>)</errorWord>
      <group>L1_Format</group>
      <groupName>格式问题</groupName>
      <ability>L2_HalfPunc_CN</ability>
      <abilityName>全半角检查</abilityName>
      <candidateList>
        <item>）</item>
      </candidateList>
      <explain>文本全半角错误。</explain>
      <paraID>1CD58D37</paraID>
      <start>42</start>
      <end>43</end>
      <status>unmodified</status>
      <modifiedWord/>
      <trackRevisions>false</trackRevisions>
    </reviewItem>
    <reviewItem>
      <errorID>17c45433-fdb0-42c2-a57d-403981170ff7</errorID>
      <errorWord>(</errorWord>
      <group>L1_Format</group>
      <groupName>格式问题</groupName>
      <ability>L2_HalfPunc_CN</ability>
      <abilityName>全半角检查</abilityName>
      <candidateList>
        <item>（</item>
      </candidateList>
      <explain>文本全半角错误。</explain>
      <paraID>755CD9A8</paraID>
      <start>21</start>
      <end>22</end>
      <status>unmodified</status>
      <modifiedWord/>
      <trackRevisions>false</trackRevisions>
    </reviewItem>
    <reviewItem>
      <errorID>57bad084-d41f-4ef7-9e16-bc5b3652e099</errorID>
      <errorWord>)</errorWord>
      <group>L1_Format</group>
      <groupName>格式问题</groupName>
      <ability>L2_HalfPunc_CN</ability>
      <abilityName>全半角检查</abilityName>
      <candidateList>
        <item>）</item>
      </candidateList>
      <explain>文本全半角错误。</explain>
      <paraID>755CD9A8</paraID>
      <start>29</start>
      <end>30</end>
      <status>unmodified</status>
      <modifiedWord/>
      <trackRevisions>false</trackRevisions>
    </reviewItem>
    <reviewItem>
      <errorID>4d39297a-8ee7-4db8-83af-7995120fb886</errorID>
      <errorWord>.</errorWord>
      <group>L1_Format</group>
      <groupName>格式问题</groupName>
      <ability>L2_HalfPunc_CN</ability>
      <abilityName>全半角检查</abilityName>
      <candidateList>
        <item>。</item>
      </candidateList>
      <explain>文本全半角错误。</explain>
      <paraID>47DAAB7A</paraID>
      <start>11</start>
      <end>12</end>
      <status>unmodified</status>
      <modifiedWord/>
      <trackRevisions>false</trackRevisions>
    </reviewItem>
    <reviewItem>
      <errorID>b0fb356e-d17a-4bc3-9040-7cfc038ea1c2</errorID>
      <errorWord>(</errorWord>
      <group>L1_Format</group>
      <groupName>格式问题</groupName>
      <ability>L2_HalfPunc_CN</ability>
      <abilityName>全半角检查</abilityName>
      <candidateList>
        <item>（</item>
      </candidateList>
      <explain>文本全半角错误。</explain>
      <paraID>5423CC03</paraID>
      <start>17</start>
      <end>18</end>
      <status>unmodified</status>
      <modifiedWord/>
      <trackRevisions>false</trackRevisions>
    </reviewItem>
    <reviewItem>
      <errorID>8b9f6e53-0238-4ae2-a9e4-1d63c95a40ce</errorID>
      <errorWord>)</errorWord>
      <group>L1_Format</group>
      <groupName>格式问题</groupName>
      <ability>L2_HalfPunc_CN</ability>
      <abilityName>全半角检查</abilityName>
      <candidateList>
        <item>）</item>
      </candidateList>
      <explain>文本全半角错误。</explain>
      <paraID>5423CC03</paraID>
      <start>24</start>
      <end>25</end>
      <status>unmodified</status>
      <modifiedWord/>
      <trackRevisions>false</trackRevisions>
    </reviewItem>
    <reviewItem>
      <errorID>906814da-59f2-4c02-9062-701c2bfb9aa7</errorID>
      <errorWord>(</errorWord>
      <group>L1_Format</group>
      <groupName>格式问题</groupName>
      <ability>L2_HalfPunc_CN</ability>
      <abilityName>全半角检查</abilityName>
      <candidateList>
        <item>（</item>
      </candidateList>
      <explain>文本全半角错误。</explain>
      <paraID>4451D2C2</paraID>
      <start>17</start>
      <end>18</end>
      <status>unmodified</status>
      <modifiedWord/>
      <trackRevisions>false</trackRevisions>
    </reviewItem>
    <reviewItem>
      <errorID>36589294-c7a4-4ed1-8d88-a3b6fb22561b</errorID>
      <errorWord>)</errorWord>
      <group>L1_Format</group>
      <groupName>格式问题</groupName>
      <ability>L2_HalfPunc_CN</ability>
      <abilityName>全半角检查</abilityName>
      <candidateList>
        <item>）</item>
      </candidateList>
      <explain>文本全半角错误。</explain>
      <paraID>4451D2C2</paraID>
      <start>24</start>
      <end>25</end>
      <status>unmodified</status>
      <modifiedWord/>
      <trackRevisions>false</trackRevisions>
    </reviewItem>
    <reviewItem>
      <errorID>40f9aa8f-0bcd-4c84-bb14-783e834622c1</errorID>
      <errorWord>(</errorWord>
      <group>L1_Format</group>
      <groupName>格式问题</groupName>
      <ability>L2_HalfPunc_CN</ability>
      <abilityName>全半角检查</abilityName>
      <candidateList>
        <item>（</item>
      </candidateList>
      <explain>文本全半角错误。</explain>
      <paraID>5380F296</paraID>
      <start>17</start>
      <end>18</end>
      <status>unmodified</status>
      <modifiedWord/>
      <trackRevisions>false</trackRevisions>
    </reviewItem>
    <reviewItem>
      <errorID>eea12b07-72d3-473f-a741-0e5de69b9bd3</errorID>
      <errorWord>)</errorWord>
      <group>L1_Format</group>
      <groupName>格式问题</groupName>
      <ability>L2_HalfPunc_CN</ability>
      <abilityName>全半角检查</abilityName>
      <candidateList>
        <item>）</item>
      </candidateList>
      <explain>文本全半角错误。</explain>
      <paraID>5380F296</paraID>
      <start>24</start>
      <end>25</end>
      <status>unmodified</status>
      <modifiedWord/>
      <trackRevisions>false</trackRevisions>
    </reviewItem>
    <reviewItem>
      <errorID>d9da4315-565e-40f5-8d8b-7fd670be1e8e</errorID>
      <errorWord>(</errorWord>
      <group>L1_Format</group>
      <groupName>格式问题</groupName>
      <ability>L2_HalfPunc_CN</ability>
      <abilityName>全半角检查</abilityName>
      <candidateList>
        <item>（</item>
      </candidateList>
      <explain>文本全半角错误。</explain>
      <paraID> C98C952</paraID>
      <start>17</start>
      <end>18</end>
      <status>unmodified</status>
      <modifiedWord/>
      <trackRevisions>false</trackRevisions>
    </reviewItem>
    <reviewItem>
      <errorID>d8be1f90-0c74-4739-99e4-9955a1cc6e21</errorID>
      <errorWord>)</errorWord>
      <group>L1_Format</group>
      <groupName>格式问题</groupName>
      <ability>L2_HalfPunc_CN</ability>
      <abilityName>全半角检查</abilityName>
      <candidateList>
        <item>）</item>
      </candidateList>
      <explain>文本全半角错误。</explain>
      <paraID> C98C952</paraID>
      <start>24</start>
      <end>25</end>
      <status>unmodified</status>
      <modifiedWord/>
      <trackRevisions>false</trackRevisions>
    </reviewItem>
    <reviewItem>
      <errorID>5577892f-e238-432f-8402-c12f9bc6b542</errorID>
      <errorWord>(</errorWord>
      <group>L1_Format</group>
      <groupName>格式问题</groupName>
      <ability>L2_HalfPunc_CN</ability>
      <abilityName>全半角检查</abilityName>
      <candidateList>
        <item>（</item>
      </candidateList>
      <explain>文本全半角错误。</explain>
      <paraID>17F56BE9</paraID>
      <start>16</start>
      <end>17</end>
      <status>unmodified</status>
      <modifiedWord/>
      <trackRevisions>false</trackRevisions>
    </reviewItem>
    <reviewItem>
      <errorID>27dbbafc-0627-44b2-a2c2-51b4405156be</errorID>
      <errorWord>)</errorWord>
      <group>L1_Format</group>
      <groupName>格式问题</groupName>
      <ability>L2_HalfPunc_CN</ability>
      <abilityName>全半角检查</abilityName>
      <candidateList>
        <item>）</item>
      </candidateList>
      <explain>文本全半角错误。</explain>
      <paraID>17F56BE9</paraID>
      <start>23</start>
      <end>24</end>
      <status>unmodified</status>
      <modifiedWord/>
      <trackRevisions>false</trackRevisions>
    </reviewItem>
    <reviewItem>
      <errorID>3cc40295-fa3c-4f13-8aca-4a086ec017ed</errorID>
      <errorWord>(</errorWord>
      <group>L1_Format</group>
      <groupName>格式问题</groupName>
      <ability>L2_HalfPunc_CN</ability>
      <abilityName>全半角检查</abilityName>
      <candidateList>
        <item>（</item>
      </candidateList>
      <explain>文本全半角错误。</explain>
      <paraID>54F57BAB</paraID>
      <start>17</start>
      <end>18</end>
      <status>unmodified</status>
      <modifiedWord/>
      <trackRevisions>false</trackRevisions>
    </reviewItem>
    <reviewItem>
      <errorID>b7927e0f-f456-416d-be88-ea3d2a1cc5dd</errorID>
      <errorWord>)</errorWord>
      <group>L1_Format</group>
      <groupName>格式问题</groupName>
      <ability>L2_HalfPunc_CN</ability>
      <abilityName>全半角检查</abilityName>
      <candidateList>
        <item>）</item>
      </candidateList>
      <explain>文本全半角错误。</explain>
      <paraID>54F57BAB</paraID>
      <start>26</start>
      <end>27</end>
      <status>unmodified</status>
      <modifiedWord/>
      <trackRevisions>false</trackRevisions>
    </reviewItem>
    <reviewItem>
      <errorID>2756f27e-17f8-4644-9106-1472aa20b05d</errorID>
      <errorWord>(</errorWord>
      <group>L1_Format</group>
      <groupName>格式问题</groupName>
      <ability>L2_HalfPunc_CN</ability>
      <abilityName>全半角检查</abilityName>
      <candidateList>
        <item>（</item>
      </candidateList>
      <explain>文本全半角错误。</explain>
      <paraID> 467DA59</paraID>
      <start>17</start>
      <end>18</end>
      <status>unmodified</status>
      <modifiedWord/>
      <trackRevisions>false</trackRevisions>
    </reviewItem>
    <reviewItem>
      <errorID>957f9e43-a8ba-41ef-bfbf-c24efcec3ec4</errorID>
      <errorWord>)</errorWord>
      <group>L1_Format</group>
      <groupName>格式问题</groupName>
      <ability>L2_HalfPunc_CN</ability>
      <abilityName>全半角检查</abilityName>
      <candidateList>
        <item>）</item>
      </candidateList>
      <explain>文本全半角错误。</explain>
      <paraID> 467DA59</paraID>
      <start>24</start>
      <end>25</end>
      <status>unmodified</status>
      <modifiedWord/>
      <trackRevisions>false</trackRevisions>
    </reviewItem>
    <reviewItem>
      <errorID>67401bd5-5f65-44aa-a08e-1e66090f37d9</errorID>
      <errorWord>:</errorWord>
      <group>L1_Format</group>
      <groupName>格式问题</groupName>
      <ability>L2_HalfPunc_CN</ability>
      <abilityName>全半角检查</abilityName>
      <candidateList>
        <item>：</item>
      </candidateList>
      <explain>文本全半角错误。</explain>
      <paraID>73811837</paraID>
      <start>4</start>
      <end>5</end>
      <status>unmodified</status>
      <modifiedWord/>
      <trackRevisions>false</trackRevisions>
    </reviewItem>
    <reviewItem>
      <errorID>c619c55c-eebc-404f-b8ad-fe83694d0080</errorID>
      <errorWord>(</errorWord>
      <group>L1_Format</group>
      <groupName>格式问题</groupName>
      <ability>L2_HalfPunc_CN</ability>
      <abilityName>全半角检查</abilityName>
      <candidateList>
        <item>（</item>
      </candidateList>
      <explain>文本全半角错误。</explain>
      <paraID>641D6DA8</paraID>
      <start>17</start>
      <end>18</end>
      <status>unmodified</status>
      <modifiedWord/>
      <trackRevisions>false</trackRevisions>
    </reviewItem>
    <reviewItem>
      <errorID>6a5f6942-8f5b-4ed2-90c0-75e8e42b77b5</errorID>
      <errorWord>)</errorWord>
      <group>L1_Format</group>
      <groupName>格式问题</groupName>
      <ability>L2_HalfPunc_CN</ability>
      <abilityName>全半角检查</abilityName>
      <candidateList>
        <item>）</item>
      </candidateList>
      <explain>文本全半角错误。</explain>
      <paraID>641D6DA8</paraID>
      <start>24</start>
      <end>25</end>
      <status>unmodified</status>
      <modifiedWord/>
      <trackRevisions>false</trackRevisions>
    </reviewItem>
    <reviewItem>
      <errorID>df727ed0-b50f-40d3-9cb2-a6c7680cb9c2</errorID>
      <errorWord>(</errorWord>
      <group>L1_Format</group>
      <groupName>格式问题</groupName>
      <ability>L2_HalfPunc_CN</ability>
      <abilityName>全半角检查</abilityName>
      <candidateList>
        <item>（</item>
      </candidateList>
      <explain>文本全半角错误。</explain>
      <paraID>5D0D5D92</paraID>
      <start>17</start>
      <end>18</end>
      <status>unmodified</status>
      <modifiedWord/>
      <trackRevisions>false</trackRevisions>
    </reviewItem>
    <reviewItem>
      <errorID>a50a37dd-428a-4a68-93ef-fcd3196ad90a</errorID>
      <errorWord>)</errorWord>
      <group>L1_Format</group>
      <groupName>格式问题</groupName>
      <ability>L2_HalfPunc_CN</ability>
      <abilityName>全半角检查</abilityName>
      <candidateList>
        <item>）</item>
      </candidateList>
      <explain>文本全半角错误。</explain>
      <paraID>5D0D5D92</paraID>
      <start>26</start>
      <end>27</end>
      <status>unmodified</status>
      <modifiedWord/>
      <trackRevisions>false</trackRevisions>
    </reviewItem>
    <reviewItem>
      <errorID>b8e140d1-8caa-496e-89bd-602476c8e57c</errorID>
      <errorWord>(</errorWord>
      <group>L1_Format</group>
      <groupName>格式问题</groupName>
      <ability>L2_HalfPunc_CN</ability>
      <abilityName>全半角检查</abilityName>
      <candidateList>
        <item>（</item>
      </candidateList>
      <explain>文本全半角错误。</explain>
      <paraID>7548D134</paraID>
      <start>17</start>
      <end>18</end>
      <status>unmodified</status>
      <modifiedWord/>
      <trackRevisions>false</trackRevisions>
    </reviewItem>
    <reviewItem>
      <errorID>eef2518d-b5f2-4d00-b777-1c4c23b34b97</errorID>
      <errorWord>)</errorWord>
      <group>L1_Format</group>
      <groupName>格式问题</groupName>
      <ability>L2_HalfPunc_CN</ability>
      <abilityName>全半角检查</abilityName>
      <candidateList>
        <item>）</item>
      </candidateList>
      <explain>文本全半角错误。</explain>
      <paraID>7548D134</paraID>
      <start>24</start>
      <end>25</end>
      <status>unmodified</status>
      <modifiedWord/>
      <trackRevisions>false</trackRevisions>
    </reviewItem>
    <reviewItem>
      <errorID>98321331-1346-48ae-8ccf-6931fbe9b584</errorID>
      <errorWord>除考</errorWord>
      <group>L1_Word</group>
      <groupName>字词问题</groupName>
      <ability>L2_Typo</ability>
      <abilityName>字词错误</abilityName>
      <candidateList>
        <item>查考</item>
      </candidateList>
      <explain/>
      <paraID>55079C87</paraID>
      <start>9</start>
      <end>11</end>
      <status>unmodified</status>
      <modifiedWord/>
      <trackRevisions>false</trackRevisions>
    </reviewItem>
    <reviewItem>
      <errorID>664f3ac0-7ece-4101-91ea-ec2ec6028872</errorID>
      <errorWord>(</errorWord>
      <group>L1_Format</group>
      <groupName>格式问题</groupName>
      <ability>L2_HalfPunc_CN</ability>
      <abilityName>全半角检查</abilityName>
      <candidateList>
        <item>（</item>
      </candidateList>
      <explain>文本全半角错误。</explain>
      <paraID> 2E8DE22</paraID>
      <start>7</start>
      <end>8</end>
      <status>unmodified</status>
      <modifiedWord/>
      <trackRevisions>false</trackRevisions>
    </reviewItem>
    <reviewItem>
      <errorID>0a27331e-68e0-4ee7-a213-e39a02f19bc8</errorID>
      <errorWord>)</errorWord>
      <group>L1_Format</group>
      <groupName>格式问题</groupName>
      <ability>L2_HalfPunc_CN</ability>
      <abilityName>全半角检查</abilityName>
      <candidateList>
        <item>）</item>
      </candidateList>
      <explain>文本全半角错误。</explain>
      <paraID> 2E8DE22</paraID>
      <start>11</start>
      <end>12</end>
      <status>unmodified</status>
      <modifiedWord/>
      <trackRevisions>false</trackRevisions>
    </reviewItem>
    <reviewItem>
      <errorID>3f99130a-2dbb-46d4-a33a-e8be5c506c1e</errorID>
      <errorWord>)</errorWord>
      <group>L1_Format</group>
      <groupName>格式问题</groupName>
      <ability>L2_HalfPunc_CN</ability>
      <abilityName>全半角检查</abilityName>
      <candidateList>
        <item>）</item>
      </candidateList>
      <explain>文本全半角错误。</explain>
      <paraID> 3757527</paraID>
      <start>12</start>
      <end>13</end>
      <status>unmodified</status>
      <modifiedWord/>
      <trackRevisions>false</trackRevisions>
    </reviewItem>
    <reviewItem>
      <errorID>5757b53d-4ec1-43ff-981c-43e82d4af834</errorID>
      <errorWord>)</errorWord>
      <group>L1_Format</group>
      <groupName>格式问题</groupName>
      <ability>L2_HalfPunc_CN</ability>
      <abilityName>全半角检查</abilityName>
      <candidateList>
        <item>）</item>
      </candidateList>
      <explain>文本全半角错误。</explain>
      <paraID> 3757527</paraID>
      <start>34</start>
      <end>35</end>
      <status>unmodified</status>
      <modifiedWord/>
      <trackRevisions>false</trackRevisions>
    </reviewItem>
    <reviewItem>
      <errorID>9057d39b-114c-4306-af40-e76e6677e1cc</errorID>
      <errorWord>(</errorWord>
      <group>L1_Format</group>
      <groupName>格式问题</groupName>
      <ability>L2_HalfPunc_CN</ability>
      <abilityName>全半角检查</abilityName>
      <candidateList>
        <item>（</item>
      </candidateList>
      <explain>文本全半角错误。</explain>
      <paraID>6BCBAA47</paraID>
      <start>0</start>
      <end>1</end>
      <status>unmodified</status>
      <modifiedWord/>
      <trackRevisions>false</trackRevisions>
    </reviewItem>
    <reviewItem>
      <errorID>891676e5-a4fa-4073-bf70-7b453971e492</errorID>
      <errorWord>)</errorWord>
      <group>L1_Format</group>
      <groupName>格式问题</groupName>
      <ability>L2_HalfPunc_CN</ability>
      <abilityName>全半角检查</abilityName>
      <candidateList>
        <item>）</item>
      </candidateList>
      <explain>文本全半角错误。</explain>
      <paraID>6BCBAA47</paraID>
      <start>2</start>
      <end>3</end>
      <status>unmodified</status>
      <modifiedWord/>
      <trackRevisions>false</trackRevisions>
    </reviewItem>
    <reviewItem>
      <errorID>9cc527c3-d7e6-4a84-b6d9-1182060c11eb</errorID>
      <errorWord>(</errorWord>
      <group>L1_Format</group>
      <groupName>格式问题</groupName>
      <ability>L2_HalfPunc_CN</ability>
      <abilityName>全半角检查</abilityName>
      <candidateList>
        <item>（</item>
      </candidateList>
      <explain>文本全半角错误。</explain>
      <paraID>32C4288C</paraID>
      <start>23</start>
      <end>24</end>
      <status>unmodified</status>
      <modifiedWord/>
      <trackRevisions>false</trackRevisions>
    </reviewItem>
    <reviewItem>
      <errorID>f72dab05-defa-48ab-a8ec-645f09d6da1b</errorID>
      <errorWord>1)、</errorWord>
      <group>L1_Punc</group>
      <groupName>标点问题</groupName>
      <ability>L2_Punc_CN</ability>
      <abilityName>标点符号检查</abilityName>
      <candidateList>
        <item>1)</item>
      </candidateList>
      <explain>根据国标GB/T 15834-2011《标点符号用法》中的4.5.3.3节，带括号的汉字数字或阿拉伯数字表次序时，后面通常不加顿号。如“（一）指导思想”“（二）行动指南”。</explain>
      <paraID>32C4288C</paraID>
      <start>34</start>
      <end>37</end>
      <status>unmodified</status>
      <modifiedWord/>
      <trackRevisions>false</trackRevisions>
    </reviewItem>
    <reviewItem>
      <errorID>bf2e420d-8451-46be-ae53-ac9110a26a7a</errorID>
      <errorWord>(</errorWord>
      <group>L1_Format</group>
      <groupName>格式问题</groupName>
      <ability>L2_HalfPunc_CN</ability>
      <abilityName>全半角检查</abilityName>
      <candidateList>
        <item>（</item>
      </candidateList>
      <explain>文本全半角错误。</explain>
      <paraID>32C4288C</paraID>
      <start>49</start>
      <end>50</end>
      <status>unmodified</status>
      <modifiedWord/>
      <trackRevisions>false</trackRevisions>
    </reviewItem>
    <reviewItem>
      <errorID>20a9dc48-05bb-4b64-a20f-ab6bda369019</errorID>
      <errorWord>)</errorWord>
      <group>L1_Format</group>
      <groupName>格式问题</groupName>
      <ability>L2_HalfPunc_CN</ability>
      <abilityName>全半角检查</abilityName>
      <candidateList>
        <item>）</item>
      </candidateList>
      <explain>文本全半角错误。</explain>
      <paraID>32C4288C</paraID>
      <start>58</start>
      <end>59</end>
      <status>unmodified</status>
      <modifiedWord/>
      <trackRevisions>false</trackRevisions>
    </reviewItem>
    <reviewItem>
      <errorID>cf87de0f-339a-4868-b5bc-b3e5698c9707</errorID>
      <errorWord>(</errorWord>
      <group>L1_Format</group>
      <groupName>格式问题</groupName>
      <ability>L2_HalfPunc_CN</ability>
      <abilityName>全半角检查</abilityName>
      <candidateList>
        <item>（</item>
      </candidateList>
      <explain>文本全半角错误。</explain>
      <paraID>30C2D5EB</paraID>
      <start>36</start>
      <end>37</end>
      <status>unmodified</status>
      <modifiedWord/>
      <trackRevisions>false</trackRevisions>
    </reviewItem>
    <reviewItem>
      <errorID>8c085f8d-fd5d-418c-9648-048b8cdfe992</errorID>
      <errorWord>)</errorWord>
      <group>L1_Format</group>
      <groupName>格式问题</groupName>
      <ability>L2_HalfPunc_CN</ability>
      <abilityName>全半角检查</abilityName>
      <candidateList>
        <item>）</item>
      </candidateList>
      <explain>文本全半角错误。</explain>
      <paraID>30C2D5EB</paraID>
      <start>49</start>
      <end>50</end>
      <status>unmodified</status>
      <modifiedWord/>
      <trackRevisions>false</trackRevisions>
    </reviewItem>
    <reviewItem>
      <errorID>4e34ec56-bbda-4c0b-9492-669590ce19bb</errorID>
      <errorWord>(</errorWord>
      <group>L1_Format</group>
      <groupName>格式问题</groupName>
      <ability>L2_HalfPunc_CN</ability>
      <abilityName>全半角检查</abilityName>
      <candidateList>
        <item>（</item>
      </candidateList>
      <explain>文本全半角错误。</explain>
      <paraID>22771451</paraID>
      <start>47</start>
      <end>48</end>
      <status>unmodified</status>
      <modifiedWord/>
      <trackRevisions>false</trackRevisions>
    </reviewItem>
    <reviewItem>
      <errorID>79fdbcb8-c451-42bf-a6f1-b96b24a0fb9c</errorID>
      <errorWord>)</errorWord>
      <group>L1_Format</group>
      <groupName>格式问题</groupName>
      <ability>L2_HalfPunc_CN</ability>
      <abilityName>全半角检查</abilityName>
      <candidateList>
        <item>）</item>
      </candidateList>
      <explain>文本全半角错误。</explain>
      <paraID>22771451</paraID>
      <start>60</start>
      <end>61</end>
      <status>unmodified</status>
      <modifiedWord/>
      <trackRevisions>false</trackRevisions>
    </reviewItem>
    <reviewItem>
      <errorID>6e8da6c7-9fde-468f-a7c1-359f10deb6bd</errorID>
      <errorWord>(</errorWord>
      <group>L1_Format</group>
      <groupName>格式问题</groupName>
      <ability>L2_HalfPunc_CN</ability>
      <abilityName>全半角检查</abilityName>
      <candidateList>
        <item>（</item>
      </candidateList>
      <explain>文本全半角错误。</explain>
      <paraID>72CBA0C1</paraID>
      <start>21</start>
      <end>22</end>
      <status>unmodified</status>
      <modifiedWord/>
      <trackRevisions>false</trackRevisions>
    </reviewItem>
    <reviewItem>
      <errorID>021144dd-5f01-40e8-b5d2-8a0ff85d9824</errorID>
      <errorWord>)</errorWord>
      <group>L1_Format</group>
      <groupName>格式问题</groupName>
      <ability>L2_HalfPunc_CN</ability>
      <abilityName>全半角检查</abilityName>
      <candidateList>
        <item>）</item>
      </candidateList>
      <explain>文本全半角错误。</explain>
      <paraID>72CBA0C1</paraID>
      <start>31</start>
      <end>32</end>
      <status>unmodified</status>
      <modifiedWord/>
      <trackRevisions>false</trackRevisions>
    </reviewItem>
    <reviewItem>
      <errorID>f9bb339c-45ba-406f-a38d-d2269f5fe737</errorID>
      <errorWord>(</errorWord>
      <group>L1_Format</group>
      <groupName>格式问题</groupName>
      <ability>L2_HalfPunc_CN</ability>
      <abilityName>全半角检查</abilityName>
      <candidateList>
        <item>（</item>
      </candidateList>
      <explain>文本全半角错误。</explain>
      <paraID>6DDDA00F</paraID>
      <start>7</start>
      <end>8</end>
      <status>unmodified</status>
      <modifiedWord/>
      <trackRevisions>false</trackRevisions>
    </reviewItem>
    <reviewItem>
      <errorID>0d18322e-cdb7-4b05-b004-77efff693cdc</errorID>
      <errorWord>)</errorWord>
      <group>L1_Format</group>
      <groupName>格式问题</groupName>
      <ability>L2_HalfPunc_CN</ability>
      <abilityName>全半角检查</abilityName>
      <candidateList>
        <item>）</item>
      </candidateList>
      <explain>文本全半角错误。</explain>
      <paraID>6DDDA00F</paraID>
      <start>11</start>
      <end>12</end>
      <status>unmodified</status>
      <modifiedWord/>
      <trackRevisions>false</trackRevisions>
    </reviewItem>
    <reviewItem>
      <errorID>466792e8-4366-42a4-8394-8f4693bb4444</errorID>
      <errorWord>(</errorWord>
      <group>L1_Format</group>
      <groupName>格式问题</groupName>
      <ability>L2_HalfPunc_CN</ability>
      <abilityName>全半角检查</abilityName>
      <candidateList>
        <item>（</item>
      </candidateList>
      <explain>文本全半角错误。</explain>
      <paraID>50AA12C8</paraID>
      <start>38</start>
      <end>39</end>
      <status>unmodified</status>
      <modifiedWord/>
      <trackRevisions>false</trackRevisions>
    </reviewItem>
    <reviewItem>
      <errorID>44fb4cb7-cd05-483f-94a2-55e6673c5d03</errorID>
      <errorWord>)</errorWord>
      <group>L1_Format</group>
      <groupName>格式问题</groupName>
      <ability>L2_HalfPunc_CN</ability>
      <abilityName>全半角检查</abilityName>
      <candidateList>
        <item>）</item>
      </candidateList>
      <explain>文本全半角错误。</explain>
      <paraID>50AA12C8</paraID>
      <start>45</start>
      <end>46</end>
      <status>unmodified</status>
      <modifiedWord/>
      <trackRevisions>false</trackRevisions>
    </reviewItem>
    <reviewItem>
      <errorID>32306b66-e15b-48de-8e5b-b1de8da34e00</errorID>
      <errorWord>(</errorWord>
      <group>L1_Format</group>
      <groupName>格式问题</groupName>
      <ability>L2_HalfPunc_CN</ability>
      <abilityName>全半角检查</abilityName>
      <candidateList>
        <item>（</item>
      </candidateList>
      <explain>文本全半角错误。</explain>
      <paraID>50AA12C8</paraID>
      <start>72</start>
      <end>73</end>
      <status>unmodified</status>
      <modifiedWord/>
      <trackRevisions>false</trackRevisions>
    </reviewItem>
    <reviewItem>
      <errorID>37deaf4e-b3d7-4321-b56c-71f6ed31b2f2</errorID>
      <errorWord>)</errorWord>
      <group>L1_Format</group>
      <groupName>格式问题</groupName>
      <ability>L2_HalfPunc_CN</ability>
      <abilityName>全半角检查</abilityName>
      <candidateList>
        <item>）</item>
      </candidateList>
      <explain>文本全半角错误。</explain>
      <paraID>50AA12C8</paraID>
      <start>82</start>
      <end>83</end>
      <status>unmodified</status>
      <modifiedWord/>
      <trackRevisions>false</trackRevisions>
    </reviewItem>
    <reviewItem>
      <errorID>6fc3caa0-11cd-49b1-b063-4bd458f6b2c8</errorID>
      <errorWord>(</errorWord>
      <group>L1_Format</group>
      <groupName>格式问题</groupName>
      <ability>L2_HalfPunc_CN</ability>
      <abilityName>全半角检查</abilityName>
      <candidateList>
        <item>（</item>
      </candidateList>
      <explain>文本全半角错误。</explain>
      <paraID>144CCFFF</paraID>
      <start>23</start>
      <end>24</end>
      <status>unmodified</status>
      <modifiedWord/>
      <trackRevisions>false</trackRevisions>
    </reviewItem>
    <reviewItem>
      <errorID>ff49ab35-2318-420e-8b18-41d30900250b</errorID>
      <errorWord>)</errorWord>
      <group>L1_Format</group>
      <groupName>格式问题</groupName>
      <ability>L2_HalfPunc_CN</ability>
      <abilityName>全半角检查</abilityName>
      <candidateList>
        <item>）</item>
      </candidateList>
      <explain>文本全半角错误。</explain>
      <paraID>144CCFFF</paraID>
      <start>30</start>
      <end>31</end>
      <status>unmodified</status>
      <modifiedWord/>
      <trackRevisions>false</trackRevisions>
    </reviewItem>
    <reviewItem>
      <errorID>e32eaaea-17b8-404e-a376-1fa40e535840</errorID>
      <errorWord>(</errorWord>
      <group>L1_Format</group>
      <groupName>格式问题</groupName>
      <ability>L2_HalfPunc_CN</ability>
      <abilityName>全半角检查</abilityName>
      <candidateList>
        <item>（</item>
      </candidateList>
      <explain>文本全半角错误。</explain>
      <paraID>5CB46A94</paraID>
      <start>23</start>
      <end>24</end>
      <status>unmodified</status>
      <modifiedWord/>
      <trackRevisions>false</trackRevisions>
    </reviewItem>
    <reviewItem>
      <errorID>82da38d3-5b88-49f8-8901-536323941838</errorID>
      <errorWord>)</errorWord>
      <group>L1_Format</group>
      <groupName>格式问题</groupName>
      <ability>L2_HalfPunc_CN</ability>
      <abilityName>全半角检查</abilityName>
      <candidateList>
        <item>）</item>
      </candidateList>
      <explain>文本全半角错误。</explain>
      <paraID>5CB46A94</paraID>
      <start>30</start>
      <end>31</end>
      <status>unmodified</status>
      <modifiedWord/>
      <trackRevisions>false</trackRevisions>
    </reviewItem>
    <reviewItem>
      <errorID>e19d6e43-7aa7-43eb-8556-4a7ec3af6e74</errorID>
      <errorWord>(</errorWord>
      <group>L1_Format</group>
      <groupName>格式问题</groupName>
      <ability>L2_HalfPunc_CN</ability>
      <abilityName>全半角检查</abilityName>
      <candidateList>
        <item>（</item>
      </candidateList>
      <explain>文本全半角错误。</explain>
      <paraID>4BB8844F</paraID>
      <start>44</start>
      <end>45</end>
      <status>unmodified</status>
      <modifiedWord/>
      <trackRevisions>false</trackRevisions>
    </reviewItem>
    <reviewItem>
      <errorID>4fbe3c30-484a-429e-94cf-609f924dc845</errorID>
      <errorWord>)</errorWord>
      <group>L1_Format</group>
      <groupName>格式问题</groupName>
      <ability>L2_HalfPunc_CN</ability>
      <abilityName>全半角检查</abilityName>
      <candidateList>
        <item>）</item>
      </candidateList>
      <explain>文本全半角错误。</explain>
      <paraID>4BB8844F</paraID>
      <start>51</start>
      <end>52</end>
      <status>unmodified</status>
      <modifiedWord/>
      <trackRevisions>false</trackRevisions>
    </reviewItem>
    <reviewItem>
      <errorID>f4f2d59b-de00-4447-a8ba-de3405f24473</errorID>
      <errorWord>(</errorWord>
      <group>L1_Format</group>
      <groupName>格式问题</groupName>
      <ability>L2_HalfPunc_CN</ability>
      <abilityName>全半角检查</abilityName>
      <candidateList>
        <item>（</item>
      </candidateList>
      <explain>文本全半角错误。</explain>
      <paraID>54EE67BC</paraID>
      <start>5</start>
      <end>6</end>
      <status>unmodified</status>
      <modifiedWord/>
      <trackRevisions>false</trackRevisions>
    </reviewItem>
    <reviewItem>
      <errorID>583ea592-ae09-4802-acb7-3d52a0ebd36f</errorID>
      <errorWord>)</errorWord>
      <group>L1_Format</group>
      <groupName>格式问题</groupName>
      <ability>L2_HalfPunc_CN</ability>
      <abilityName>全半角检查</abilityName>
      <candidateList>
        <item>）</item>
      </candidateList>
      <explain>文本全半角错误。</explain>
      <paraID>54EE67BC</paraID>
      <start>9</start>
      <end>10</end>
      <status>unmodified</status>
      <modifiedWord/>
      <trackRevisions>false</trackRevisions>
    </reviewItem>
    <reviewItem>
      <errorID>a45871f3-d4b7-4b01-8699-53d32cdb11c0</errorID>
      <errorWord>(</errorWord>
      <group>L1_Format</group>
      <groupName>格式问题</groupName>
      <ability>L2_HalfPunc_CN</ability>
      <abilityName>全半角检查</abilityName>
      <candidateList>
        <item>（</item>
      </candidateList>
      <explain>文本全半角错误。</explain>
      <paraID>36E96EA7</paraID>
      <start>19</start>
      <end>20</end>
      <status>unmodified</status>
      <modifiedWord/>
      <trackRevisions>false</trackRevisions>
    </reviewItem>
    <reviewItem>
      <errorID>2d432bd4-5f95-45a8-88b7-280c9f1bde27</errorID>
      <errorWord>)</errorWord>
      <group>L1_Format</group>
      <groupName>格式问题</groupName>
      <ability>L2_HalfPunc_CN</ability>
      <abilityName>全半角检查</abilityName>
      <candidateList>
        <item>）</item>
      </candidateList>
      <explain>文本全半角错误。</explain>
      <paraID>36E96EA7</paraID>
      <start>27</start>
      <end>28</end>
      <status>unmodified</status>
      <modifiedWord/>
      <trackRevisions>false</trackRevisions>
    </reviewItem>
    <reviewItem>
      <errorID>3530e4bf-ce43-4fc2-9dd4-a2848da2f800</errorID>
      <errorWord>)</errorWord>
      <group>L1_Format</group>
      <groupName>格式问题</groupName>
      <ability>L2_HalfPunc_CN</ability>
      <abilityName>全半角检查</abilityName>
      <candidateList>
        <item>）</item>
      </candidateList>
      <explain>文本全半角错误。</explain>
      <paraID>1F8683BB</paraID>
      <start>12</start>
      <end>13</end>
      <status>unmodified</status>
      <modifiedWord/>
      <trackRevisions>false</trackRevisions>
    </reviewItem>
    <reviewItem>
      <errorID>b902463e-aa4b-42df-b077-e67d47dc7edc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66DA3DEF</paraID>
      <start>0</start>
      <end>3</end>
      <status>unmodified</status>
      <modifiedWord/>
      <trackRevisions>false</trackRevisions>
    </reviewItem>
    <reviewItem>
      <errorID>ba311ceb-a778-403c-87ee-e0bdbef2dea7</errorID>
      <errorWord>(</errorWord>
      <group>L1_Format</group>
      <groupName>格式问题</groupName>
      <ability>L2_HalfPunc_CN</ability>
      <abilityName>全半角检查</abilityName>
      <candidateList>
        <item>（</item>
      </candidateList>
      <explain>文本全半角错误。</explain>
      <paraID>2CCE642E</paraID>
      <start>0</start>
      <end>1</end>
      <status>unmodified</status>
      <modifiedWord/>
      <trackRevisions>false</trackRevisions>
    </reviewItem>
    <reviewItem>
      <errorID>665ca709-f777-4a6f-98e2-195e3b11ecec</errorID>
      <errorWord>)</errorWord>
      <group>L1_Format</group>
      <groupName>格式问题</groupName>
      <ability>L2_HalfPunc_CN</ability>
      <abilityName>全半角检查</abilityName>
      <candidateList>
        <item>）</item>
      </candidateList>
      <explain>文本全半角错误。</explain>
      <paraID>2CCE642E</paraID>
      <start>2</start>
      <end>3</end>
      <status>unmodified</status>
      <modifiedWord/>
      <trackRevisions>false</trackRevisions>
    </reviewItem>
    <reviewItem>
      <errorID>7d91ce70-b044-4e55-8fdd-3e7a8914ed53</errorID>
      <errorWord>(</errorWord>
      <group>L1_Format</group>
      <groupName>格式问题</groupName>
      <ability>L2_HalfPunc_CN</ability>
      <abilityName>全半角检查</abilityName>
      <candidateList>
        <item>（</item>
      </candidateList>
      <explain>文本全半角错误。</explain>
      <paraID>76E91FC9</paraID>
      <start>23</start>
      <end>24</end>
      <status>unmodified</status>
      <modifiedWord/>
      <trackRevisions>false</trackRevisions>
    </reviewItem>
    <reviewItem>
      <errorID>2f282518-f599-4902-831d-343263ca0c40</errorID>
      <errorWord>1)、</errorWord>
      <group>L1_Punc</group>
      <groupName>标点问题</groupName>
      <ability>L2_Punc_CN</ability>
      <abilityName>标点符号检查</abilityName>
      <candidateList>
        <item>1)</item>
      </candidateList>
      <explain>根据国标GB/T 15834-2011《标点符号用法》中的4.5.3.3节，带括号的汉字数字或阿拉伯数字表次序时，后面通常不加顿号。如“（一）指导思想”“（二）行动指南”。</explain>
      <paraID>76E91FC9</paraID>
      <start>34</start>
      <end>37</end>
      <status>unmodified</status>
      <modifiedWord/>
      <trackRevisions>false</trackRevisions>
    </reviewItem>
    <reviewItem>
      <errorID>bb6fe123-7662-4f1e-ac32-15a722e2dab1</errorID>
      <errorWord>(</errorWord>
      <group>L1_Format</group>
      <groupName>格式问题</groupName>
      <ability>L2_HalfPunc_CN</ability>
      <abilityName>全半角检查</abilityName>
      <candidateList>
        <item>（</item>
      </candidateList>
      <explain>文本全半角错误。</explain>
      <paraID>76E91FC9</paraID>
      <start>49</start>
      <end>50</end>
      <status>unmodified</status>
      <modifiedWord/>
      <trackRevisions>false</trackRevisions>
    </reviewItem>
    <reviewItem>
      <errorID>84a622d8-e090-4176-87d3-271b16d3ca92</errorID>
      <errorWord>)</errorWord>
      <group>L1_Format</group>
      <groupName>格式问题</groupName>
      <ability>L2_HalfPunc_CN</ability>
      <abilityName>全半角检查</abilityName>
      <candidateList>
        <item>）</item>
      </candidateList>
      <explain>文本全半角错误。</explain>
      <paraID>76E91FC9</paraID>
      <start>58</start>
      <end>59</end>
      <status>unmodified</status>
      <modifiedWord/>
      <trackRevisions>false</trackRevisions>
    </reviewItem>
    <reviewItem>
      <errorID>cc1b1d3b-eeef-4d97-9d82-81e0a5611977</errorID>
      <errorWord>(</errorWord>
      <group>L1_Format</group>
      <groupName>格式问题</groupName>
      <ability>L2_HalfPunc_CN</ability>
      <abilityName>全半角检查</abilityName>
      <candidateList>
        <item>（</item>
      </candidateList>
      <explain>文本全半角错误。</explain>
      <paraID>2B3864CD</paraID>
      <start>28</start>
      <end>29</end>
      <status>unmodified</status>
      <modifiedWord/>
      <trackRevisions>false</trackRevisions>
    </reviewItem>
    <reviewItem>
      <errorID>67610bdb-fc95-4aca-8466-000c440e78d2</errorID>
      <errorWord>)</errorWord>
      <group>L1_Format</group>
      <groupName>格式问题</groupName>
      <ability>L2_HalfPunc_CN</ability>
      <abilityName>全半角检查</abilityName>
      <candidateList>
        <item>）</item>
      </candidateList>
      <explain>文本全半角错误。</explain>
      <paraID>2B3864CD</paraID>
      <start>40</start>
      <end>41</end>
      <status>unmodified</status>
      <modifiedWord/>
      <trackRevisions>false</trackRevisions>
    </reviewItem>
    <reviewItem>
      <errorID>b5a18307-6638-4bac-bcad-9cff72137309</errorID>
      <errorWord>(</errorWord>
      <group>L1_Format</group>
      <groupName>格式问题</groupName>
      <ability>L2_HalfPunc_CN</ability>
      <abilityName>全半角检查</abilityName>
      <candidateList>
        <item>（</item>
      </candidateList>
      <explain>文本全半角错误。</explain>
      <paraID>16CD546E</paraID>
      <start>33</start>
      <end>34</end>
      <status>unmodified</status>
      <modifiedWord/>
      <trackRevisions>false</trackRevisions>
    </reviewItem>
    <reviewItem>
      <errorID>a5698d64-a272-4c15-9711-5a127555e2de</errorID>
      <errorWord>)</errorWord>
      <group>L1_Format</group>
      <groupName>格式问题</groupName>
      <ability>L2_HalfPunc_CN</ability>
      <abilityName>全半角检查</abilityName>
      <candidateList>
        <item>）</item>
      </candidateList>
      <explain>文本全半角错误。</explain>
      <paraID>16CD546E</paraID>
      <start>35</start>
      <end>36</end>
      <status>unmodified</status>
      <modifiedWord/>
      <trackRevisions>false</trackRevisions>
    </reviewItem>
    <reviewItem>
      <errorID>82768030-8d84-45a0-bb28-328c9b255d7f</errorID>
      <errorWord>(</errorWord>
      <group>L1_Format</group>
      <groupName>格式问题</groupName>
      <ability>L2_HalfPunc_CN</ability>
      <abilityName>全半角检查</abilityName>
      <candidateList>
        <item>（</item>
      </candidateList>
      <explain>文本全半角错误。</explain>
      <paraID>16CD546E</paraID>
      <start>37</start>
      <end>38</end>
      <status>unmodified</status>
      <modifiedWord/>
      <trackRevisions>false</trackRevisions>
    </reviewItem>
    <reviewItem>
      <errorID>24901a70-040e-4f3a-9702-077ee1ebeb34</errorID>
      <errorWord>)</errorWord>
      <group>L1_Format</group>
      <groupName>格式问题</groupName>
      <ability>L2_HalfPunc_CN</ability>
      <abilityName>全半角检查</abilityName>
      <candidateList>
        <item>）</item>
      </candidateList>
      <explain>文本全半角错误。</explain>
      <paraID>16CD546E</paraID>
      <start>49</start>
      <end>50</end>
      <status>unmodified</status>
      <modifiedWord/>
      <trackRevisions>false</trackRevisions>
    </reviewItem>
    <reviewItem>
      <errorID>35e61e5c-241b-4c46-9a53-715c37364190</errorID>
      <errorWord>(</errorWord>
      <group>L1_Format</group>
      <groupName>格式问题</groupName>
      <ability>L2_HalfPunc_CN</ability>
      <abilityName>全半角检查</abilityName>
      <candidateList>
        <item>（</item>
      </candidateList>
      <explain>文本全半角错误。</explain>
      <paraID> 5290521</paraID>
      <start>37</start>
      <end>38</end>
      <status>unmodified</status>
      <modifiedWord/>
      <trackRevisions>false</trackRevisions>
    </reviewItem>
    <reviewItem>
      <errorID>8f210ecc-5ac2-4d3e-9538-52e2165d7b5a</errorID>
      <errorWord>)</errorWord>
      <group>L1_Format</group>
      <groupName>格式问题</groupName>
      <ability>L2_HalfPunc_CN</ability>
      <abilityName>全半角检查</abilityName>
      <candidateList>
        <item>）</item>
      </candidateList>
      <explain>文本全半角错误。</explain>
      <paraID> 5290521</paraID>
      <start>50</start>
      <end>51</end>
      <status>unmodified</status>
      <modifiedWord/>
      <trackRevisions>false</trackRevisions>
    </reviewItem>
    <reviewItem>
      <errorID>c56e63c2-3132-44eb-b80e-27f32818382a</errorID>
      <errorWord>(</errorWord>
      <group>L1_Format</group>
      <groupName>格式问题</groupName>
      <ability>L2_HalfPunc_CN</ability>
      <abilityName>全半角检查</abilityName>
      <candidateList>
        <item>（</item>
      </candidateList>
      <explain>文本全半角错误。</explain>
      <paraID>2CF3B641</paraID>
      <start>29</start>
      <end>30</end>
      <status>unmodified</status>
      <modifiedWord/>
      <trackRevisions>false</trackRevisions>
    </reviewItem>
    <reviewItem>
      <errorID>7aa5f3ca-443e-4a5d-ae6f-42e0d45ef85e</errorID>
      <errorWord>)</errorWord>
      <group>L1_Format</group>
      <groupName>格式问题</groupName>
      <ability>L2_HalfPunc_CN</ability>
      <abilityName>全半角检查</abilityName>
      <candidateList>
        <item>）</item>
      </candidateList>
      <explain>文本全半角错误。</explain>
      <paraID>2CF3B641</paraID>
      <start>38</start>
      <end>39</end>
      <status>unmodified</status>
      <modifiedWord/>
      <trackRevisions>false</trackRevisions>
    </reviewItem>
    <reviewItem>
      <errorID>57ac1b11-a33d-47bc-b153-c0450967ceda</errorID>
      <errorWord>(</errorWord>
      <group>L1_Format</group>
      <groupName>格式问题</groupName>
      <ability>L2_HalfPunc_CN</ability>
      <abilityName>全半角检查</abilityName>
      <candidateList>
        <item>（</item>
      </candidateList>
      <explain>文本全半角错误。</explain>
      <paraID>2CF3B641</paraID>
      <start>53</start>
      <end>54</end>
      <status>unmodified</status>
      <modifiedWord/>
      <trackRevisions>false</trackRevisions>
    </reviewItem>
    <reviewItem>
      <errorID>28c1de8d-3d7e-402a-98c8-245d6593bd76</errorID>
      <errorWord>)</errorWord>
      <group>L1_Format</group>
      <groupName>格式问题</groupName>
      <ability>L2_HalfPunc_CN</ability>
      <abilityName>全半角检查</abilityName>
      <candidateList>
        <item>）</item>
      </candidateList>
      <explain>文本全半角错误。</explain>
      <paraID>2CF3B641</paraID>
      <start>62</start>
      <end>63</end>
      <status>unmodified</status>
      <modifiedWord/>
      <trackRevisions>false</trackRevisions>
    </reviewItem>
    <reviewItem>
      <errorID>c980282e-869f-4733-845d-84ad8fd0ac94</errorID>
      <errorWord>(</errorWord>
      <group>L1_Format</group>
      <groupName>格式问题</groupName>
      <ability>L2_HalfPunc_CN</ability>
      <abilityName>全半角检查</abilityName>
      <candidateList>
        <item>（</item>
      </candidateList>
      <explain>文本全半角错误。</explain>
      <paraID> DD2BF20</paraID>
      <start>26</start>
      <end>27</end>
      <status>unmodified</status>
      <modifiedWord/>
      <trackRevisions>false</trackRevisions>
    </reviewItem>
    <reviewItem>
      <errorID>6cb2d840-05c1-4465-bbe4-e2f3dd40927e</errorID>
      <errorWord>)</errorWord>
      <group>L1_Format</group>
      <groupName>格式问题</groupName>
      <ability>L2_HalfPunc_CN</ability>
      <abilityName>全半角检查</abilityName>
      <candidateList>
        <item>）</item>
      </candidateList>
      <explain>文本全半角错误。</explain>
      <paraID> DD2BF20</paraID>
      <start>35</start>
      <end>36</end>
      <status>unmodified</status>
      <modifiedWord/>
      <trackRevisions>false</trackRevisions>
    </reviewItem>
    <reviewItem>
      <errorID>a14b3f30-d255-46b5-a80a-167b62c0502b</errorID>
      <errorWord>(</errorWord>
      <group>L1_Format</group>
      <groupName>格式问题</groupName>
      <ability>L2_HalfPunc_CN</ability>
      <abilityName>全半角检查</abilityName>
      <candidateList>
        <item>（</item>
      </candidateList>
      <explain>文本全半角错误。</explain>
      <paraID>358EC4C3</paraID>
      <start>21</start>
      <end>22</end>
      <status>unmodified</status>
      <modifiedWord/>
      <trackRevisions>false</trackRevisions>
    </reviewItem>
    <reviewItem>
      <errorID>dc0e5889-a2c2-4b22-9353-be39d564ce1f</errorID>
      <errorWord>)</errorWord>
      <group>L1_Format</group>
      <groupName>格式问题</groupName>
      <ability>L2_HalfPunc_CN</ability>
      <abilityName>全半角检查</abilityName>
      <candidateList>
        <item>）</item>
      </candidateList>
      <explain>文本全半角错误。</explain>
      <paraID>358EC4C3</paraID>
      <start>31</start>
      <end>32</end>
      <status>unmodified</status>
      <modifiedWord/>
      <trackRevisions>false</trackRevisions>
    </reviewItem>
    <reviewItem>
      <errorID>d41d8951-6c1d-4144-bab5-b3979f995f88</errorID>
      <errorWord>(</errorWord>
      <group>L1_Format</group>
      <groupName>格式问题</groupName>
      <ability>L2_HalfPunc_CN</ability>
      <abilityName>全半角检查</abilityName>
      <candidateList>
        <item>（</item>
      </candidateList>
      <explain>文本全半角错误。</explain>
      <paraID>40E91E20</paraID>
      <start>23</start>
      <end>24</end>
      <status>unmodified</status>
      <modifiedWord/>
      <trackRevisions>false</trackRevisions>
    </reviewItem>
    <reviewItem>
      <errorID>d430aaa7-ad1b-47cc-885b-dcb01f9b9e1d</errorID>
      <errorWord>)</errorWord>
      <group>L1_Format</group>
      <groupName>格式问题</groupName>
      <ability>L2_HalfPunc_CN</ability>
      <abilityName>全半角检查</abilityName>
      <candidateList>
        <item>）</item>
      </candidateList>
      <explain>文本全半角错误。</explain>
      <paraID>40E91E20</paraID>
      <start>30</start>
      <end>31</end>
      <status>unmodified</status>
      <modifiedWord/>
      <trackRevisions>false</trackRevisions>
    </reviewItem>
    <reviewItem>
      <errorID>ce9bb04e-ea3e-45ce-a988-b5d7e8a81184</errorID>
      <errorWord>(</errorWord>
      <group>L1_Format</group>
      <groupName>格式问题</groupName>
      <ability>L2_HalfPunc_CN</ability>
      <abilityName>全半角检查</abilityName>
      <candidateList>
        <item>（</item>
      </candidateList>
      <explain>文本全半角错误。</explain>
      <paraID>4EF03992</paraID>
      <start>23</start>
      <end>24</end>
      <status>unmodified</status>
      <modifiedWord/>
      <trackRevisions>false</trackRevisions>
    </reviewItem>
    <reviewItem>
      <errorID>207c1b7d-4cba-4042-834b-1bd16f10e65c</errorID>
      <errorWord>)</errorWord>
      <group>L1_Format</group>
      <groupName>格式问题</groupName>
      <ability>L2_HalfPunc_CN</ability>
      <abilityName>全半角检查</abilityName>
      <candidateList>
        <item>）</item>
      </candidateList>
      <explain>文本全半角错误。</explain>
      <paraID>4EF03992</paraID>
      <start>30</start>
      <end>31</end>
      <status>unmodified</status>
      <modifiedWord/>
      <trackRevisions>false</trackRevisions>
    </reviewItem>
    <reviewItem>
      <errorID>ae672f82-ab59-4184-88f4-739550254dbd</errorID>
      <errorWord>(</errorWord>
      <group>L1_Format</group>
      <groupName>格式问题</groupName>
      <ability>L2_HalfPunc_CN</ability>
      <abilityName>全半角检查</abilityName>
      <candidateList>
        <item>（</item>
      </candidateList>
      <explain>文本全半角错误。</explain>
      <paraID>1BE16C15</paraID>
      <start>44</start>
      <end>45</end>
      <status>unmodified</status>
      <modifiedWord/>
      <trackRevisions>false</trackRevisions>
    </reviewItem>
    <reviewItem>
      <errorID>74aed6ba-4440-4506-a25f-2f45138f7089</errorID>
      <errorWord>)</errorWord>
      <group>L1_Format</group>
      <groupName>格式问题</groupName>
      <ability>L2_HalfPunc_CN</ability>
      <abilityName>全半角检查</abilityName>
      <candidateList>
        <item>）</item>
      </candidateList>
      <explain>文本全半角错误。</explain>
      <paraID>1BE16C15</paraID>
      <start>51</start>
      <end>52</end>
      <status>unmodified</status>
      <modifiedWord/>
      <trackRevisions>false</trackRevisions>
    </reviewItem>
    <reviewItem>
      <errorID>ffe3781f-7e88-4826-9265-c2f6e1de0ab8</errorID>
      <errorWord>)</errorWord>
      <group>L1_Format</group>
      <groupName>格式问题</groupName>
      <ability>L2_HalfPunc_CN</ability>
      <abilityName>全半角检查</abilityName>
      <candidateList>
        <item>）</item>
      </candidateList>
      <explain>文本全半角错误。</explain>
      <paraID>18AE527B</paraID>
      <start>12</start>
      <end>13</end>
      <status>unmodified</status>
      <modifiedWord/>
      <trackRevisions>false</trackRevisions>
    </reviewItem>
    <reviewItem>
      <errorID>df4f52b9-e6ae-489e-80bf-3980c5a3d5bb</errorID>
      <errorWord>)</errorWord>
      <group>L1_Format</group>
      <groupName>格式问题</groupName>
      <ability>L2_HalfPunc_CN</ability>
      <abilityName>全半角检查</abilityName>
      <candidateList>
        <item>）</item>
      </candidateList>
      <explain>文本全半角错误。</explain>
      <paraID>18AE527B</paraID>
      <start>34</start>
      <end>35</end>
      <status>unmodified</status>
      <modifiedWord/>
      <trackRevisions>false</trackRevisions>
    </reviewItem>
    <reviewItem>
      <errorID>0da01adb-7bcc-496a-ba65-94a6c2c8dd44</errorID>
      <errorWord>(</errorWord>
      <group>L1_Format</group>
      <groupName>格式问题</groupName>
      <ability>L2_HalfPunc_CN</ability>
      <abilityName>全半角检查</abilityName>
      <candidateList>
        <item>（</item>
      </candidateList>
      <explain>文本全半角错误。</explain>
      <paraID>38CF8737</paraID>
      <start>0</start>
      <end>1</end>
      <status>unmodified</status>
      <modifiedWord/>
      <trackRevisions>false</trackRevisions>
    </reviewItem>
    <reviewItem>
      <errorID>09cf333b-f0cf-473f-9edb-0269689dff7f</errorID>
      <errorWord>)</errorWord>
      <group>L1_Format</group>
      <groupName>格式问题</groupName>
      <ability>L2_HalfPunc_CN</ability>
      <abilityName>全半角检查</abilityName>
      <candidateList>
        <item>）</item>
      </candidateList>
      <explain>文本全半角错误。</explain>
      <paraID>38CF8737</paraID>
      <start>2</start>
      <end>3</end>
      <status>unmodified</status>
      <modifiedWord/>
      <trackRevisions>false</trackRevisions>
    </reviewItem>
    <reviewItem>
      <errorID>da38d59d-2378-4e28-ae42-53f024c68c71</errorID>
      <errorWord>(</errorWord>
      <group>L1_Format</group>
      <groupName>格式问题</groupName>
      <ability>L2_HalfPunc_CN</ability>
      <abilityName>全半角检查</abilityName>
      <candidateList>
        <item>（</item>
      </candidateList>
      <explain>文本全半角错误。</explain>
      <paraID>1E8C107B</paraID>
      <start>23</start>
      <end>24</end>
      <status>unmodified</status>
      <modifiedWord/>
      <trackRevisions>false</trackRevisions>
    </reviewItem>
    <reviewItem>
      <errorID>8b545cdf-c557-42c6-8b44-fbc9302fc8bc</errorID>
      <errorWord>1)、</errorWord>
      <group>L1_Punc</group>
      <groupName>标点问题</groupName>
      <ability>L2_Punc_CN</ability>
      <abilityName>标点符号检查</abilityName>
      <candidateList>
        <item>1)</item>
      </candidateList>
      <explain>根据国标GB/T 15834-2011《标点符号用法》中的4.5.3.3节，带括号的汉字数字或阿拉伯数字表次序时，后面通常不加顿号。如“（一）指导思想”“（二）行动指南”。</explain>
      <paraID>1E8C107B</paraID>
      <start>34</start>
      <end>37</end>
      <status>unmodified</status>
      <modifiedWord/>
      <trackRevisions>false</trackRevisions>
    </reviewItem>
    <reviewItem>
      <errorID>8f239bbf-e64b-4887-a309-6eacd644234e</errorID>
      <errorWord>(</errorWord>
      <group>L1_Format</group>
      <groupName>格式问题</groupName>
      <ability>L2_HalfPunc_CN</ability>
      <abilityName>全半角检查</abilityName>
      <candidateList>
        <item>（</item>
      </candidateList>
      <explain>文本全半角错误。</explain>
      <paraID>1E8C107B</paraID>
      <start>49</start>
      <end>50</end>
      <status>unmodified</status>
      <modifiedWord/>
      <trackRevisions>false</trackRevisions>
    </reviewItem>
    <reviewItem>
      <errorID>feb9610d-3d5f-43d5-b1ab-dbc4c5e9d6f2</errorID>
      <errorWord>)</errorWord>
      <group>L1_Format</group>
      <groupName>格式问题</groupName>
      <ability>L2_HalfPunc_CN</ability>
      <abilityName>全半角检查</abilityName>
      <candidateList>
        <item>）</item>
      </candidateList>
      <explain>文本全半角错误。</explain>
      <paraID>1E8C107B</paraID>
      <start>58</start>
      <end>59</end>
      <status>unmodified</status>
      <modifiedWord/>
      <trackRevisions>false</trackRevisions>
    </reviewItem>
    <reviewItem>
      <errorID>688c16a3-b217-4c30-b0c6-458468bbcb30</errorID>
      <errorWord>(</errorWord>
      <group>L1_Format</group>
      <groupName>格式问题</groupName>
      <ability>L2_HalfPunc_CN</ability>
      <abilityName>全半角检查</abilityName>
      <candidateList>
        <item>（</item>
      </candidateList>
      <explain>文本全半角错误。</explain>
      <paraID>398F4717</paraID>
      <start>33</start>
      <end>34</end>
      <status>unmodified</status>
      <modifiedWord/>
      <trackRevisions>false</trackRevisions>
    </reviewItem>
    <reviewItem>
      <errorID>ad0ba328-4ff3-43e5-9bae-a6bcb87311b0</errorID>
      <errorWord>)</errorWord>
      <group>L1_Format</group>
      <groupName>格式问题</groupName>
      <ability>L2_HalfPunc_CN</ability>
      <abilityName>全半角检查</abilityName>
      <candidateList>
        <item>）</item>
      </candidateList>
      <explain>文本全半角错误。</explain>
      <paraID>398F4717</paraID>
      <start>35</start>
      <end>36</end>
      <status>unmodified</status>
      <modifiedWord/>
      <trackRevisions>false</trackRevisions>
    </reviewItem>
    <reviewItem>
      <errorID>9fd818bf-224a-42d6-9d2e-38fb13b17f9d</errorID>
      <errorWord>(</errorWord>
      <group>L1_Format</group>
      <groupName>格式问题</groupName>
      <ability>L2_HalfPunc_CN</ability>
      <abilityName>全半角检查</abilityName>
      <candidateList>
        <item>（</item>
      </candidateList>
      <explain>文本全半角错误。</explain>
      <paraID>398F4717</paraID>
      <start>37</start>
      <end>38</end>
      <status>unmodified</status>
      <modifiedWord/>
      <trackRevisions>false</trackRevisions>
    </reviewItem>
    <reviewItem>
      <errorID>05762473-72ca-4315-b939-cd83f747779c</errorID>
      <errorWord>)</errorWord>
      <group>L1_Format</group>
      <groupName>格式问题</groupName>
      <ability>L2_HalfPunc_CN</ability>
      <abilityName>全半角检查</abilityName>
      <candidateList>
        <item>）</item>
      </candidateList>
      <explain>文本全半角错误。</explain>
      <paraID>398F4717</paraID>
      <start>49</start>
      <end>50</end>
      <status>unmodified</status>
      <modifiedWord/>
      <trackRevisions>false</trackRevisions>
    </reviewItem>
    <reviewItem>
      <errorID>a00b97f8-0dac-474a-a924-a3bf88735649</errorID>
      <errorWord>(</errorWord>
      <group>L1_Format</group>
      <groupName>格式问题</groupName>
      <ability>L2_HalfPunc_CN</ability>
      <abilityName>全半角检查</abilityName>
      <candidateList>
        <item>（</item>
      </candidateList>
      <explain>文本全半角错误。</explain>
      <paraID>2C9FB9C4</paraID>
      <start>37</start>
      <end>38</end>
      <status>unmodified</status>
      <modifiedWord/>
      <trackRevisions>false</trackRevisions>
    </reviewItem>
    <reviewItem>
      <errorID>8a9f7047-c6b7-433a-969b-7eabcbf879a5</errorID>
      <errorWord>)</errorWord>
      <group>L1_Format</group>
      <groupName>格式问题</groupName>
      <ability>L2_HalfPunc_CN</ability>
      <abilityName>全半角检查</abilityName>
      <candidateList>
        <item>）</item>
      </candidateList>
      <explain>文本全半角错误。</explain>
      <paraID>2C9FB9C4</paraID>
      <start>50</start>
      <end>51</end>
      <status>unmodified</status>
      <modifiedWord/>
      <trackRevisions>false</trackRevisions>
    </reviewItem>
    <reviewItem>
      <errorID>165955d5-a56e-4915-b736-76bd64ee926b</errorID>
      <errorWord>(</errorWord>
      <group>L1_Format</group>
      <groupName>格式问题</groupName>
      <ability>L2_HalfPunc_CN</ability>
      <abilityName>全半角检查</abilityName>
      <candidateList>
        <item>（</item>
      </candidateList>
      <explain>文本全半角错误。</explain>
      <paraID>7B48E0AA</paraID>
      <start>27</start>
      <end>28</end>
      <status>unmodified</status>
      <modifiedWord/>
      <trackRevisions>false</trackRevisions>
    </reviewItem>
    <reviewItem>
      <errorID>56648dc6-2b49-4705-af9f-fd30e5e60560</errorID>
      <errorWord>)</errorWord>
      <group>L1_Format</group>
      <groupName>格式问题</groupName>
      <ability>L2_HalfPunc_CN</ability>
      <abilityName>全半角检查</abilityName>
      <candidateList>
        <item>）</item>
      </candidateList>
      <explain>文本全半角错误。</explain>
      <paraID>7B48E0AA</paraID>
      <start>36</start>
      <end>37</end>
      <status>unmodified</status>
      <modifiedWord/>
      <trackRevisions>false</trackRevisions>
    </reviewItem>
    <reviewItem>
      <errorID>522f0ea5-a96e-4741-8999-5b3f95c3dc34</errorID>
      <errorWord>(</errorWord>
      <group>L1_Format</group>
      <groupName>格式问题</groupName>
      <ability>L2_HalfPunc_CN</ability>
      <abilityName>全半角检查</abilityName>
      <candidateList>
        <item>（</item>
      </candidateList>
      <explain>文本全半角错误。</explain>
      <paraID>7B48E0AA</paraID>
      <start>51</start>
      <end>52</end>
      <status>unmodified</status>
      <modifiedWord/>
      <trackRevisions>false</trackRevisions>
    </reviewItem>
    <reviewItem>
      <errorID>112e7df4-dc39-4878-9de1-476f2f264889</errorID>
      <errorWord>)</errorWord>
      <group>L1_Format</group>
      <groupName>格式问题</groupName>
      <ability>L2_HalfPunc_CN</ability>
      <abilityName>全半角检查</abilityName>
      <candidateList>
        <item>）</item>
      </candidateList>
      <explain>文本全半角错误。</explain>
      <paraID>7B48E0AA</paraID>
      <start>60</start>
      <end>61</end>
      <status>unmodified</status>
      <modifiedWord/>
      <trackRevisions>false</trackRevisions>
    </reviewItem>
    <reviewItem>
      <errorID>7bcd4fe3-ce8d-46de-a882-adc24bf7d3bf</errorID>
      <errorWord>(</errorWord>
      <group>L1_Format</group>
      <groupName>格式问题</groupName>
      <ability>L2_HalfPunc_CN</ability>
      <abilityName>全半角检查</abilityName>
      <candidateList>
        <item>（</item>
      </candidateList>
      <explain>文本全半角错误。</explain>
      <paraID>260AB5B2</paraID>
      <start>26</start>
      <end>27</end>
      <status>unmodified</status>
      <modifiedWord/>
      <trackRevisions>false</trackRevisions>
    </reviewItem>
    <reviewItem>
      <errorID>9a96bae8-e2ec-4dff-b8fc-5fdbb4e44c87</errorID>
      <errorWord>)</errorWord>
      <group>L1_Format</group>
      <groupName>格式问题</groupName>
      <ability>L2_HalfPunc_CN</ability>
      <abilityName>全半角检查</abilityName>
      <candidateList>
        <item>）</item>
      </candidateList>
      <explain>文本全半角错误。</explain>
      <paraID>260AB5B2</paraID>
      <start>35</start>
      <end>36</end>
      <status>unmodified</status>
      <modifiedWord/>
      <trackRevisions>false</trackRevisions>
    </reviewItem>
    <reviewItem>
      <errorID>924957ee-fce6-4d85-aeb8-e5c2b41256e8</errorID>
      <errorWord>(</errorWord>
      <group>L1_Format</group>
      <groupName>格式问题</groupName>
      <ability>L2_HalfPunc_CN</ability>
      <abilityName>全半角检查</abilityName>
      <candidateList>
        <item>（</item>
      </candidateList>
      <explain>文本全半角错误。</explain>
      <paraID> 79435C3</paraID>
      <start>21</start>
      <end>22</end>
      <status>unmodified</status>
      <modifiedWord/>
      <trackRevisions>false</trackRevisions>
    </reviewItem>
    <reviewItem>
      <errorID>e6f5f2b7-a10e-41af-a02e-dab70916c491</errorID>
      <errorWord>)</errorWord>
      <group>L1_Format</group>
      <groupName>格式问题</groupName>
      <ability>L2_HalfPunc_CN</ability>
      <abilityName>全半角检查</abilityName>
      <candidateList>
        <item>）</item>
      </candidateList>
      <explain>文本全半角错误。</explain>
      <paraID> 79435C3</paraID>
      <start>31</start>
      <end>32</end>
      <status>unmodified</status>
      <modifiedWord/>
      <trackRevisions>false</trackRevisions>
    </reviewItem>
    <reviewItem>
      <errorID>590f4bc2-9ac3-494d-8902-13cba9bc61c2</errorID>
      <errorWord>(</errorWord>
      <group>L1_Format</group>
      <groupName>格式问题</groupName>
      <ability>L2_HalfPunc_CN</ability>
      <abilityName>全半角检查</abilityName>
      <candidateList>
        <item>（</item>
      </candidateList>
      <explain>文本全半角错误。</explain>
      <paraID>7CEB542E</paraID>
      <start>23</start>
      <end>24</end>
      <status>unmodified</status>
      <modifiedWord/>
      <trackRevisions>false</trackRevisions>
    </reviewItem>
    <reviewItem>
      <errorID>9026ac8d-1d13-4660-b008-e934ae847223</errorID>
      <errorWord>)</errorWord>
      <group>L1_Format</group>
      <groupName>格式问题</groupName>
      <ability>L2_HalfPunc_CN</ability>
      <abilityName>全半角检查</abilityName>
      <candidateList>
        <item>）</item>
      </candidateList>
      <explain>文本全半角错误。</explain>
      <paraID>7CEB542E</paraID>
      <start>30</start>
      <end>31</end>
      <status>unmodified</status>
      <modifiedWord/>
      <trackRevisions>false</trackRevisions>
    </reviewItem>
    <reviewItem>
      <errorID>b9dec9fb-5774-41ba-81f5-4ea34f6d0fd3</errorID>
      <errorWord>(</errorWord>
      <group>L1_Format</group>
      <groupName>格式问题</groupName>
      <ability>L2_HalfPunc_CN</ability>
      <abilityName>全半角检查</abilityName>
      <candidateList>
        <item>（</item>
      </candidateList>
      <explain>文本全半角错误。</explain>
      <paraID>14D8521F</paraID>
      <start>23</start>
      <end>24</end>
      <status>unmodified</status>
      <modifiedWord/>
      <trackRevisions>false</trackRevisions>
    </reviewItem>
    <reviewItem>
      <errorID>37d9e839-1547-41f8-a91c-176025779ba7</errorID>
      <errorWord>)</errorWord>
      <group>L1_Format</group>
      <groupName>格式问题</groupName>
      <ability>L2_HalfPunc_CN</ability>
      <abilityName>全半角检查</abilityName>
      <candidateList>
        <item>）</item>
      </candidateList>
      <explain>文本全半角错误。</explain>
      <paraID>14D8521F</paraID>
      <start>30</start>
      <end>31</end>
      <status>unmodified</status>
      <modifiedWord/>
      <trackRevisions>false</trackRevisions>
    </reviewItem>
    <reviewItem>
      <errorID>e36bb553-190c-4f13-9202-fd5c21ab064b</errorID>
      <errorWord>(</errorWord>
      <group>L1_Format</group>
      <groupName>格式问题</groupName>
      <ability>L2_HalfPunc_CN</ability>
      <abilityName>全半角检查</abilityName>
      <candidateList>
        <item>（</item>
      </candidateList>
      <explain>文本全半角错误。</explain>
      <paraID>3C2FE04F</paraID>
      <start>44</start>
      <end>45</end>
      <status>unmodified</status>
      <modifiedWord/>
      <trackRevisions>false</trackRevisions>
    </reviewItem>
    <reviewItem>
      <errorID>d16d38fa-6c39-4e42-b91f-67099caab62b</errorID>
      <errorWord>)</errorWord>
      <group>L1_Format</group>
      <groupName>格式问题</groupName>
      <ability>L2_HalfPunc_CN</ability>
      <abilityName>全半角检查</abilityName>
      <candidateList>
        <item>）</item>
      </candidateList>
      <explain>文本全半角错误。</explain>
      <paraID>3C2FE04F</paraID>
      <start>51</start>
      <end>52</end>
      <status>unmodified</status>
      <modifiedWord/>
      <trackRevisions>false</trackRevisions>
    </reviewItem>
    <reviewItem>
      <errorID>0737fda0-ab2f-4a5e-90d4-019ba59abb27</errorID>
      <errorWord>(</errorWord>
      <group>L1_Format</group>
      <groupName>格式问题</groupName>
      <ability>L2_HalfPunc_CN</ability>
      <abilityName>全半角检查</abilityName>
      <candidateList>
        <item>（</item>
      </candidateList>
      <explain>文本全半角错误。</explain>
      <paraID>7EEA2305</paraID>
      <start>27</start>
      <end>28</end>
      <status>unmodified</status>
      <modifiedWord/>
      <trackRevisions>false</trackRevisions>
    </reviewItem>
    <reviewItem>
      <errorID>48a13be3-495d-42af-a6fc-90a4ddee8812</errorID>
      <errorWord>)</errorWord>
      <group>L1_Format</group>
      <groupName>格式问题</groupName>
      <ability>L2_HalfPunc_CN</ability>
      <abilityName>全半角检查</abilityName>
      <candidateList>
        <item>）</item>
      </candidateList>
      <explain>文本全半角错误。</explain>
      <paraID>7EEA2305</paraID>
      <start>36</start>
      <end>37</end>
      <status>unmodified</status>
      <modifiedWord/>
      <trackRevisions>false</trackRevisions>
    </reviewItem>
    <reviewItem>
      <errorID>a1288416-d38a-4798-8872-3e8923439045</errorID>
      <errorWord>(</errorWord>
      <group>L1_Format</group>
      <groupName>格式问题</groupName>
      <ability>L2_HalfPunc_CN</ability>
      <abilityName>全半角检查</abilityName>
      <candidateList>
        <item>（</item>
      </candidateList>
      <explain>文本全半角错误。</explain>
      <paraID>7EEA2305</paraID>
      <start>51</start>
      <end>52</end>
      <status>unmodified</status>
      <modifiedWord/>
      <trackRevisions>false</trackRevisions>
    </reviewItem>
    <reviewItem>
      <errorID>489d7ef7-5b79-47be-9411-50a63a556272</errorID>
      <errorWord>)</errorWord>
      <group>L1_Format</group>
      <groupName>格式问题</groupName>
      <ability>L2_HalfPunc_CN</ability>
      <abilityName>全半角检查</abilityName>
      <candidateList>
        <item>）</item>
      </candidateList>
      <explain>文本全半角错误。</explain>
      <paraID>7EEA2305</paraID>
      <start>60</start>
      <end>61</end>
      <status>unmodified</status>
      <modifiedWord/>
      <trackRevisions>false</trackRevisions>
    </reviewItem>
    <reviewItem>
      <errorID>8186bb48-cf5c-46ac-b776-4dcbe81b08fe</errorID>
      <errorWord>(</errorWord>
      <group>L1_Format</group>
      <groupName>格式问题</groupName>
      <ability>L2_HalfPunc_CN</ability>
      <abilityName>全半角检查</abilityName>
      <candidateList>
        <item>（</item>
      </candidateList>
      <explain>文本全半角错误。</explain>
      <paraID>15217370</paraID>
      <start>27</start>
      <end>28</end>
      <status>unmodified</status>
      <modifiedWord/>
      <trackRevisions>false</trackRevisions>
    </reviewItem>
    <reviewItem>
      <errorID>85cbf74f-5adf-4437-b03e-a8da1cb213aa</errorID>
      <errorWord>)</errorWord>
      <group>L1_Format</group>
      <groupName>格式问题</groupName>
      <ability>L2_HalfPunc_CN</ability>
      <abilityName>全半角检查</abilityName>
      <candidateList>
        <item>）</item>
      </candidateList>
      <explain>文本全半角错误。</explain>
      <paraID>15217370</paraID>
      <start>36</start>
      <end>37</end>
      <status>unmodified</status>
      <modifiedWord/>
      <trackRevisions>false</trackRevisions>
    </reviewItem>
    <reviewItem>
      <errorID>20d2ed22-01a1-497c-879c-531fec19a8e7</errorID>
      <errorWord>(</errorWord>
      <group>L1_Format</group>
      <groupName>格式问题</groupName>
      <ability>L2_HalfPunc_CN</ability>
      <abilityName>全半角检查</abilityName>
      <candidateList>
        <item>（</item>
      </candidateList>
      <explain>文本全半角错误。</explain>
      <paraID>15217370</paraID>
      <start>51</start>
      <end>52</end>
      <status>unmodified</status>
      <modifiedWord/>
      <trackRevisions>false</trackRevisions>
    </reviewItem>
    <reviewItem>
      <errorID>a539ea0f-89fd-497b-991c-265c5e655a09</errorID>
      <errorWord>)</errorWord>
      <group>L1_Format</group>
      <groupName>格式问题</groupName>
      <ability>L2_HalfPunc_CN</ability>
      <abilityName>全半角检查</abilityName>
      <candidateList>
        <item>）</item>
      </candidateList>
      <explain>文本全半角错误。</explain>
      <paraID>15217370</paraID>
      <start>60</start>
      <end>61</end>
      <status>unmodified</status>
      <modifiedWord/>
      <trackRevisions>false</trackRevisions>
    </reviewItem>
    <reviewItem>
      <errorID>d538c3b5-de3b-44ed-9f2a-4625c3f88fec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68C1208C</paraID>
      <start>0</start>
      <end>2</end>
      <status>unmodified</status>
      <modifiedWord/>
      <trackRevisions>false</trackRevisions>
    </reviewItem>
    <reviewItem>
      <errorID>d8e5e2bb-88f5-431a-9d8b-adf54387bb87</errorID>
      <errorWord>(</errorWord>
      <group>L1_Format</group>
      <groupName>格式问题</groupName>
      <ability>L2_HalfPunc_CN</ability>
      <abilityName>全半角检查</abilityName>
      <candidateList>
        <item>（</item>
      </candidateList>
      <explain>文本全半角错误。</explain>
      <paraID>68C1208C</paraID>
      <start>26</start>
      <end>27</end>
      <status>unmodified</status>
      <modifiedWord/>
      <trackRevisions>false</trackRevisions>
    </reviewItem>
    <reviewItem>
      <errorID>568d30c1-dbf4-46dd-a197-8f811e4cc4d7</errorID>
      <errorWord>)</errorWord>
      <group>L1_Format</group>
      <groupName>格式问题</groupName>
      <ability>L2_HalfPunc_CN</ability>
      <abilityName>全半角检查</abilityName>
      <candidateList>
        <item>）</item>
      </candidateList>
      <explain>文本全半角错误。</explain>
      <paraID>68C1208C</paraID>
      <start>35</start>
      <end>36</end>
      <status>unmodified</status>
      <modifiedWord/>
      <trackRevisions>false</trackRevisions>
    </reviewItem>
    <reviewItem>
      <errorID>b1241553-33a5-41e8-ad50-e0f84a333939</errorID>
      <errorWord>(</errorWord>
      <group>L1_Format</group>
      <groupName>格式问题</groupName>
      <ability>L2_HalfPunc_CN</ability>
      <abilityName>全半角检查</abilityName>
      <candidateList>
        <item>（</item>
      </candidateList>
      <explain>文本全半角错误。</explain>
      <paraID>23D55303</paraID>
      <start>26</start>
      <end>27</end>
      <status>unmodified</status>
      <modifiedWord/>
      <trackRevisions>false</trackRevisions>
    </reviewItem>
    <reviewItem>
      <errorID>15f1876d-9195-4a68-8966-e33b18dc97e9</errorID>
      <errorWord>)</errorWord>
      <group>L1_Format</group>
      <groupName>格式问题</groupName>
      <ability>L2_HalfPunc_CN</ability>
      <abilityName>全半角检查</abilityName>
      <candidateList>
        <item>）</item>
      </candidateList>
      <explain>文本全半角错误。</explain>
      <paraID>23D55303</paraID>
      <start>35</start>
      <end>36</end>
      <status>unmodified</status>
      <modifiedWord/>
      <trackRevisions>false</trackRevisions>
    </reviewItem>
    <reviewItem>
      <errorID>b2ac4a5c-0368-4e00-afaa-280a36294e7f</errorID>
      <errorWord>(</errorWord>
      <group>L1_Format</group>
      <groupName>格式问题</groupName>
      <ability>L2_HalfPunc_CN</ability>
      <abilityName>全半角检查</abilityName>
      <candidateList>
        <item>（</item>
      </candidateList>
      <explain>文本全半角错误。</explain>
      <paraID>33235DCD</paraID>
      <start>17</start>
      <end>18</end>
      <status>unmodified</status>
      <modifiedWord/>
      <trackRevisions>false</trackRevisions>
    </reviewItem>
    <reviewItem>
      <errorID>524b91e9-9081-4baa-a1d8-c8b364201786</errorID>
      <errorWord>)</errorWord>
      <group>L1_Format</group>
      <groupName>格式问题</groupName>
      <ability>L2_HalfPunc_CN</ability>
      <abilityName>全半角检查</abilityName>
      <candidateList>
        <item>）</item>
      </candidateList>
      <explain>文本全半角错误。</explain>
      <paraID>33235DCD</paraID>
      <start>26</start>
      <end>27</end>
      <status>unmodified</status>
      <modifiedWord/>
      <trackRevisions>false</trackRevisions>
    </reviewItem>
    <reviewItem>
      <errorID>806a82ad-4a7a-4afb-a146-e623317b063f</errorID>
      <errorWord>(</errorWord>
      <group>L1_Format</group>
      <groupName>格式问题</groupName>
      <ability>L2_HalfPunc_CN</ability>
      <abilityName>全半角检查</abilityName>
      <candidateList>
        <item>（</item>
      </candidateList>
      <explain>文本全半角错误。</explain>
      <paraID>7DC00F47</paraID>
      <start>17</start>
      <end>18</end>
      <status>unmodified</status>
      <modifiedWord/>
      <trackRevisions>false</trackRevisions>
    </reviewItem>
    <reviewItem>
      <errorID>b878b00c-62ff-4759-a81e-f571f9a017a6</errorID>
      <errorWord>)</errorWord>
      <group>L1_Format</group>
      <groupName>格式问题</groupName>
      <ability>L2_HalfPunc_CN</ability>
      <abilityName>全半角检查</abilityName>
      <candidateList>
        <item>）</item>
      </candidateList>
      <explain>文本全半角错误。</explain>
      <paraID>7DC00F47</paraID>
      <start>26</start>
      <end>27</end>
      <status>unmodified</status>
      <modifiedWord/>
      <trackRevisions>false</trackRevisions>
    </reviewItem>
    <reviewItem>
      <errorID>70facae1-1250-45fc-a92d-a335afa00fbf</errorID>
      <errorWord>)</errorWord>
      <group>L1_Format</group>
      <groupName>格式问题</groupName>
      <ability>L2_HalfPunc_CN</ability>
      <abilityName>全半角检查</abilityName>
      <candidateList>
        <item>）</item>
      </candidateList>
      <explain>文本全半角错误。</explain>
      <paraID>1FE1314D</paraID>
      <start>51</start>
      <end>52</end>
      <status>unmodified</status>
      <modifiedWord/>
      <trackRevisions>false</trackRevisions>
    </reviewItem>
    <reviewItem>
      <errorID>446f85bb-500f-496c-9a23-e0cda283a756</errorID>
      <errorWord>)</errorWord>
      <group>L1_Format</group>
      <groupName>格式问题</groupName>
      <ability>L2_HalfPunc_CN</ability>
      <abilityName>全半角检查</abilityName>
      <candidateList>
        <item>）</item>
      </candidateList>
      <explain>文本全半角错误。</explain>
      <paraID>25EF4314</paraID>
      <start>51</start>
      <end>52</end>
      <status>unmodified</status>
      <modifiedWord/>
      <trackRevisions>false</trackRevisions>
    </reviewItem>
    <reviewItem>
      <errorID>8cb3d03f-695d-4d60-8ea4-b4cb1fafc1ce</errorID>
      <errorWord>。</errorWord>
      <group>L1_Format</group>
      <groupName>格式问题</groupName>
      <ability>L2_HalfPunc_CN</ability>
      <abilityName>全半角检查</abilityName>
      <candidateList>
        <item>.</item>
      </candidateList>
      <explain>文本全半角错误。</explain>
      <paraID>4F885348</paraID>
      <start>7</start>
      <end>8</end>
      <status>unmodified</status>
      <modifiedWord/>
      <trackRevisions>false</trackRevisions>
    </reviewItem>
    <reviewItem>
      <errorID>978a79da-a98d-4c75-91fb-4c6cf67da027</errorID>
      <errorWord>(</errorWord>
      <group>L1_Format</group>
      <groupName>格式问题</groupName>
      <ability>L2_HalfPunc_CN</ability>
      <abilityName>全半角检查</abilityName>
      <candidateList>
        <item>（</item>
      </candidateList>
      <explain>文本全半角错误。</explain>
      <paraID>4F885348</paraID>
      <start>35</start>
      <end>36</end>
      <status>unmodified</status>
      <modifiedWord/>
      <trackRevisions>false</trackRevisions>
    </reviewItem>
    <reviewItem>
      <errorID>79aa755d-17a7-4296-a505-cccd18243204</errorID>
      <errorWord>)</errorWord>
      <group>L1_Format</group>
      <groupName>格式问题</groupName>
      <ability>L2_HalfPunc_CN</ability>
      <abilityName>全半角检查</abilityName>
      <candidateList>
        <item>）</item>
      </candidateList>
      <explain>文本全半角错误。</explain>
      <paraID>4F885348</paraID>
      <start>44</start>
      <end>45</end>
      <status>unmodified</status>
      <modifiedWord/>
      <trackRevisions>false</trackRevisions>
    </reviewItem>
    <reviewItem>
      <errorID>49ce1a85-87ed-4ce0-a65e-60eaf468ebb3</errorID>
      <errorWord>。</errorWord>
      <group>L1_Format</group>
      <groupName>格式问题</groupName>
      <ability>L2_HalfPunc_CN</ability>
      <abilityName>全半角检查</abilityName>
      <candidateList>
        <item>.</item>
      </candidateList>
      <explain>文本全半角错误。</explain>
      <paraID>15A29974</paraID>
      <start>6</start>
      <end>7</end>
      <status>unmodified</status>
      <modifiedWord/>
      <trackRevisions>false</trackRevisions>
    </reviewItem>
    <reviewItem>
      <errorID>b1959d3c-271f-4d62-8931-cf9a33569864</errorID>
      <errorWord>(</errorWord>
      <group>L1_Format</group>
      <groupName>格式问题</groupName>
      <ability>L2_HalfPunc_CN</ability>
      <abilityName>全半角检查</abilityName>
      <candidateList>
        <item>（</item>
      </candidateList>
      <explain>文本全半角错误。</explain>
      <paraID>62778C74</paraID>
      <start>3</start>
      <end>4</end>
      <status>unmodified</status>
      <modifiedWord/>
      <trackRevisions>false</trackRevisions>
    </reviewItem>
    <reviewItem>
      <errorID>9d0d169d-2f0d-44f8-aa1b-b7b6b68b5f73</errorID>
      <errorWord>)</errorWord>
      <group>L1_Format</group>
      <groupName>格式问题</groupName>
      <ability>L2_HalfPunc_CN</ability>
      <abilityName>全半角检查</abilityName>
      <candidateList>
        <item>）</item>
      </candidateList>
      <explain>文本全半角错误。</explain>
      <paraID>62778C74</paraID>
      <start>8</start>
      <end>9</end>
      <status>unmodified</status>
      <modifiedWord/>
      <trackRevisions>false</trackRevisions>
    </reviewItem>
    <reviewItem>
      <errorID>c5ac2b7d-87ad-4c20-bb41-464fbbc0ee14</errorID>
      <errorWord>(</errorWord>
      <group>L1_Format</group>
      <groupName>格式问题</groupName>
      <ability>L2_HalfPunc_CN</ability>
      <abilityName>全半角检查</abilityName>
      <candidateList>
        <item>（</item>
      </candidateList>
      <explain>文本全半角错误。</explain>
      <paraID>12873B51</paraID>
      <start>21</start>
      <end>22</end>
      <status>unmodified</status>
      <modifiedWord/>
      <trackRevisions>false</trackRevisions>
    </reviewItem>
    <reviewItem>
      <errorID>def52b7f-2684-4d2c-aa6c-a34bf47d8605</errorID>
      <errorWord>)</errorWord>
      <group>L1_Format</group>
      <groupName>格式问题</groupName>
      <ability>L2_HalfPunc_CN</ability>
      <abilityName>全半角检查</abilityName>
      <candidateList>
        <item>）</item>
      </candidateList>
      <explain>文本全半角错误。</explain>
      <paraID>12873B51</paraID>
      <start>31</start>
      <end>32</end>
      <status>unmodified</status>
      <modifiedWord/>
      <trackRevisions>false</trackRevisions>
    </reviewItem>
    <reviewItem>
      <errorID>ed5b6c0b-0622-4391-9170-5b54ade4497f</errorID>
      <errorWord>(</errorWord>
      <group>L1_Format</group>
      <groupName>格式问题</groupName>
      <ability>L2_HalfPunc_CN</ability>
      <abilityName>全半角检查</abilityName>
      <candidateList>
        <item>（</item>
      </candidateList>
      <explain>文本全半角错误。</explain>
      <paraID> E4DDB2E</paraID>
      <start>23</start>
      <end>24</end>
      <status>unmodified</status>
      <modifiedWord/>
      <trackRevisions>false</trackRevisions>
    </reviewItem>
    <reviewItem>
      <errorID>9eefc61c-adc8-425f-b840-caba86e23656</errorID>
      <errorWord>)</errorWord>
      <group>L1_Format</group>
      <groupName>格式问题</groupName>
      <ability>L2_HalfPunc_CN</ability>
      <abilityName>全半角检查</abilityName>
      <candidateList>
        <item>）</item>
      </candidateList>
      <explain>文本全半角错误。</explain>
      <paraID> E4DDB2E</paraID>
      <start>30</start>
      <end>31</end>
      <status>unmodified</status>
      <modifiedWord/>
      <trackRevisions>false</trackRevisions>
    </reviewItem>
    <reviewItem>
      <errorID>383d1aaa-3195-4529-aa14-b67e1b4a979c</errorID>
      <errorWord>(</errorWord>
      <group>L1_Format</group>
      <groupName>格式问题</groupName>
      <ability>L2_HalfPunc_CN</ability>
      <abilityName>全半角检查</abilityName>
      <candidateList>
        <item>（</item>
      </candidateList>
      <explain>文本全半角错误。</explain>
      <paraID>75EC7EDC</paraID>
      <start>23</start>
      <end>24</end>
      <status>unmodified</status>
      <modifiedWord/>
      <trackRevisions>false</trackRevisions>
    </reviewItem>
    <reviewItem>
      <errorID>6b900ad9-6444-497e-9af7-d4fd264df506</errorID>
      <errorWord>)</errorWord>
      <group>L1_Format</group>
      <groupName>格式问题</groupName>
      <ability>L2_HalfPunc_CN</ability>
      <abilityName>全半角检查</abilityName>
      <candidateList>
        <item>）</item>
      </candidateList>
      <explain>文本全半角错误。</explain>
      <paraID>75EC7EDC</paraID>
      <start>30</start>
      <end>31</end>
      <status>unmodified</status>
      <modifiedWord/>
      <trackRevisions>false</trackRevisions>
    </reviewItem>
    <reviewItem>
      <errorID>2e3d7ef1-563d-4cdd-9d36-53cd81a985ee</errorID>
      <errorWord>(</errorWord>
      <group>L1_Format</group>
      <groupName>格式问题</groupName>
      <ability>L2_HalfPunc_CN</ability>
      <abilityName>全半角检查</abilityName>
      <candidateList>
        <item>（</item>
      </candidateList>
      <explain>文本全半角错误。</explain>
      <paraID> E542566</paraID>
      <start>44</start>
      <end>45</end>
      <status>unmodified</status>
      <modifiedWord/>
      <trackRevisions>false</trackRevisions>
    </reviewItem>
    <reviewItem>
      <errorID>89463679-f175-4c3c-9d8a-b46663bcdf61</errorID>
      <errorWord>)</errorWord>
      <group>L1_Format</group>
      <groupName>格式问题</groupName>
      <ability>L2_HalfPunc_CN</ability>
      <abilityName>全半角检查</abilityName>
      <candidateList>
        <item>）</item>
      </candidateList>
      <explain>文本全半角错误。</explain>
      <paraID> E542566</paraID>
      <start>51</start>
      <end>52</end>
      <status>unmodified</status>
      <modifiedWord/>
      <trackRevisions>false</trackRevisions>
    </reviewItem>
    <reviewItem>
      <errorID>48536a99-a4ca-48ec-97c6-4a4dc7617bb4</errorID>
      <errorWord>(</errorWord>
      <group>L1_Format</group>
      <groupName>格式问题</groupName>
      <ability>L2_HalfPunc_CN</ability>
      <abilityName>全半角检查</abilityName>
      <candidateList>
        <item>（</item>
      </candidateList>
      <explain>文本全半角错误。</explain>
      <paraID>40E7FE9E</paraID>
      <start>5</start>
      <end>6</end>
      <status>unmodified</status>
      <modifiedWord/>
      <trackRevisions>false</trackRevisions>
    </reviewItem>
    <reviewItem>
      <errorID>17d143bf-f074-492f-9b25-3cf0cf69d07e</errorID>
      <errorWord>)</errorWord>
      <group>L1_Format</group>
      <groupName>格式问题</groupName>
      <ability>L2_HalfPunc_CN</ability>
      <abilityName>全半角检查</abilityName>
      <candidateList>
        <item>）</item>
      </candidateList>
      <explain>文本全半角错误。</explain>
      <paraID>40E7FE9E</paraID>
      <start>9</start>
      <end>10</end>
      <status>unmodified</status>
      <modifiedWord/>
      <trackRevisions>false</trackRevisions>
    </reviewItem>
    <reviewItem>
      <errorID>420ddd56-5479-4d4b-9ba5-949efd70f7cc</errorID>
      <errorWord>(</errorWord>
      <group>L1_Format</group>
      <groupName>格式问题</groupName>
      <ability>L2_HalfPunc_CN</ability>
      <abilityName>全半角检查</abilityName>
      <candidateList>
        <item>（</item>
      </candidateList>
      <explain>文本全半角错误。</explain>
      <paraID>5EAB4E30</paraID>
      <start>19</start>
      <end>20</end>
      <status>unmodified</status>
      <modifiedWord/>
      <trackRevisions>false</trackRevisions>
    </reviewItem>
    <reviewItem>
      <errorID>47a7b1f6-c5da-4081-b898-df31566c597c</errorID>
      <errorWord>)</errorWord>
      <group>L1_Format</group>
      <groupName>格式问题</groupName>
      <ability>L2_HalfPunc_CN</ability>
      <abilityName>全半角检查</abilityName>
      <candidateList>
        <item>）</item>
      </candidateList>
      <explain>文本全半角错误。</explain>
      <paraID>5EAB4E30</paraID>
      <start>27</start>
      <end>28</end>
      <status>unmodified</status>
      <modifiedWord/>
      <trackRevisions>false</trackRevisions>
    </reviewItem>
    <reviewItem>
      <errorID>5699e85a-c592-48bc-ad06-4d5a0dfd7470</errorID>
      <errorWord>(</errorWord>
      <group>L1_Format</group>
      <groupName>格式问题</groupName>
      <ability>L2_HalfPunc_CN</ability>
      <abilityName>全半角检查</abilityName>
      <candidateList>
        <item>（</item>
      </candidateList>
      <explain>文本全半角错误。</explain>
      <paraID> DAF26EA</paraID>
      <start>24</start>
      <end>25</end>
      <status>unmodified</status>
      <modifiedWord/>
      <trackRevisions>false</trackRevisions>
    </reviewItem>
    <reviewItem>
      <errorID>93aaffc2-6049-4a9e-940d-b35739ba7e93</errorID>
      <errorWord>)</errorWord>
      <group>L1_Format</group>
      <groupName>格式问题</groupName>
      <ability>L2_HalfPunc_CN</ability>
      <abilityName>全半角检查</abilityName>
      <candidateList>
        <item>）</item>
      </candidateList>
      <explain>文本全半角错误。</explain>
      <paraID> DAF26EA</paraID>
      <start>33</start>
      <end>34</end>
      <status>unmodified</status>
      <modifiedWord/>
      <trackRevisions>false</trackRevisions>
    </reviewItem>
    <reviewItem>
      <errorID>bebcfcf7-2253-4fbc-91a7-1bb13aff6617</errorID>
      <errorWord>(</errorWord>
      <group>L1_Format</group>
      <groupName>格式问题</groupName>
      <ability>L2_HalfPunc_CN</ability>
      <abilityName>全半角检查</abilityName>
      <candidateList>
        <item>（</item>
      </candidateList>
      <explain>文本全半角错误。</explain>
      <paraID> DAF26EA</paraID>
      <start>48</start>
      <end>49</end>
      <status>unmodified</status>
      <modifiedWord/>
      <trackRevisions>false</trackRevisions>
    </reviewItem>
    <reviewItem>
      <errorID>afde801a-1dc2-4f7e-9c3c-6b089d74b34f</errorID>
      <errorWord>)</errorWord>
      <group>L1_Format</group>
      <groupName>格式问题</groupName>
      <ability>L2_HalfPunc_CN</ability>
      <abilityName>全半角检查</abilityName>
      <candidateList>
        <item>）</item>
      </candidateList>
      <explain>文本全半角错误。</explain>
      <paraID> DAF26EA</paraID>
      <start>57</start>
      <end>58</end>
      <status>unmodified</status>
      <modifiedWord/>
      <trackRevisions>false</trackRevisions>
    </reviewItem>
    <reviewItem>
      <errorID>bcf56206-1d48-4184-bece-1acf3b3fd202</errorID>
      <errorWord>(</errorWord>
      <group>L1_Format</group>
      <groupName>格式问题</groupName>
      <ability>L2_HalfPunc_CN</ability>
      <abilityName>全半角检查</abilityName>
      <candidateList>
        <item>（</item>
      </candidateList>
      <explain>文本全半角错误。</explain>
      <paraID>3C2F01E7</paraID>
      <start>24</start>
      <end>25</end>
      <status>unmodified</status>
      <modifiedWord/>
      <trackRevisions>false</trackRevisions>
    </reviewItem>
    <reviewItem>
      <errorID>b46823f4-f71e-4260-a6f2-4ccc4490e279</errorID>
      <errorWord>)</errorWord>
      <group>L1_Format</group>
      <groupName>格式问题</groupName>
      <ability>L2_HalfPunc_CN</ability>
      <abilityName>全半角检查</abilityName>
      <candidateList>
        <item>）</item>
      </candidateList>
      <explain>文本全半角错误。</explain>
      <paraID>3C2F01E7</paraID>
      <start>33</start>
      <end>34</end>
      <status>unmodified</status>
      <modifiedWord/>
      <trackRevisions>false</trackRevisions>
    </reviewItem>
    <reviewItem>
      <errorID>e37c7817-a63d-40ec-8ae4-0d09fc937430</errorID>
      <errorWord>(</errorWord>
      <group>L1_Format</group>
      <groupName>格式问题</groupName>
      <ability>L2_HalfPunc_CN</ability>
      <abilityName>全半角检查</abilityName>
      <candidateList>
        <item>（</item>
      </candidateList>
      <explain>文本全半角错误。</explain>
      <paraID>3C2F01E7</paraID>
      <start>48</start>
      <end>49</end>
      <status>unmodified</status>
      <modifiedWord/>
      <trackRevisions>false</trackRevisions>
    </reviewItem>
    <reviewItem>
      <errorID>6166964a-938e-4590-a349-70786c8df708</errorID>
      <errorWord>)</errorWord>
      <group>L1_Format</group>
      <groupName>格式问题</groupName>
      <ability>L2_HalfPunc_CN</ability>
      <abilityName>全半角检查</abilityName>
      <candidateList>
        <item>）</item>
      </candidateList>
      <explain>文本全半角错误。</explain>
      <paraID>3C2F01E7</paraID>
      <start>57</start>
      <end>58</end>
      <status>unmodified</status>
      <modifiedWord/>
      <trackRevisions>false</trackRevisions>
    </reviewItem>
    <reviewItem>
      <errorID>58602a68-3216-4d34-8bef-041beb72d7d8</errorID>
      <errorWord>(</errorWord>
      <group>L1_Format</group>
      <groupName>格式问题</groupName>
      <ability>L2_HalfPunc_CN</ability>
      <abilityName>全半角检查</abilityName>
      <candidateList>
        <item>（</item>
      </candidateList>
      <explain>文本全半角错误。</explain>
      <paraID>4A02F7AF</paraID>
      <start>26</start>
      <end>27</end>
      <status>unmodified</status>
      <modifiedWord/>
      <trackRevisions>false</trackRevisions>
    </reviewItem>
    <reviewItem>
      <errorID>48671126-6ad8-4619-b618-ffb361d6e6ad</errorID>
      <errorWord>)</errorWord>
      <group>L1_Format</group>
      <groupName>格式问题</groupName>
      <ability>L2_HalfPunc_CN</ability>
      <abilityName>全半角检查</abilityName>
      <candidateList>
        <item>）</item>
      </candidateList>
      <explain>文本全半角错误。</explain>
      <paraID>4A02F7AF</paraID>
      <start>35</start>
      <end>36</end>
      <status>unmodified</status>
      <modifiedWord/>
      <trackRevisions>false</trackRevisions>
    </reviewItem>
    <reviewItem>
      <errorID>182fa151-cc2d-4007-bee2-f9cb11dc8cd6</errorID>
      <errorWord>(</errorWord>
      <group>L1_Format</group>
      <groupName>格式问题</groupName>
      <ability>L2_HalfPunc_CN</ability>
      <abilityName>全半角检查</abilityName>
      <candidateList>
        <item>（</item>
      </candidateList>
      <explain>文本全半角错误。</explain>
      <paraID>57075E42</paraID>
      <start>26</start>
      <end>27</end>
      <status>unmodified</status>
      <modifiedWord/>
      <trackRevisions>false</trackRevisions>
    </reviewItem>
    <reviewItem>
      <errorID>26243df0-8d59-4ed9-851c-8b6335a75abb</errorID>
      <errorWord>)</errorWord>
      <group>L1_Format</group>
      <groupName>格式问题</groupName>
      <ability>L2_HalfPunc_CN</ability>
      <abilityName>全半角检查</abilityName>
      <candidateList>
        <item>）</item>
      </candidateList>
      <explain>文本全半角错误。</explain>
      <paraID>57075E42</paraID>
      <start>35</start>
      <end>36</end>
      <status>unmodified</status>
      <modifiedWord/>
      <trackRevisions>false</trackRevisions>
    </reviewItem>
    <reviewItem>
      <errorID>7a570ed0-0be8-4806-86b8-e7b8354b6be9</errorID>
      <errorWord>(</errorWord>
      <group>L1_Format</group>
      <groupName>格式问题</groupName>
      <ability>L2_HalfPunc_CN</ability>
      <abilityName>全半角检查</abilityName>
      <candidateList>
        <item>（</item>
      </candidateList>
      <explain>文本全半角错误。</explain>
      <paraID>301B6080</paraID>
      <start>17</start>
      <end>18</end>
      <status>unmodified</status>
      <modifiedWord/>
      <trackRevisions>false</trackRevisions>
    </reviewItem>
    <reviewItem>
      <errorID>8f01ef2b-30be-42c9-a34a-3c24361496f1</errorID>
      <errorWord>)</errorWord>
      <group>L1_Format</group>
      <groupName>格式问题</groupName>
      <ability>L2_HalfPunc_CN</ability>
      <abilityName>全半角检查</abilityName>
      <candidateList>
        <item>）</item>
      </candidateList>
      <explain>文本全半角错误。</explain>
      <paraID>301B6080</paraID>
      <start>26</start>
      <end>27</end>
      <status>unmodified</status>
      <modifiedWord/>
      <trackRevisions>false</trackRevisions>
    </reviewItem>
    <reviewItem>
      <errorID>33ecae3b-bdb5-42ad-9784-31f41c858d28</errorID>
      <errorWord>(</errorWord>
      <group>L1_Format</group>
      <groupName>格式问题</groupName>
      <ability>L2_HalfPunc_CN</ability>
      <abilityName>全半角检查</abilityName>
      <candidateList>
        <item>（</item>
      </candidateList>
      <explain>文本全半角错误。</explain>
      <paraID>65676789</paraID>
      <start>17</start>
      <end>18</end>
      <status>unmodified</status>
      <modifiedWord/>
      <trackRevisions>false</trackRevisions>
    </reviewItem>
    <reviewItem>
      <errorID>ad21ffb0-bc6c-4816-8f0e-bfc1cd80de75</errorID>
      <errorWord>)</errorWord>
      <group>L1_Format</group>
      <groupName>格式问题</groupName>
      <ability>L2_HalfPunc_CN</ability>
      <abilityName>全半角检查</abilityName>
      <candidateList>
        <item>）</item>
      </candidateList>
      <explain>文本全半角错误。</explain>
      <paraID>65676789</paraID>
      <start>26</start>
      <end>27</end>
      <status>unmodified</status>
      <modifiedWord/>
      <trackRevisions>false</trackRevisions>
    </reviewItem>
    <reviewItem>
      <errorID>6cfc6785-51d7-4d82-9a23-be5bc503864c</errorID>
      <errorWord>)</errorWord>
      <group>L1_Format</group>
      <groupName>格式问题</groupName>
      <ability>L2_HalfPunc_CN</ability>
      <abilityName>全半角检查</abilityName>
      <candidateList>
        <item>）</item>
      </candidateList>
      <explain>文本全半角错误。</explain>
      <paraID>320A27CB</paraID>
      <start>51</start>
      <end>52</end>
      <status>unmodified</status>
      <modifiedWord/>
      <trackRevisions>false</trackRevisions>
    </reviewItem>
    <reviewItem>
      <errorID>35470edc-7dcf-443b-bf39-ea43dd04d0f0</errorID>
      <errorWord>)</errorWord>
      <group>L1_Format</group>
      <groupName>格式问题</groupName>
      <ability>L2_HalfPunc_CN</ability>
      <abilityName>全半角检查</abilityName>
      <candidateList>
        <item>）</item>
      </candidateList>
      <explain>文本全半角错误。</explain>
      <paraID>610D2E8C</paraID>
      <start>51</start>
      <end>52</end>
      <status>unmodified</status>
      <modifiedWord/>
      <trackRevisions>false</trackRevisions>
    </reviewItem>
    <reviewItem>
      <errorID>174798bb-6e99-4d94-8a63-f66af7271887</errorID>
      <errorWord>。</errorWord>
      <group>L1_Format</group>
      <groupName>格式问题</groupName>
      <ability>L2_HalfPunc_CN</ability>
      <abilityName>全半角检查</abilityName>
      <candidateList>
        <item>.</item>
      </candidateList>
      <explain>文本全半角错误。</explain>
      <paraID>7C685EB0</paraID>
      <start>8</start>
      <end>9</end>
      <status>unmodified</status>
      <modifiedWord/>
      <trackRevisions>false</trackRevisions>
    </reviewItem>
    <reviewItem>
      <errorID>bce8e9b7-8c0c-4cd5-8421-051bb9264436</errorID>
      <errorWord>(</errorWord>
      <group>L1_Format</group>
      <groupName>格式问题</groupName>
      <ability>L2_HalfPunc_CN</ability>
      <abilityName>全半角检查</abilityName>
      <candidateList>
        <item>（</item>
      </candidateList>
      <explain>文本全半角错误。</explain>
      <paraID>7C685EB0</paraID>
      <start>36</start>
      <end>37</end>
      <status>unmodified</status>
      <modifiedWord/>
      <trackRevisions>false</trackRevisions>
    </reviewItem>
    <reviewItem>
      <errorID>e3dedcec-b471-4740-abf4-5c878eb385ec</errorID>
      <errorWord>)</errorWord>
      <group>L1_Format</group>
      <groupName>格式问题</groupName>
      <ability>L2_HalfPunc_CN</ability>
      <abilityName>全半角检查</abilityName>
      <candidateList>
        <item>）</item>
      </candidateList>
      <explain>文本全半角错误。</explain>
      <paraID>7C685EB0</paraID>
      <start>45</start>
      <end>46</end>
      <status>unmodified</status>
      <modifiedWord/>
      <trackRevisions>false</trackRevisions>
    </reviewItem>
    <reviewItem>
      <errorID>974f48ff-878e-4917-86b2-8e719cd02135</errorID>
      <errorWord>。</errorWord>
      <group>L1_Format</group>
      <groupName>格式问题</groupName>
      <ability>L2_HalfPunc_CN</ability>
      <abilityName>全半角检查</abilityName>
      <candidateList>
        <item>.</item>
      </candidateList>
      <explain>文本全半角错误。</explain>
      <paraID>222EC1BE</paraID>
      <start>6</start>
      <end>7</end>
      <status>unmodified</status>
      <modifiedWord/>
      <trackRevisions>false</trackRevisions>
    </reviewItem>
    <reviewItem>
      <errorID>40513cb2-2d70-49fa-b2ee-e97ce56ffeb0</errorID>
      <errorWord>气割</errorWord>
      <group>L1_Word</group>
      <groupName>字词问题</groupName>
      <ability>L2_Typo</ability>
      <abilityName>字词错误</abilityName>
      <candidateList>
        <item>切割</item>
      </candidateList>
      <explain/>
      <paraID>71075444</paraID>
      <start>0</start>
      <end>2</end>
      <status>unmodified</status>
      <modifiedWord/>
      <trackRevisions>false</trackRevisions>
    </reviewItem>
    <reviewItem>
      <errorID>6bb27a43-e460-46b5-afbc-b2399c9d82b0</errorID>
      <errorWord>(</errorWord>
      <group>L1_Format</group>
      <groupName>格式问题</groupName>
      <ability>L2_HalfPunc_CN</ability>
      <abilityName>全半角检查</abilityName>
      <candidateList>
        <item>（</item>
      </candidateList>
      <explain>文本全半角错误。</explain>
      <paraID>220B408C</paraID>
      <start>3</start>
      <end>4</end>
      <status>unmodified</status>
      <modifiedWord/>
      <trackRevisions>false</trackRevisions>
    </reviewItem>
    <reviewItem>
      <errorID>a126d5be-8cb5-4970-aa6c-25a7e4549f7d</errorID>
      <errorWord>)</errorWord>
      <group>L1_Format</group>
      <groupName>格式问题</groupName>
      <ability>L2_HalfPunc_CN</ability>
      <abilityName>全半角检查</abilityName>
      <candidateList>
        <item>）</item>
      </candidateList>
      <explain>文本全半角错误。</explain>
      <paraID>220B408C</paraID>
      <start>8</start>
      <end>9</end>
      <status>unmodified</status>
      <modifiedWord/>
      <trackRevisions>false</trackRevisions>
    </reviewItem>
    <reviewItem>
      <errorID>cc38546a-9923-456f-b05d-8aa252dab477</errorID>
      <errorWord>捡漏</errorWord>
      <group>L1_Word</group>
      <groupName>字词问题</groupName>
      <ability>L2_Typo</ability>
      <abilityName>字词错误</abilityName>
      <candidateList>
        <item>检漏</item>
      </candidateList>
      <explain/>
      <paraID>7F6CE44F</paraID>
      <start>18</start>
      <end>20</end>
      <status>modified</status>
      <modifiedWord>检漏</modifiedWord>
      <trackRevisions>false</trackRevisions>
    </reviewItem>
    <reviewItem>
      <errorID>0e7bcd51-b467-46a8-9146-6d9892cbbf35</errorID>
      <errorWord>(</errorWord>
      <group>L1_Format</group>
      <groupName>格式问题</groupName>
      <ability>L2_HalfPunc_CN</ability>
      <abilityName>全半角检查</abilityName>
      <candidateList>
        <item>（</item>
      </candidateList>
      <explain>文本全半角错误。</explain>
      <paraID>359F48EB</paraID>
      <start>21</start>
      <end>22</end>
      <status>unmodified</status>
      <modifiedWord/>
      <trackRevisions>false</trackRevisions>
    </reviewItem>
    <reviewItem>
      <errorID>dfe9d16d-45f2-49cd-abcb-10569461cd98</errorID>
      <errorWord>)</errorWord>
      <group>L1_Format</group>
      <groupName>格式问题</groupName>
      <ability>L2_HalfPunc_CN</ability>
      <abilityName>全半角检查</abilityName>
      <candidateList>
        <item>）</item>
      </candidateList>
      <explain>文本全半角错误。</explain>
      <paraID>359F48EB</paraID>
      <start>31</start>
      <end>32</end>
      <status>unmodified</status>
      <modifiedWord/>
      <trackRevisions>false</trackRevisions>
    </reviewItem>
    <reviewItem>
      <errorID>365968f4-f690-4df2-a532-ce718b7e1355</errorID>
      <errorWord>(</errorWord>
      <group>L1_Format</group>
      <groupName>格式问题</groupName>
      <ability>L2_HalfPunc_CN</ability>
      <abilityName>全半角检查</abilityName>
      <candidateList>
        <item>（</item>
      </candidateList>
      <explain>文本全半角错误。</explain>
      <paraID>27C99338</paraID>
      <start>7</start>
      <end>8</end>
      <status>unmodified</status>
      <modifiedWord/>
      <trackRevisions>false</trackRevisions>
    </reviewItem>
    <reviewItem>
      <errorID>7bdc7bcd-0494-471c-8004-d7abf22d2496</errorID>
      <errorWord>)</errorWord>
      <group>L1_Format</group>
      <groupName>格式问题</groupName>
      <ability>L2_HalfPunc_CN</ability>
      <abilityName>全半角检查</abilityName>
      <candidateList>
        <item>）</item>
      </candidateList>
      <explain>文本全半角错误。</explain>
      <paraID>27C99338</paraID>
      <start>11</start>
      <end>12</end>
      <status>unmodified</status>
      <modifiedWord/>
      <trackRevisions>false</trackRevisions>
    </reviewItem>
    <reviewItem>
      <errorID>7f4a1637-2518-40be-a07e-723817b67067</errorID>
      <errorWord>(</errorWord>
      <group>L1_Format</group>
      <groupName>格式问题</groupName>
      <ability>L2_HalfPunc_CN</ability>
      <abilityName>全半角检查</abilityName>
      <candidateList>
        <item>（</item>
      </candidateList>
      <explain>文本全半角错误。</explain>
      <paraID> D5A8C96</paraID>
      <start>38</start>
      <end>39</end>
      <status>unmodified</status>
      <modifiedWord/>
      <trackRevisions>false</trackRevisions>
    </reviewItem>
    <reviewItem>
      <errorID>ff6ccc8f-b405-4d8e-947a-b34b65ef6ddc</errorID>
      <errorWord>)</errorWord>
      <group>L1_Format</group>
      <groupName>格式问题</groupName>
      <ability>L2_HalfPunc_CN</ability>
      <abilityName>全半角检查</abilityName>
      <candidateList>
        <item>）</item>
      </candidateList>
      <explain>文本全半角错误。</explain>
      <paraID> D5A8C96</paraID>
      <start>45</start>
      <end>46</end>
      <status>unmodified</status>
      <modifiedWord/>
      <trackRevisions>false</trackRevisions>
    </reviewItem>
    <reviewItem>
      <errorID>f6999391-9077-4ee9-a61b-6c66eb9af482</errorID>
      <errorWord>(</errorWord>
      <group>L1_Format</group>
      <groupName>格式问题</groupName>
      <ability>L2_HalfPunc_CN</ability>
      <abilityName>全半角检查</abilityName>
      <candidateList>
        <item>（</item>
      </candidateList>
      <explain>文本全半角错误。</explain>
      <paraID> D5A8C96</paraID>
      <start>72</start>
      <end>73</end>
      <status>unmodified</status>
      <modifiedWord/>
      <trackRevisions>false</trackRevisions>
    </reviewItem>
    <reviewItem>
      <errorID>5c8f0de8-4413-412b-a36c-cf30a3c04e2e</errorID>
      <errorWord>)</errorWord>
      <group>L1_Format</group>
      <groupName>格式问题</groupName>
      <ability>L2_HalfPunc_CN</ability>
      <abilityName>全半角检查</abilityName>
      <candidateList>
        <item>）</item>
      </candidateList>
      <explain>文本全半角错误。</explain>
      <paraID> D5A8C96</paraID>
      <start>82</start>
      <end>83</end>
      <status>unmodified</status>
      <modifiedWord/>
      <trackRevisions>false</trackRevisions>
    </reviewItem>
    <reviewItem>
      <errorID>cd43e243-4cf4-4669-b3b0-88bb1650fc24</errorID>
      <errorWord>(</errorWord>
      <group>L1_Format</group>
      <groupName>格式问题</groupName>
      <ability>L2_HalfPunc_CN</ability>
      <abilityName>全半角检查</abilityName>
      <candidateList>
        <item>（</item>
      </candidateList>
      <explain>文本全半角错误。</explain>
      <paraID>23620492</paraID>
      <start>23</start>
      <end>24</end>
      <status>unmodified</status>
      <modifiedWord/>
      <trackRevisions>false</trackRevisions>
    </reviewItem>
    <reviewItem>
      <errorID>2e532346-806a-41e9-adea-aca5273715e2</errorID>
      <errorWord>)</errorWord>
      <group>L1_Format</group>
      <groupName>格式问题</groupName>
      <ability>L2_HalfPunc_CN</ability>
      <abilityName>全半角检查</abilityName>
      <candidateList>
        <item>）</item>
      </candidateList>
      <explain>文本全半角错误。</explain>
      <paraID>23620492</paraID>
      <start>30</start>
      <end>31</end>
      <status>unmodified</status>
      <modifiedWord/>
      <trackRevisions>false</trackRevisions>
    </reviewItem>
    <reviewItem>
      <errorID>869ef9e5-3c98-4f5b-9b27-37a45383c10b</errorID>
      <errorWord>(</errorWord>
      <group>L1_Format</group>
      <groupName>格式问题</groupName>
      <ability>L2_HalfPunc_CN</ability>
      <abilityName>全半角检查</abilityName>
      <candidateList>
        <item>（</item>
      </candidateList>
      <explain>文本全半角错误。</explain>
      <paraID>1DD3DB17</paraID>
      <start>23</start>
      <end>24</end>
      <status>unmodified</status>
      <modifiedWord/>
      <trackRevisions>false</trackRevisions>
    </reviewItem>
    <reviewItem>
      <errorID>9f3ad13f-a185-46f9-bf7f-767cbd0f56e3</errorID>
      <errorWord>)</errorWord>
      <group>L1_Format</group>
      <groupName>格式问题</groupName>
      <ability>L2_HalfPunc_CN</ability>
      <abilityName>全半角检查</abilityName>
      <candidateList>
        <item>）</item>
      </candidateList>
      <explain>文本全半角错误。</explain>
      <paraID>1DD3DB17</paraID>
      <start>30</start>
      <end>31</end>
      <status>unmodified</status>
      <modifiedWord/>
      <trackRevisions>false</trackRevisions>
    </reviewItem>
    <reviewItem>
      <errorID>1df49ba3-fc2f-450d-a093-6986d5403db9</errorID>
      <errorWord>(</errorWord>
      <group>L1_Format</group>
      <groupName>格式问题</groupName>
      <ability>L2_HalfPunc_CN</ability>
      <abilityName>全半角检查</abilityName>
      <candidateList>
        <item>（</item>
      </candidateList>
      <explain>文本全半角错误。</explain>
      <paraID>363C8266</paraID>
      <start>44</start>
      <end>45</end>
      <status>unmodified</status>
      <modifiedWord/>
      <trackRevisions>false</trackRevisions>
    </reviewItem>
    <reviewItem>
      <errorID>8d42d3a1-31d2-4f2c-9373-5316f02abde2</errorID>
      <errorWord>)</errorWord>
      <group>L1_Format</group>
      <groupName>格式问题</groupName>
      <ability>L2_HalfPunc_CN</ability>
      <abilityName>全半角检查</abilityName>
      <candidateList>
        <item>）</item>
      </candidateList>
      <explain>文本全半角错误。</explain>
      <paraID>363C8266</paraID>
      <start>51</start>
      <end>52</end>
      <status>unmodified</status>
      <modifiedWord/>
      <trackRevisions>false</trackRevisions>
    </reviewItem>
    <reviewItem>
      <errorID>ba67f563-013e-4465-9dd3-ed634c18f74b</errorID>
      <errorWord>(</errorWord>
      <group>L1_Format</group>
      <groupName>格式问题</groupName>
      <ability>L2_HalfPunc_CN</ability>
      <abilityName>全半角检查</abilityName>
      <candidateList>
        <item>（</item>
      </candidateList>
      <explain>文本全半角错误。</explain>
      <paraID>2B5CB1CD</paraID>
      <start>5</start>
      <end>6</end>
      <status>unmodified</status>
      <modifiedWord/>
      <trackRevisions>false</trackRevisions>
    </reviewItem>
    <reviewItem>
      <errorID>121ff9df-2c27-471a-a0a2-524c0320df8f</errorID>
      <errorWord>)</errorWord>
      <group>L1_Format</group>
      <groupName>格式问题</groupName>
      <ability>L2_HalfPunc_CN</ability>
      <abilityName>全半角检查</abilityName>
      <candidateList>
        <item>）</item>
      </candidateList>
      <explain>文本全半角错误。</explain>
      <paraID>2B5CB1CD</paraID>
      <start>9</start>
      <end>10</end>
      <status>unmodified</status>
      <modifiedWord/>
      <trackRevisions>false</trackRevisions>
    </reviewItem>
    <reviewItem>
      <errorID>9e743834-f123-4ec9-ad60-c823dc56d1ed</errorID>
      <errorWord>(</errorWord>
      <group>L1_Format</group>
      <groupName>格式问题</groupName>
      <ability>L2_HalfPunc_CN</ability>
      <abilityName>全半角检查</abilityName>
      <candidateList>
        <item>（</item>
      </candidateList>
      <explain>文本全半角错误。</explain>
      <paraID>431C9041</paraID>
      <start>19</start>
      <end>20</end>
      <status>unmodified</status>
      <modifiedWord/>
      <trackRevisions>false</trackRevisions>
    </reviewItem>
    <reviewItem>
      <errorID>c5c6e81e-1484-4e63-87d4-709dc980a7d6</errorID>
      <errorWord>)</errorWord>
      <group>L1_Format</group>
      <groupName>格式问题</groupName>
      <ability>L2_HalfPunc_CN</ability>
      <abilityName>全半角检查</abilityName>
      <candidateList>
        <item>）</item>
      </candidateList>
      <explain>文本全半角错误。</explain>
      <paraID>431C9041</paraID>
      <start>27</start>
      <end>28</end>
      <status>unmodified</status>
      <modifiedWord/>
      <trackRevisions>false</trackRevisions>
    </reviewItem>
    <reviewItem>
      <errorID>828cad26-5607-42df-8f99-a0d7f90a3421</errorID>
      <errorWord>焊考</errorWord>
      <group>L1_Word</group>
      <groupName>字词问题</groupName>
      <ability>L2_Typo</ability>
      <abilityName>字词错误</abilityName>
      <candidateList>
        <item>焊接</item>
      </candidateList>
      <explain/>
      <paraID>3D16F89E</paraID>
      <start>0</start>
      <end>2</end>
      <status>unmodified</status>
      <modifiedWord/>
      <trackRevisions>false</trackRevisions>
    </reviewItem>
    <reviewItem>
      <errorID>69e13c1a-71dc-4294-b354-3141faebeaac</errorID>
      <errorWord>Kw</errorWord>
      <group>L1_Word</group>
      <groupName>字词问题</groupName>
      <ability>L2_Typo</ability>
      <abilityName>字词错误</abilityName>
      <candidateList>
        <item>kW</item>
      </candidateList>
      <explain/>
      <paraID>52F82E48</paraID>
      <start>24</start>
      <end>26</end>
      <status>unmodified</status>
      <modifiedWord/>
      <trackRevisions>false</trackRevisions>
    </reviewItem>
    <reviewItem>
      <errorID>cc6344b0-38f0-4b21-bb3c-c44f73615fdc</errorID>
      <errorWord>(</errorWord>
      <group>L1_Format</group>
      <groupName>格式问题</groupName>
      <ability>L2_HalfPunc_CN</ability>
      <abilityName>全半角检查</abilityName>
      <candidateList>
        <item>（</item>
      </candidateList>
      <explain>文本全半角错误。</explain>
      <paraID>1B4589C1</paraID>
      <start>17</start>
      <end>18</end>
      <status>unmodified</status>
      <modifiedWord/>
      <trackRevisions>false</trackRevisions>
    </reviewItem>
    <reviewItem>
      <errorID>3e40cba9-5ac1-412c-a123-faf9ffc25017</errorID>
      <errorWord>)</errorWord>
      <group>L1_Format</group>
      <groupName>格式问题</groupName>
      <ability>L2_HalfPunc_CN</ability>
      <abilityName>全半角检查</abilityName>
      <candidateList>
        <item>）</item>
      </candidateList>
      <explain>文本全半角错误。</explain>
      <paraID>1B4589C1</paraID>
      <start>24</start>
      <end>25</end>
      <status>unmodified</status>
      <modifiedWord/>
      <trackRevisions>false</trackRevisions>
    </reviewItem>
    <reviewItem>
      <errorID>a023f654-f718-4d26-88ff-9dbbc808740b</errorID>
      <errorWord>(</errorWord>
      <group>L1_Format</group>
      <groupName>格式问题</groupName>
      <ability>L2_HalfPunc_CN</ability>
      <abilityName>全半角检查</abilityName>
      <candidateList>
        <item>（</item>
      </candidateList>
      <explain>文本全半角错误。</explain>
      <paraID>29B10595</paraID>
      <start>17</start>
      <end>18</end>
      <status>unmodified</status>
      <modifiedWord/>
      <trackRevisions>false</trackRevisions>
    </reviewItem>
    <reviewItem>
      <errorID>797c3da5-39d2-464e-a1f2-8f2eacf007f7</errorID>
      <errorWord>)</errorWord>
      <group>L1_Format</group>
      <groupName>格式问题</groupName>
      <ability>L2_HalfPunc_CN</ability>
      <abilityName>全半角检查</abilityName>
      <candidateList>
        <item>）</item>
      </candidateList>
      <explain>文本全半角错误。</explain>
      <paraID>29B10595</paraID>
      <start>24</start>
      <end>25</end>
      <status>unmodified</status>
      <modifiedWord/>
      <trackRevisions>false</trackRevisions>
    </reviewItem>
    <reviewItem>
      <errorID>6d9491c0-8b8c-4d82-8724-5e52043eddaf</errorID>
      <errorWord>(</errorWord>
      <group>L1_Format</group>
      <groupName>格式问题</groupName>
      <ability>L2_HalfPunc_CN</ability>
      <abilityName>全半角检查</abilityName>
      <candidateList>
        <item>（</item>
      </candidateList>
      <explain>文本全半角错误。</explain>
      <paraID>1136290D</paraID>
      <start>17</start>
      <end>18</end>
      <status>unmodified</status>
      <modifiedWord/>
      <trackRevisions>false</trackRevisions>
    </reviewItem>
    <reviewItem>
      <errorID>3e875192-9d1b-4b3c-a4a4-ceaf95107943</errorID>
      <errorWord>)</errorWord>
      <group>L1_Format</group>
      <groupName>格式问题</groupName>
      <ability>L2_HalfPunc_CN</ability>
      <abilityName>全半角检查</abilityName>
      <candidateList>
        <item>）</item>
      </candidateList>
      <explain>文本全半角错误。</explain>
      <paraID>1136290D</paraID>
      <start>24</start>
      <end>25</end>
      <status>unmodified</status>
      <modifiedWord/>
      <trackRevisions>false</trackRevisions>
    </reviewItem>
    <reviewItem>
      <errorID>08287417-4859-4e5c-810f-11be8d68e671</errorID>
      <errorWord>(</errorWord>
      <group>L1_Format</group>
      <groupName>格式问题</groupName>
      <ability>L2_HalfPunc_CN</ability>
      <abilityName>全半角检查</abilityName>
      <candidateList>
        <item>（</item>
      </candidateList>
      <explain>文本全半角错误。</explain>
      <paraID>6B944F55</paraID>
      <start>17</start>
      <end>18</end>
      <status>unmodified</status>
      <modifiedWord/>
      <trackRevisions>false</trackRevisions>
    </reviewItem>
    <reviewItem>
      <errorID>0c9b6007-4f8f-440e-9d4e-8a3ebc6c795b</errorID>
      <errorWord>)</errorWord>
      <group>L1_Format</group>
      <groupName>格式问题</groupName>
      <ability>L2_HalfPunc_CN</ability>
      <abilityName>全半角检查</abilityName>
      <candidateList>
        <item>）</item>
      </candidateList>
      <explain>文本全半角错误。</explain>
      <paraID>6B944F55</paraID>
      <start>24</start>
      <end>25</end>
      <status>unmodified</status>
      <modifiedWord/>
      <trackRevisions>false</trackRevisions>
    </reviewItem>
    <reviewItem>
      <errorID>97f32200-98ed-4f6a-8e47-6bef4f7e701e</errorID>
      <errorWord>(</errorWord>
      <group>L1_Format</group>
      <groupName>格式问题</groupName>
      <ability>L2_HalfPunc_CN</ability>
      <abilityName>全半角检查</abilityName>
      <candidateList>
        <item>（</item>
      </candidateList>
      <explain>文本全半角错误。</explain>
      <paraID>796E3729</paraID>
      <start>32</start>
      <end>33</end>
      <status>unmodified</status>
      <modifiedWord/>
      <trackRevisions>false</trackRevisions>
    </reviewItem>
    <reviewItem>
      <errorID>24675744-d15e-49e4-925a-c44f77af15a8</errorID>
      <errorWord>)</errorWord>
      <group>L1_Format</group>
      <groupName>格式问题</groupName>
      <ability>L2_HalfPunc_CN</ability>
      <abilityName>全半角检查</abilityName>
      <candidateList>
        <item>）</item>
      </candidateList>
      <explain>文本全半角错误。</explain>
      <paraID>796E3729</paraID>
      <start>40</start>
      <end>41</end>
      <status>unmodified</status>
      <modifiedWord/>
      <trackRevisions>false</trackRevisions>
    </reviewItem>
    <reviewItem>
      <errorID>2ed49296-5368-4e2c-ad7e-469809008ea4</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50DD5E0F</paraID>
      <start>8</start>
      <end>9</end>
      <status>unmodified</status>
      <modifiedWord/>
      <trackRevisions>false</trackRevisions>
    </reviewItem>
    <reviewItem>
      <errorID>fa2b4b62-fa36-4ed7-9aa9-9fc1b4ab9692</errorID>
      <errorWord>(</errorWord>
      <group>L1_Format</group>
      <groupName>格式问题</groupName>
      <ability>L2_HalfPunc_CN</ability>
      <abilityName>全半角检查</abilityName>
      <candidateList>
        <item>（</item>
      </candidateList>
      <explain>文本全半角错误。</explain>
      <paraID>200BE691</paraID>
      <start>20</start>
      <end>21</end>
      <status>unmodified</status>
      <modifiedWord/>
      <trackRevisions>false</trackRevisions>
    </reviewItem>
    <reviewItem>
      <errorID>0f445ec8-d658-4a71-a5ad-385dfb028bdb</errorID>
      <errorWord>)</errorWord>
      <group>L1_Format</group>
      <groupName>格式问题</groupName>
      <ability>L2_HalfPunc_CN</ability>
      <abilityName>全半角检查</abilityName>
      <candidateList>
        <item>）</item>
      </candidateList>
      <explain>文本全半角错误。</explain>
      <paraID>200BE691</paraID>
      <start>29</start>
      <end>30</end>
      <status>unmodified</status>
      <modifiedWord/>
      <trackRevisions>false</trackRevisions>
    </reviewItem>
    <reviewItem>
      <errorID>d51fd6f9-11ba-4a37-b65d-8316fe27f49b</errorID>
      <errorWord>(</errorWord>
      <group>L1_Format</group>
      <groupName>格式问题</groupName>
      <ability>L2_HalfPunc_CN</ability>
      <abilityName>全半角检查</abilityName>
      <candidateList>
        <item>（</item>
      </candidateList>
      <explain>文本全半角错误。</explain>
      <paraID>200BE691</paraID>
      <start>41</start>
      <end>42</end>
      <status>unmodified</status>
      <modifiedWord/>
      <trackRevisions>false</trackRevisions>
    </reviewItem>
    <reviewItem>
      <errorID>8a21405a-bf2e-4e5a-849d-9bd5912d1a20</errorID>
      <errorWord>)</errorWord>
      <group>L1_Format</group>
      <groupName>格式问题</groupName>
      <ability>L2_HalfPunc_CN</ability>
      <abilityName>全半角检查</abilityName>
      <candidateList>
        <item>）</item>
      </candidateList>
      <explain>文本全半角错误。</explain>
      <paraID>200BE691</paraID>
      <start>48</start>
      <end>49</end>
      <status>unmodified</status>
      <modifiedWord/>
      <trackRevisions>false</trackRevisions>
    </reviewItem>
    <reviewItem>
      <errorID>0eb9e8bb-ead0-4a90-bd85-ab5fa47abc56</errorID>
      <errorWord>除考</errorWord>
      <group>L1_Word</group>
      <groupName>字词问题</groupName>
      <ability>L2_Typo</ability>
      <abilityName>字词错误</abilityName>
      <candidateList>
        <item>查考</item>
      </candidateList>
      <explain/>
      <paraID>2D0CD1C9</paraID>
      <start>9</start>
      <end>11</end>
      <status>unmodified</status>
      <modifiedWord/>
      <trackRevisions>false</trackRevisions>
    </reviewItem>
    <reviewItem>
      <errorID>99d07623-85b1-49b2-906e-34f6736649eb</errorID>
      <errorWord>(</errorWord>
      <group>L1_Format</group>
      <groupName>格式问题</groupName>
      <ability>L2_HalfPunc_CN</ability>
      <abilityName>全半角检查</abilityName>
      <candidateList>
        <item>（</item>
      </candidateList>
      <explain>文本全半角错误。</explain>
      <paraID>48D76B0A</paraID>
      <start>7</start>
      <end>8</end>
      <status>unmodified</status>
      <modifiedWord/>
      <trackRevisions>false</trackRevisions>
    </reviewItem>
    <reviewItem>
      <errorID>22419dbe-6e3c-4e6d-8604-374a7629d034</errorID>
      <errorWord>)</errorWord>
      <group>L1_Format</group>
      <groupName>格式问题</groupName>
      <ability>L2_HalfPunc_CN</ability>
      <abilityName>全半角检查</abilityName>
      <candidateList>
        <item>）</item>
      </candidateList>
      <explain>文本全半角错误。</explain>
      <paraID>48D76B0A</paraID>
      <start>11</start>
      <end>12</end>
      <status>unmodified</status>
      <modifiedWord/>
      <trackRevisions>false</trackRevisions>
    </reviewItem>
    <reviewItem>
      <errorID>e9d86123-f5e3-4f2d-99f3-66b00e1cccf5</errorID>
      <errorWord>(</errorWord>
      <group>L1_Format</group>
      <groupName>格式问题</groupName>
      <ability>L2_HalfPunc_CN</ability>
      <abilityName>全半角检查</abilityName>
      <candidateList>
        <item>（</item>
      </candidateList>
      <explain>文本全半角错误。</explain>
      <paraID>6D5B2C05</paraID>
      <start>22</start>
      <end>23</end>
      <status>unmodified</status>
      <modifiedWord/>
      <trackRevisions>false</trackRevisions>
    </reviewItem>
    <reviewItem>
      <errorID>42ed5455-918e-4fff-9d99-2accb366af1c</errorID>
      <errorWord>)</errorWord>
      <group>L1_Format</group>
      <groupName>格式问题</groupName>
      <ability>L2_HalfPunc_CN</ability>
      <abilityName>全半角检查</abilityName>
      <candidateList>
        <item>）</item>
      </candidateList>
      <explain>文本全半角错误。</explain>
      <paraID>6D5B2C05</paraID>
      <start>29</start>
      <end>30</end>
      <status>unmodified</status>
      <modifiedWord/>
      <trackRevisions>false</trackRevisions>
    </reviewItem>
    <reviewItem>
      <errorID>44105146-973e-4340-9c79-759719556dce</errorID>
      <errorWord>(</errorWord>
      <group>L1_Format</group>
      <groupName>格式问题</groupName>
      <ability>L2_HalfPunc_CN</ability>
      <abilityName>全半角检查</abilityName>
      <candidateList>
        <item>（</item>
      </candidateList>
      <explain>文本全半角错误。</explain>
      <paraID>6D5B2C05</paraID>
      <start>56</start>
      <end>57</end>
      <status>unmodified</status>
      <modifiedWord/>
      <trackRevisions>false</trackRevisions>
    </reviewItem>
    <reviewItem>
      <errorID>a1b6a1fb-eadd-462a-9859-682b5998905f</errorID>
      <errorWord>)</errorWord>
      <group>L1_Format</group>
      <groupName>格式问题</groupName>
      <ability>L2_HalfPunc_CN</ability>
      <abilityName>全半角检查</abilityName>
      <candidateList>
        <item>）</item>
      </candidateList>
      <explain>文本全半角错误。</explain>
      <paraID>6D5B2C05</paraID>
      <start>66</start>
      <end>67</end>
      <status>unmodified</status>
      <modifiedWord/>
      <trackRevisions>false</trackRevisions>
    </reviewItem>
    <reviewItem>
      <errorID>02f21cc5-d72a-475c-b42a-ac06801c35eb</errorID>
      <errorWord>(</errorWord>
      <group>L1_Format</group>
      <groupName>格式问题</groupName>
      <ability>L2_HalfPunc_CN</ability>
      <abilityName>全半角检查</abilityName>
      <candidateList>
        <item>（</item>
      </candidateList>
      <explain>文本全半角错误。</explain>
      <paraID>4A9B1173</paraID>
      <start>34</start>
      <end>35</end>
      <status>unmodified</status>
      <modifiedWord/>
      <trackRevisions>false</trackRevisions>
    </reviewItem>
    <reviewItem>
      <errorID>90c3be42-e7d5-4a04-b4ca-64ba44ee7484</errorID>
      <errorWord>)</errorWord>
      <group>L1_Format</group>
      <groupName>格式问题</groupName>
      <ability>L2_HalfPunc_CN</ability>
      <abilityName>全半角检查</abilityName>
      <candidateList>
        <item>）</item>
      </candidateList>
      <explain>文本全半角错误。</explain>
      <paraID>4A9B1173</paraID>
      <start>41</start>
      <end>42</end>
      <status>unmodified</status>
      <modifiedWord/>
      <trackRevisions>false</trackRevisions>
    </reviewItem>
    <reviewItem>
      <errorID>95216cf6-65ad-47a2-936a-d940fcb17618</errorID>
      <errorWord>(</errorWord>
      <group>L1_Format</group>
      <groupName>格式问题</groupName>
      <ability>L2_HalfPunc_CN</ability>
      <abilityName>全半角检查</abilityName>
      <candidateList>
        <item>（</item>
      </candidateList>
      <explain>文本全半角错误。</explain>
      <paraID>4A9B1173</paraID>
      <start>70</start>
      <end>71</end>
      <status>unmodified</status>
      <modifiedWord/>
      <trackRevisions>false</trackRevisions>
    </reviewItem>
    <reviewItem>
      <errorID>24d91725-b6ef-48e8-86c0-c19ab9d01793</errorID>
      <errorWord>)</errorWord>
      <group>L1_Format</group>
      <groupName>格式问题</groupName>
      <ability>L2_HalfPunc_CN</ability>
      <abilityName>全半角检查</abilityName>
      <candidateList>
        <item>）</item>
      </candidateList>
      <explain>文本全半角错误。</explain>
      <paraID>4A9B1173</paraID>
      <start>80</start>
      <end>81</end>
      <status>unmodified</status>
      <modifiedWord/>
      <trackRevisions>false</trackRevisions>
    </reviewItem>
    <reviewItem>
      <errorID>b6236446-dac6-4a1c-8e5c-9ac48657a1b2</errorID>
      <errorWord>(</errorWord>
      <group>L1_Format</group>
      <groupName>格式问题</groupName>
      <ability>L2_HalfPunc_CN</ability>
      <abilityName>全半角检查</abilityName>
      <candidateList>
        <item>（</item>
      </candidateList>
      <explain>文本全半角错误。</explain>
      <paraID>1B5AF5EC</paraID>
      <start>21</start>
      <end>22</end>
      <status>unmodified</status>
      <modifiedWord/>
      <trackRevisions>false</trackRevisions>
    </reviewItem>
    <reviewItem>
      <errorID>ebd2b1d3-9842-4016-8612-8849e56da318</errorID>
      <errorWord>)</errorWord>
      <group>L1_Format</group>
      <groupName>格式问题</groupName>
      <ability>L2_HalfPunc_CN</ability>
      <abilityName>全半角检查</abilityName>
      <candidateList>
        <item>）</item>
      </candidateList>
      <explain>文本全半角错误。</explain>
      <paraID>1B5AF5EC</paraID>
      <start>32</start>
      <end>33</end>
      <status>unmodified</status>
      <modifiedWord/>
      <trackRevisions>false</trackRevisions>
    </reviewItem>
    <reviewItem>
      <errorID>91523f24-f0fe-44e6-b32b-ad5d752aec0c</errorID>
      <errorWord>（</errorWord>
      <group>L1_Punc</group>
      <groupName>标点问题</groupName>
      <ability>L2_Punc_CN</ability>
      <abilityName>标点符号检查</abilityName>
      <candidateList/>
      <explain>同一形式括号套用。</explain>
      <paraID>6801E800</paraID>
      <start>115</start>
      <end>116</end>
      <status>unmodified</status>
      <modifiedWord/>
      <trackRevisions>false</trackRevisions>
    </reviewItem>
    <reviewItem>
      <errorID>d064afd8-0e16-402d-9cb9-cfe420d73635</errorID>
      <errorWord>晴天</errorWord>
      <group>L1_Word</group>
      <groupName>字词问题</groupName>
      <ability>L2_Typo</ability>
      <abilityName>字词错误</abilityName>
      <candidateList>
        <item>晴</item>
      </candidateList>
      <explain/>
      <paraID>6801E800</paraID>
      <start>117</start>
      <end>119</end>
      <status>unmodified</status>
      <modifiedWord/>
      <trackRevisions>false</trackRevisions>
    </reviewItem>
    <reviewItem>
      <errorID>69d73c1c-5f70-49cf-93c9-1e89fc58b1ee</errorID>
      <errorWord>）</errorWord>
      <group>L1_Punc</group>
      <groupName>标点问题</groupName>
      <ability>L2_Punc_CN</ability>
      <abilityName>标点符号检查</abilityName>
      <candidateList/>
      <explain>同一形式括号套用。</explain>
      <paraID>6801E800</paraID>
      <start>127</start>
      <end>128</end>
      <status>unmodified</status>
      <modifiedWord/>
      <trackRevisions>false</trackRevisions>
    </reviewItem>
    <reviewItem>
      <errorID>a83deff2-5ea9-4609-9430-6b4458e3bb43</errorID>
      <errorWord>(</errorWord>
      <group>L1_Format</group>
      <groupName>格式问题</groupName>
      <ability>L2_HalfPunc_CN</ability>
      <abilityName>全半角检查</abilityName>
      <candidateList>
        <item>（</item>
      </candidateList>
      <explain>文本全半角错误。</explain>
      <paraID>1D3BF923</paraID>
      <start>20</start>
      <end>21</end>
      <status>unmodified</status>
      <modifiedWord/>
      <trackRevisions>false</trackRevisions>
    </reviewItem>
    <reviewItem>
      <errorID>0f035606-3a28-4947-b848-96387a8b643d</errorID>
      <errorWord>)</errorWord>
      <group>L1_Format</group>
      <groupName>格式问题</groupName>
      <ability>L2_HalfPunc_CN</ability>
      <abilityName>全半角检查</abilityName>
      <candidateList>
        <item>）</item>
      </candidateList>
      <explain>文本全半角错误。</explain>
      <paraID>1D3BF923</paraID>
      <start>27</start>
      <end>28</end>
      <status>unmodified</status>
      <modifiedWord/>
      <trackRevisions>false</trackRevisions>
    </reviewItem>
    <reviewItem>
      <errorID>553deb99-ec86-4b05-b0ee-c5e61fff5f9e</errorID>
      <errorWord>)</errorWord>
      <group>L1_Format</group>
      <groupName>格式问题</groupName>
      <ability>L2_HalfPunc_CN</ability>
      <abilityName>全半角检查</abilityName>
      <candidateList>
        <item>）</item>
      </candidateList>
      <explain>文本全半角错误。</explain>
      <paraID>1EAEB292</paraID>
      <start>10</start>
      <end>11</end>
      <status>unmodified</status>
      <modifiedWord/>
      <trackRevisions>false</trackRevisions>
    </reviewItem>
    <reviewItem>
      <errorID>49ece77f-2e35-41ee-b196-842723439cc8</errorID>
      <errorWord>)</errorWord>
      <group>L1_Format</group>
      <groupName>格式问题</groupName>
      <ability>L2_HalfPunc_CN</ability>
      <abilityName>全半角检查</abilityName>
      <candidateList>
        <item>）</item>
      </candidateList>
      <explain>文本全半角错误。</explain>
      <paraID>1EAEB292</paraID>
      <start>22</start>
      <end>23</end>
      <status>unmodified</status>
      <modifiedWord/>
      <trackRevisions>false</trackRevisions>
    </reviewItem>
    <reviewItem>
      <errorID>98bd6621-d258-4234-86d3-c44dea78a5e3</errorID>
      <errorWord>)</errorWord>
      <group>L1_Format</group>
      <groupName>格式问题</groupName>
      <ability>L2_HalfPunc_CN</ability>
      <abilityName>全半角检查</abilityName>
      <candidateList>
        <item>）</item>
      </candidateList>
      <explain>文本全半角错误。</explain>
      <paraID>1EAEB292</paraID>
      <start>34</start>
      <end>35</end>
      <status>unmodified</status>
      <modifiedWord/>
      <trackRevisions>false</trackRevisions>
    </reviewItem>
    <reviewItem>
      <errorID>733d7d4f-cd5f-45c3-a448-d2d42754a19d</errorID>
      <errorWord>)</errorWord>
      <group>L1_Format</group>
      <groupName>格式问题</groupName>
      <ability>L2_HalfPunc_CN</ability>
      <abilityName>全半角检查</abilityName>
      <candidateList>
        <item>）</item>
      </candidateList>
      <explain>文本全半角错误。</explain>
      <paraID>1EAEB292</paraID>
      <start>45</start>
      <end>46</end>
      <status>unmodified</status>
      <modifiedWord/>
      <trackRevisions>false</trackRevisions>
    </reviewItem>
    <reviewItem>
      <errorID>cb72b1f7-3910-4b0a-814a-1dee2e6ed3b7</errorID>
      <errorWord>)</errorWord>
      <group>L1_Format</group>
      <groupName>格式问题</groupName>
      <ability>L2_HalfPunc_CN</ability>
      <abilityName>全半角检查</abilityName>
      <candidateList>
        <item>）</item>
      </candidateList>
      <explain>文本全半角错误。</explain>
      <paraID>1EAEB292</paraID>
      <start>64</start>
      <end>65</end>
      <status>unmodified</status>
      <modifiedWord/>
      <trackRevisions>false</trackRevisions>
    </reviewItem>
    <reviewItem>
      <errorID>aad21e1b-45b1-4f0f-8113-94f9d3141bc6</errorID>
      <errorWord>(</errorWord>
      <group>L1_Format</group>
      <groupName>格式问题</groupName>
      <ability>L2_HalfPunc_CN</ability>
      <abilityName>全半角检查</abilityName>
      <candidateList>
        <item>（</item>
      </candidateList>
      <explain>文本全半角错误。</explain>
      <paraID>1EAEB292</paraID>
      <start>93</start>
      <end>94</end>
      <status>unmodified</status>
      <modifiedWord/>
      <trackRevisions>false</trackRevisions>
    </reviewItem>
    <reviewItem>
      <errorID>8a9d11bc-58d6-44fc-8adc-8ca2116af725</errorID>
      <errorWord>)</errorWord>
      <group>L1_Format</group>
      <groupName>格式问题</groupName>
      <ability>L2_HalfPunc_CN</ability>
      <abilityName>全半角检查</abilityName>
      <candidateList>
        <item>）</item>
      </candidateList>
      <explain>文本全半角错误。</explain>
      <paraID>1EAEB292</paraID>
      <start>103</start>
      <end>104</end>
      <status>unmodified</status>
      <modifiedWord/>
      <trackRevisions>false</trackRevisions>
    </reviewItem>
    <reviewItem>
      <errorID>5173972a-e239-4862-bb67-efb83c934316</errorID>
      <errorWord>(</errorWord>
      <group>L1_Format</group>
      <groupName>格式问题</groupName>
      <ability>L2_HalfPunc_CN</ability>
      <abilityName>全半角检查</abilityName>
      <candidateList>
        <item>（</item>
      </candidateList>
      <explain>文本全半角错误。</explain>
      <paraID>1EAEB292</paraID>
      <start>135</start>
      <end>136</end>
      <status>unmodified</status>
      <modifiedWord/>
      <trackRevisions>false</trackRevisions>
    </reviewItem>
    <reviewItem>
      <errorID>b6993184-d769-4fb0-87bc-414fb76a1563</errorID>
      <errorWord>)</errorWord>
      <group>L1_Format</group>
      <groupName>格式问题</groupName>
      <ability>L2_HalfPunc_CN</ability>
      <abilityName>全半角检查</abilityName>
      <candidateList>
        <item>）</item>
      </candidateList>
      <explain>文本全半角错误。</explain>
      <paraID>1EAEB292</paraID>
      <start>139</start>
      <end>140</end>
      <status>unmodified</status>
      <modifiedWord/>
      <trackRevisions>false</trackRevisions>
    </reviewItem>
    <reviewItem>
      <errorID>c0917c94-798f-4a19-96d3-7d44788381b5</errorID>
      <errorWord>(</errorWord>
      <group>L1_Format</group>
      <groupName>格式问题</groupName>
      <ability>L2_HalfPunc_CN</ability>
      <abilityName>全半角检查</abilityName>
      <candidateList>
        <item>（</item>
      </candidateList>
      <explain>文本全半角错误。</explain>
      <paraID>1EAEB292</paraID>
      <start>168</start>
      <end>169</end>
      <status>unmodified</status>
      <modifiedWord/>
      <trackRevisions>false</trackRevisions>
    </reviewItem>
    <reviewItem>
      <errorID>1892da3c-192d-4dde-b1e6-2c7973fb1156</errorID>
      <errorWord>),</errorWord>
      <group>L1_Format</group>
      <groupName>格式问题</groupName>
      <ability>L2_HalfPunc_CN</ability>
      <abilityName>全半角检查</abilityName>
      <candidateList>
        <item>），</item>
      </candidateList>
      <explain>文本全半角错误。</explain>
      <paraID>1EAEB292</paraID>
      <start>174</start>
      <end>176</end>
      <status>unmodified</status>
      <modifiedWord/>
      <trackRevisions>false</trackRevisions>
    </reviewItem>
    <reviewItem>
      <errorID>fde5405e-8ff8-4483-a014-e5378a5779d9</errorID>
      <errorWord>(</errorWord>
      <group>L1_Format</group>
      <groupName>格式问题</groupName>
      <ability>L2_HalfPunc_CN</ability>
      <abilityName>全半角检查</abilityName>
      <candidateList>
        <item>（</item>
      </candidateList>
      <explain>文本全半角错误。</explain>
      <paraID>1EAEB292</paraID>
      <start>256</start>
      <end>257</end>
      <status>unmodified</status>
      <modifiedWord/>
      <trackRevisions>false</trackRevisions>
    </reviewItem>
    <reviewItem>
      <errorID>3273f583-7a0c-4429-b313-6dcd3566745c</errorID>
      <errorWord>)</errorWord>
      <group>L1_Format</group>
      <groupName>格式问题</groupName>
      <ability>L2_HalfPunc_CN</ability>
      <abilityName>全半角检查</abilityName>
      <candidateList>
        <item>）</item>
      </candidateList>
      <explain>文本全半角错误。</explain>
      <paraID>1EAEB292</paraID>
      <start>266</start>
      <end>267</end>
      <status>unmodified</status>
      <modifiedWord/>
      <trackRevisions>false</trackRevisions>
    </reviewItem>
    <reviewItem>
      <errorID>23664bb1-7eb6-4ff5-9c4e-b8175b17e664</errorID>
      <errorWord>,</errorWord>
      <group>L1_Format</group>
      <groupName>格式问题</groupName>
      <ability>L2_HalfPunc_CN</ability>
      <abilityName>全半角检查</abilityName>
      <candidateList>
        <item>，</item>
      </candidateList>
      <explain>文本全半角错误。</explain>
      <paraID>13D0ED57</paraID>
      <start>34</start>
      <end>35</end>
      <status>unmodified</status>
      <modifiedWord/>
      <trackRevisions>false</trackRevisions>
    </reviewItem>
    <reviewItem>
      <errorID>d86de322-50e1-46ef-a626-d49e9aa0313d</errorID>
      <errorWord>（</errorWord>
      <group>L1_Punc</group>
      <groupName>标点问题</groupName>
      <ability>L2_Punc_CN</ability>
      <abilityName>标点符号检查</abilityName>
      <candidateList/>
      <explain>同一形式括号套用。</explain>
      <paraID>43E5070A</paraID>
      <start>115</start>
      <end>116</end>
      <status>unmodified</status>
      <modifiedWord/>
      <trackRevisions>false</trackRevisions>
    </reviewItem>
    <reviewItem>
      <errorID>d7c31b49-2e58-43ad-9677-0eefff58ac04</errorID>
      <errorWord>晴天</errorWord>
      <group>L1_Word</group>
      <groupName>字词问题</groupName>
      <ability>L2_Typo</ability>
      <abilityName>字词错误</abilityName>
      <candidateList>
        <item>晴</item>
      </candidateList>
      <explain/>
      <paraID>43E5070A</paraID>
      <start>117</start>
      <end>119</end>
      <status>unmodified</status>
      <modifiedWord/>
      <trackRevisions>false</trackRevisions>
    </reviewItem>
    <reviewItem>
      <errorID>d72aaeaf-52b3-4890-990b-1f4d169a1243</errorID>
      <errorWord>）</errorWord>
      <group>L1_Punc</group>
      <groupName>标点问题</groupName>
      <ability>L2_Punc_CN</ability>
      <abilityName>标点符号检查</abilityName>
      <candidateList/>
      <explain>同一形式括号套用。</explain>
      <paraID>43E5070A</paraID>
      <start>127</start>
      <end>128</end>
      <status>unmodified</status>
      <modifiedWord/>
      <trackRevisions>false</trackRevisions>
    </reviewItem>
    <reviewItem>
      <errorID>b6d1c73a-7fcb-40c6-9fad-624a653f10a6</errorID>
      <errorWord>(</errorWord>
      <group>L1_Format</group>
      <groupName>格式问题</groupName>
      <ability>L2_HalfPunc_CN</ability>
      <abilityName>全半角检查</abilityName>
      <candidateList>
        <item>（</item>
      </candidateList>
      <explain>文本全半角错误。</explain>
      <paraID>687DF51A</paraID>
      <start>20</start>
      <end>21</end>
      <status>unmodified</status>
      <modifiedWord/>
      <trackRevisions>false</trackRevisions>
    </reviewItem>
    <reviewItem>
      <errorID>13a88c96-a5e3-4440-bfe6-a6a31f89a3e1</errorID>
      <errorWord>)</errorWord>
      <group>L1_Format</group>
      <groupName>格式问题</groupName>
      <ability>L2_HalfPunc_CN</ability>
      <abilityName>全半角检查</abilityName>
      <candidateList>
        <item>）</item>
      </candidateList>
      <explain>文本全半角错误。</explain>
      <paraID>687DF51A</paraID>
      <start>27</start>
      <end>28</end>
      <status>unmodified</status>
      <modifiedWord/>
      <trackRevisions>false</trackRevisions>
    </reviewItem>
    <reviewItem>
      <errorID>50247731-37d2-4060-a244-a14d7ae5b135</errorID>
      <errorWord>(</errorWord>
      <group>L1_Format</group>
      <groupName>格式问题</groupName>
      <ability>L2_HalfPunc_CN</ability>
      <abilityName>全半角检查</abilityName>
      <candidateList>
        <item>（</item>
      </candidateList>
      <explain>文本全半角错误。</explain>
      <paraID>61CE8282</paraID>
      <start>17</start>
      <end>18</end>
      <status>unmodified</status>
      <modifiedWord/>
      <trackRevisions>false</trackRevisions>
    </reviewItem>
    <reviewItem>
      <errorID>e83041e0-5a03-4994-979d-614df9f77860</errorID>
      <errorWord>)</errorWord>
      <group>L1_Format</group>
      <groupName>格式问题</groupName>
      <ability>L2_HalfPunc_CN</ability>
      <abilityName>全半角检查</abilityName>
      <candidateList>
        <item>）</item>
      </candidateList>
      <explain>文本全半角错误。</explain>
      <paraID>61CE8282</paraID>
      <start>25</start>
      <end>26</end>
      <status>unmodified</status>
      <modifiedWord/>
      <trackRevisions>false</trackRevisions>
    </reviewItem>
    <reviewItem>
      <errorID>cfaceb60-2639-48d6-9db6-4a9a4d94fe9e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47C0C3BA</paraID>
      <start>9</start>
      <end>10</end>
      <status>unmodified</status>
      <modifiedWord/>
      <trackRevisions>false</trackRevisions>
    </reviewItem>
    <reviewItem>
      <errorID>4f58fef1-b1d4-45d5-86f2-ac4cfb977206</errorID>
      <errorWord>(</errorWord>
      <group>L1_Format</group>
      <groupName>格式问题</groupName>
      <ability>L2_HalfPunc_CN</ability>
      <abilityName>全半角检查</abilityName>
      <candidateList>
        <item>（</item>
      </candidateList>
      <explain>文本全半角错误。</explain>
      <paraID>47C0C3BA</paraID>
      <start>39</start>
      <end>40</end>
      <status>unmodified</status>
      <modifiedWord/>
      <trackRevisions>false</trackRevisions>
    </reviewItem>
    <reviewItem>
      <errorID>369859ec-5e6e-465b-a14b-13b7bbcd6f64</errorID>
      <errorWord>)</errorWord>
      <group>L1_Format</group>
      <groupName>格式问题</groupName>
      <ability>L2_HalfPunc_CN</ability>
      <abilityName>全半角检查</abilityName>
      <candidateList>
        <item>）</item>
      </candidateList>
      <explain>文本全半角错误。</explain>
      <paraID>47C0C3BA</paraID>
      <start>49</start>
      <end>50</end>
      <status>unmodified</status>
      <modifiedWord/>
      <trackRevisions>false</trackRevisions>
    </reviewItem>
    <reviewItem>
      <errorID>6a7f254c-33fe-4c93-a4b0-a6778e6ad230</errorID>
      <errorWord>(</errorWord>
      <group>L1_Format</group>
      <groupName>格式问题</groupName>
      <ability>L2_HalfPunc_CN</ability>
      <abilityName>全半角检查</abilityName>
      <candidateList>
        <item>（</item>
      </candidateList>
      <explain>文本全半角错误。</explain>
      <paraID>57906101</paraID>
      <start>65</start>
      <end>66</end>
      <status>unmodified</status>
      <modifiedWord/>
      <trackRevisions>false</trackRevisions>
    </reviewItem>
    <reviewItem>
      <errorID>01c9dfe5-31a5-4d9d-8159-6c33edb39877</errorID>
      <errorWord>)</errorWord>
      <group>L1_Format</group>
      <groupName>格式问题</groupName>
      <ability>L2_HalfPunc_CN</ability>
      <abilityName>全半角检查</abilityName>
      <candidateList>
        <item>）</item>
      </candidateList>
      <explain>文本全半角错误。</explain>
      <paraID>57906101</paraID>
      <start>74</start>
      <end>75</end>
      <status>unmodified</status>
      <modifiedWord/>
      <trackRevisions>false</trackRevisions>
    </reviewItem>
    <reviewItem>
      <errorID>75ab8a31-1b2c-495d-a52d-14091f97c17d</errorID>
      <errorWord>(</errorWord>
      <group>L1_Format</group>
      <groupName>格式问题</groupName>
      <ability>L2_HalfPunc_CN</ability>
      <abilityName>全半角检查</abilityName>
      <candidateList>
        <item>（</item>
      </candidateList>
      <explain>文本全半角错误。</explain>
      <paraID>5B550B0C</paraID>
      <start>7</start>
      <end>8</end>
      <status>unmodified</status>
      <modifiedWord/>
      <trackRevisions>false</trackRevisions>
    </reviewItem>
    <reviewItem>
      <errorID>078cae25-4ac9-418d-bb29-5bd22808e582</errorID>
      <errorWord>)</errorWord>
      <group>L1_Format</group>
      <groupName>格式问题</groupName>
      <ability>L2_HalfPunc_CN</ability>
      <abilityName>全半角检查</abilityName>
      <candidateList>
        <item>）</item>
      </candidateList>
      <explain>文本全半角错误。</explain>
      <paraID>5B550B0C</paraID>
      <start>10</start>
      <end>11</end>
      <status>unmodified</status>
      <modifiedWord/>
      <trackRevisions>false</trackRevisions>
    </reviewItem>
    <reviewItem>
      <errorID>88d27e02-1d5c-4a0a-b4b5-f778b8adbd4b</errorID>
      <errorWord>(</errorWord>
      <group>L1_Format</group>
      <groupName>格式问题</groupName>
      <ability>L2_HalfPunc_CN</ability>
      <abilityName>全半角检查</abilityName>
      <candidateList>
        <item>（</item>
      </candidateList>
      <explain>文本全半角错误。</explain>
      <paraID>3FD08EA3</paraID>
      <start>51</start>
      <end>52</end>
      <status>unmodified</status>
      <modifiedWord/>
      <trackRevisions>false</trackRevisions>
    </reviewItem>
    <reviewItem>
      <errorID>7197521b-e602-41cb-b223-d2c09c4e0087</errorID>
      <errorWord>)</errorWord>
      <group>L1_Format</group>
      <groupName>格式问题</groupName>
      <ability>L2_HalfPunc_CN</ability>
      <abilityName>全半角检查</abilityName>
      <candidateList>
        <item>）</item>
      </candidateList>
      <explain>文本全半角错误。</explain>
      <paraID>3FD08EA3</paraID>
      <start>59</start>
      <end>60</end>
      <status>unmodified</status>
      <modifiedWord/>
      <trackRevisions>false</trackRevisions>
    </reviewItem>
    <reviewItem>
      <errorID>269e5cd1-6201-43cf-8360-1cf7ab4c15ff</errorID>
      <errorWord>(</errorWord>
      <group>L1_Format</group>
      <groupName>格式问题</groupName>
      <ability>L2_HalfPunc_CN</ability>
      <abilityName>全半角检查</abilityName>
      <candidateList>
        <item>（</item>
      </candidateList>
      <explain>文本全半角错误。</explain>
      <paraID>3FD08EA3</paraID>
      <start>75</start>
      <end>76</end>
      <status>unmodified</status>
      <modifiedWord/>
      <trackRevisions>false</trackRevisions>
    </reviewItem>
    <reviewItem>
      <errorID>b3131532-1528-4e39-b123-d9df0c492a72</errorID>
      <errorWord>)</errorWord>
      <group>L1_Format</group>
      <groupName>格式问题</groupName>
      <ability>L2_HalfPunc_CN</ability>
      <abilityName>全半角检查</abilityName>
      <candidateList>
        <item>）</item>
      </candidateList>
      <explain>文本全半角错误。</explain>
      <paraID>3FD08EA3</paraID>
      <start>83</start>
      <end>84</end>
      <status>unmodified</status>
      <modifiedWord/>
      <trackRevisions>false</trackRevisions>
    </reviewItem>
    <reviewItem>
      <errorID>c317605d-4453-4aa0-bcf3-1f47d040045f</errorID>
      <errorWord>(</errorWord>
      <group>L1_Format</group>
      <groupName>格式问题</groupName>
      <ability>L2_HalfPunc_CN</ability>
      <abilityName>全半角检查</abilityName>
      <candidateList>
        <item>（</item>
      </candidateList>
      <explain>文本全半角错误。</explain>
      <paraID>3FD08EA3</paraID>
      <start>113</start>
      <end>114</end>
      <status>unmodified</status>
      <modifiedWord/>
      <trackRevisions>false</trackRevisions>
    </reviewItem>
    <reviewItem>
      <errorID>dd17416d-1991-4ecc-89f6-63ea0cdc3468</errorID>
      <errorWord>)</errorWord>
      <group>L1_Format</group>
      <groupName>格式问题</groupName>
      <ability>L2_HalfPunc_CN</ability>
      <abilityName>全半角检查</abilityName>
      <candidateList>
        <item>）</item>
      </candidateList>
      <explain>文本全半角错误。</explain>
      <paraID>3FD08EA3</paraID>
      <start>121</start>
      <end>122</end>
      <status>unmodified</status>
      <modifiedWord/>
      <trackRevisions>false</trackRevisions>
    </reviewItem>
    <reviewItem>
      <errorID>22856c25-4dc4-4464-a04e-bd49dd9919dc</errorID>
      <errorWord>(</errorWord>
      <group>L1_Format</group>
      <groupName>格式问题</groupName>
      <ability>L2_HalfPunc_CN</ability>
      <abilityName>全半角检查</abilityName>
      <candidateList>
        <item>（</item>
      </candidateList>
      <explain>文本全半角错误。</explain>
      <paraID>3FD08EA3</paraID>
      <start>153</start>
      <end>154</end>
      <status>unmodified</status>
      <modifiedWord/>
      <trackRevisions>false</trackRevisions>
    </reviewItem>
    <reviewItem>
      <errorID>f7bae522-4e72-4fc0-80e2-edb92782424a</errorID>
      <errorWord>)</errorWord>
      <group>L1_Format</group>
      <groupName>格式问题</groupName>
      <ability>L2_HalfPunc_CN</ability>
      <abilityName>全半角检查</abilityName>
      <candidateList>
        <item>）</item>
      </candidateList>
      <explain>文本全半角错误。</explain>
      <paraID>3FD08EA3</paraID>
      <start>161</start>
      <end>162</end>
      <status>unmodified</status>
      <modifiedWord/>
      <trackRevisions>false</trackRevisions>
    </reviewItem>
    <reviewItem>
      <errorID>dfc0f06d-c7a4-40a8-92ab-ba5905cf7b5b</errorID>
      <errorWord>(</errorWord>
      <group>L1_Format</group>
      <groupName>格式问题</groupName>
      <ability>L2_HalfPunc_CN</ability>
      <abilityName>全半角检查</abilityName>
      <candidateList>
        <item>（</item>
      </candidateList>
      <explain>文本全半角错误。</explain>
      <paraID>3FD08EA3</paraID>
      <start>199</start>
      <end>200</end>
      <status>unmodified</status>
      <modifiedWord/>
      <trackRevisions>false</trackRevisions>
    </reviewItem>
    <reviewItem>
      <errorID>f2fc3c72-6ba5-4a5c-9179-8f6491cb165a</errorID>
      <errorWord>)</errorWord>
      <group>L1_Format</group>
      <groupName>格式问题</groupName>
      <ability>L2_HalfPunc_CN</ability>
      <abilityName>全半角检查</abilityName>
      <candidateList>
        <item>）</item>
      </candidateList>
      <explain>文本全半角错误。</explain>
      <paraID>3FD08EA3</paraID>
      <start>207</start>
      <end>208</end>
      <status>unmodified</status>
      <modifiedWord/>
      <trackRevisions>false</trackRevisions>
    </reviewItem>
    <reviewItem>
      <errorID>3daeea23-990d-4de1-af80-5ed72c0312e3</errorID>
      <errorWord>(</errorWord>
      <group>L1_Format</group>
      <groupName>格式问题</groupName>
      <ability>L2_HalfPunc_CN</ability>
      <abilityName>全半角检查</abilityName>
      <candidateList>
        <item>（</item>
      </candidateList>
      <explain>文本全半角错误。</explain>
      <paraID>3FD08EA3</paraID>
      <start>235</start>
      <end>236</end>
      <status>unmodified</status>
      <modifiedWord/>
      <trackRevisions>false</trackRevisions>
    </reviewItem>
    <reviewItem>
      <errorID>12e2001c-0999-47de-9bc8-3cb247351208</errorID>
      <errorWord>)</errorWord>
      <group>L1_Format</group>
      <groupName>格式问题</groupName>
      <ability>L2_HalfPunc_CN</ability>
      <abilityName>全半角检查</abilityName>
      <candidateList>
        <item>）</item>
      </candidateList>
      <explain>文本全半角错误。</explain>
      <paraID>3FD08EA3</paraID>
      <start>245</start>
      <end>246</end>
      <status>unmodified</status>
      <modifiedWord/>
      <trackRevisions>false</trackRevisions>
    </reviewItem>
    <reviewItem>
      <errorID>112c6311-3f8c-4e8b-b68c-3f54dc12a03b</errorID>
      <errorWord>(</errorWord>
      <group>L1_Format</group>
      <groupName>格式问题</groupName>
      <ability>L2_HalfPunc_CN</ability>
      <abilityName>全半角检查</abilityName>
      <candidateList>
        <item>（</item>
      </candidateList>
      <explain>文本全半角错误。</explain>
      <paraID>3FD08EA3</paraID>
      <start>279</start>
      <end>280</end>
      <status>unmodified</status>
      <modifiedWord/>
      <trackRevisions>false</trackRevisions>
    </reviewItem>
    <reviewItem>
      <errorID>40e47c2c-c3dc-4677-9dd0-47a32bc3fc5c</errorID>
      <errorWord>)</errorWord>
      <group>L1_Format</group>
      <groupName>格式问题</groupName>
      <ability>L2_HalfPunc_CN</ability>
      <abilityName>全半角检查</abilityName>
      <candidateList>
        <item>）</item>
      </candidateList>
      <explain>文本全半角错误。</explain>
      <paraID>3FD08EA3</paraID>
      <start>289</start>
      <end>290</end>
      <status>unmodified</status>
      <modifiedWord/>
      <trackRevisions>false</trackRevisions>
    </reviewItem>
    <reviewItem>
      <errorID>b4f1e0cb-6b2a-4804-ba30-1578cb86f3b6</errorID>
      <errorWord>,</errorWord>
      <group>L1_Format</group>
      <groupName>格式问题</groupName>
      <ability>L2_HalfPunc_CN</ability>
      <abilityName>全半角检查</abilityName>
      <candidateList>
        <item>，</item>
      </candidateList>
      <explain>文本全半角错误。</explain>
      <paraID>6230E7B4</paraID>
      <start>34</start>
      <end>35</end>
      <status>unmodified</status>
      <modifiedWord/>
      <trackRevisions>false</trackRevisions>
    </reviewItem>
    <reviewItem>
      <errorID>7a1191e8-bd13-4a01-b229-7b7918b97a96</errorID>
      <errorWord>（</errorWord>
      <group>L1_Punc</group>
      <groupName>标点问题</groupName>
      <ability>L2_Punc_CN</ability>
      <abilityName>标点符号检查</abilityName>
      <candidateList/>
      <explain>同一形式括号套用。</explain>
      <paraID>68CE9A1A</paraID>
      <start>115</start>
      <end>116</end>
      <status>unmodified</status>
      <modifiedWord/>
      <trackRevisions>false</trackRevisions>
    </reviewItem>
    <reviewItem>
      <errorID>faf7bdae-67c4-4273-80e3-ad2cfd608c60</errorID>
      <errorWord>晴天</errorWord>
      <group>L1_Word</group>
      <groupName>字词问题</groupName>
      <ability>L2_Typo</ability>
      <abilityName>字词错误</abilityName>
      <candidateList>
        <item>晴</item>
      </candidateList>
      <explain/>
      <paraID>68CE9A1A</paraID>
      <start>117</start>
      <end>119</end>
      <status>unmodified</status>
      <modifiedWord/>
      <trackRevisions>false</trackRevisions>
    </reviewItem>
    <reviewItem>
      <errorID>368afa6a-1eb9-444f-bea2-15998b1a99eb</errorID>
      <errorWord>）</errorWord>
      <group>L1_Punc</group>
      <groupName>标点问题</groupName>
      <ability>L2_Punc_CN</ability>
      <abilityName>标点符号检查</abilityName>
      <candidateList/>
      <explain>同一形式括号套用。</explain>
      <paraID>68CE9A1A</paraID>
      <start>127</start>
      <end>128</end>
      <status>unmodified</status>
      <modifiedWord/>
      <trackRevisions>false</trackRevisions>
    </reviewItem>
    <reviewItem>
      <errorID>fed1c043-d638-4157-9306-642f0cc8982d</errorID>
      <errorWord>(</errorWord>
      <group>L1_Format</group>
      <groupName>格式问题</groupName>
      <ability>L2_HalfPunc_CN</ability>
      <abilityName>全半角检查</abilityName>
      <candidateList>
        <item>（</item>
      </candidateList>
      <explain>文本全半角错误。</explain>
      <paraID>735A1400</paraID>
      <start>20</start>
      <end>21</end>
      <status>unmodified</status>
      <modifiedWord/>
      <trackRevisions>false</trackRevisions>
    </reviewItem>
    <reviewItem>
      <errorID>9dfe2c93-879d-478a-a4d9-04cd35027f00</errorID>
      <errorWord>)</errorWord>
      <group>L1_Format</group>
      <groupName>格式问题</groupName>
      <ability>L2_HalfPunc_CN</ability>
      <abilityName>全半角检查</abilityName>
      <candidateList>
        <item>）</item>
      </candidateList>
      <explain>文本全半角错误。</explain>
      <paraID>735A1400</paraID>
      <start>27</start>
      <end>28</end>
      <status>unmodified</status>
      <modifiedWord/>
      <trackRevisions>false</trackRevisions>
    </reviewItem>
    <reviewItem>
      <errorID>30ff711f-4914-4f3c-8f6e-3c05a6138daf</errorID>
      <errorWord>(</errorWord>
      <group>L1_Format</group>
      <groupName>格式问题</groupName>
      <ability>L2_HalfPunc_CN</ability>
      <abilityName>全半角检查</abilityName>
      <candidateList>
        <item>（</item>
      </candidateList>
      <explain>文本全半角错误。</explain>
      <paraID>5F004F5D</paraID>
      <start>22</start>
      <end>23</end>
      <status>unmodified</status>
      <modifiedWord/>
      <trackRevisions>false</trackRevisions>
    </reviewItem>
    <reviewItem>
      <errorID>3dbe5d5c-0079-46ac-9092-095ade32e761</errorID>
      <errorWord>)</errorWord>
      <group>L1_Format</group>
      <groupName>格式问题</groupName>
      <ability>L2_HalfPunc_CN</ability>
      <abilityName>全半角检查</abilityName>
      <candidateList>
        <item>）</item>
      </candidateList>
      <explain>文本全半角错误。</explain>
      <paraID>5F004F5D</paraID>
      <start>31</start>
      <end>32</end>
      <status>unmodified</status>
      <modifiedWord/>
      <trackRevisions>false</trackRevisions>
    </reviewItem>
    <reviewItem>
      <errorID>1968790e-788c-4feb-9ffa-09d7a3ca343b</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7B66F66B</paraID>
      <start>0</start>
      <end>2</end>
      <status>unmodified</status>
      <modifiedWord/>
      <trackRevisions>false</trackRevisions>
    </reviewItem>
    <reviewItem>
      <errorID>7e58e5f9-c475-4396-9796-3dbd8143b2b6</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4AA8808C</paraID>
      <start>0</start>
      <end>2</end>
      <status>unmodified</status>
      <modifiedWord/>
      <trackRevisions>false</trackRevisions>
    </reviewItem>
    <reviewItem>
      <errorID>6a2798a1-44eb-4762-a887-1a229f2a4024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3FFF018</paraID>
      <start>0</start>
      <end>2</end>
      <status>unmodified</status>
      <modifiedWord/>
      <trackRevisions>false</trackRevisions>
    </reviewItem>
    <reviewItem>
      <errorID>f0dcbb9a-b3e5-4e64-adea-2d6f71780385</errorID>
      <errorWord>中中</errorWord>
      <group>L1_Word</group>
      <groupName>字词问题</groupName>
      <ability>L2_Typo</ability>
      <abilityName>字词错误</abilityName>
      <candidateList>
        <item>中</item>
      </candidateList>
      <explain/>
      <paraID>44AD4959</paraID>
      <start>63</start>
      <end>65</end>
      <status>unmodified</status>
      <modifiedWord/>
      <trackRevisions>false</trackRevisions>
    </reviewItem>
    <reviewItem>
      <errorID>b5570154-1634-4f2d-b78d-6fdccd6da457</errorID>
      <errorWord>(</errorWord>
      <group>L1_Format</group>
      <groupName>格式问题</groupName>
      <ability>L2_HalfPunc_CN</ability>
      <abilityName>全半角检查</abilityName>
      <candidateList>
        <item>（</item>
      </candidateList>
      <explain>文本全半角错误。</explain>
      <paraID>761CF1CE</paraID>
      <start>3</start>
      <end>4</end>
      <status>unmodified</status>
      <modifiedWord/>
      <trackRevisions>false</trackRevisions>
    </reviewItem>
    <reviewItem>
      <errorID>673f9b5a-cd49-4ce6-9809-aeaf3dea664a</errorID>
      <errorWord>)</errorWord>
      <group>L1_Format</group>
      <groupName>格式问题</groupName>
      <ability>L2_HalfPunc_CN</ability>
      <abilityName>全半角检查</abilityName>
      <candidateList>
        <item>）</item>
      </candidateList>
      <explain>文本全半角错误。</explain>
      <paraID>761CF1CE</paraID>
      <start>5</start>
      <end>6</end>
      <status>unmodified</status>
      <modifiedWord/>
      <trackRevisions>false</trackRevisions>
    </reviewItem>
    <reviewItem>
      <errorID>b86cf1c3-fc0b-4b8b-ab7a-7debceffb411</errorID>
      <errorWord>:</errorWord>
      <group>L1_Format</group>
      <groupName>格式问题</groupName>
      <ability>L2_HalfPunc_CN</ability>
      <abilityName>全半角检查</abilityName>
      <candidateList>
        <item>：</item>
      </candidateList>
      <explain>文本全半角错误。</explain>
      <paraID>7625728B</paraID>
      <start>4</start>
      <end>5</end>
      <status>unmodified</status>
      <modifiedWord/>
      <trackRevisions>false</trackRevisions>
    </reviewItem>
    <reviewItem>
      <errorID>7a24d143-df4c-4a29-953e-c01c065b7624</errorID>
      <errorWord>（</errorWord>
      <group>L1_Punc</group>
      <groupName>标点问题</groupName>
      <ability>L2_Punc_CN</ability>
      <abilityName>标点符号检查</abilityName>
      <candidateList/>
      <explain>同一形式括号套用。</explain>
      <paraID>271D0E0A</paraID>
      <start>114</start>
      <end>115</end>
      <status>unmodified</status>
      <modifiedWord/>
      <trackRevisions>false</trackRevisions>
    </reviewItem>
    <reviewItem>
      <errorID>c1a00ec0-0704-4232-b2c3-bd322ac62e87</errorID>
      <errorWord>晴天</errorWord>
      <group>L1_Word</group>
      <groupName>字词问题</groupName>
      <ability>L2_Typo</ability>
      <abilityName>字词错误</abilityName>
      <candidateList>
        <item>晴</item>
      </candidateList>
      <explain/>
      <paraID>271D0E0A</paraID>
      <start>116</start>
      <end>118</end>
      <status>unmodified</status>
      <modifiedWord/>
      <trackRevisions>false</trackRevisions>
    </reviewItem>
    <reviewItem>
      <errorID>423bd2f2-d85a-47a7-b9bb-0528e0fe5c49</errorID>
      <errorWord>）</errorWord>
      <group>L1_Punc</group>
      <groupName>标点问题</groupName>
      <ability>L2_Punc_CN</ability>
      <abilityName>标点符号检查</abilityName>
      <candidateList/>
      <explain>同一形式括号套用。</explain>
      <paraID>271D0E0A</paraID>
      <start>126</start>
      <end>127</end>
      <status>unmodified</status>
      <modifiedWord/>
      <trackRevisions>false</trackRevisions>
    </reviewItem>
    <reviewItem>
      <errorID>58fd15eb-d7fb-4daf-8a66-f6ebb3ea1bee</errorID>
      <errorWord>(</errorWord>
      <group>L1_Format</group>
      <groupName>格式问题</groupName>
      <ability>L2_HalfPunc_CN</ability>
      <abilityName>全半角检查</abilityName>
      <candidateList>
        <item>（</item>
      </candidateList>
      <explain>文本全半角错误。</explain>
      <paraID>3C7E45AC</paraID>
      <start>20</start>
      <end>21</end>
      <status>unmodified</status>
      <modifiedWord/>
      <trackRevisions>false</trackRevisions>
    </reviewItem>
    <reviewItem>
      <errorID>1702adda-d7de-4f8e-bef5-89f68b2e5a33</errorID>
      <errorWord>)</errorWord>
      <group>L1_Format</group>
      <groupName>格式问题</groupName>
      <ability>L2_HalfPunc_CN</ability>
      <abilityName>全半角检查</abilityName>
      <candidateList>
        <item>）</item>
      </candidateList>
      <explain>文本全半角错误。</explain>
      <paraID>3C7E45AC</paraID>
      <start>27</start>
      <end>28</end>
      <status>unmodified</status>
      <modifiedWord/>
      <trackRevisions>false</trackRevisions>
    </reviewItem>
    <reviewItem>
      <errorID>c4a820d1-19f4-43c1-a15e-efda58cf0131</errorID>
      <errorWord>(</errorWord>
      <group>L1_Format</group>
      <groupName>格式问题</groupName>
      <ability>L2_HalfPunc_CN</ability>
      <abilityName>全半角检查</abilityName>
      <candidateList>
        <item>（</item>
      </candidateList>
      <explain>文本全半角错误。</explain>
      <paraID> DD419B9</paraID>
      <start>5</start>
      <end>6</end>
      <status>unmodified</status>
      <modifiedWord/>
      <trackRevisions>false</trackRevisions>
    </reviewItem>
    <reviewItem>
      <errorID>dbdbda50-cbc0-43cb-85fd-c5e4dc4f43bf</errorID>
      <errorWord>)</errorWord>
      <group>L1_Format</group>
      <groupName>格式问题</groupName>
      <ability>L2_HalfPunc_CN</ability>
      <abilityName>全半角检查</abilityName>
      <candidateList>
        <item>）</item>
      </candidateList>
      <explain>文本全半角错误。</explain>
      <paraID> DD419B9</paraID>
      <start>9</start>
      <end>10</end>
      <status>unmodified</status>
      <modifiedWord/>
      <trackRevisions>false</trackRevisions>
    </reviewItem>
    <reviewItem>
      <errorID>2e07145d-1f9b-4237-9c3b-8a12b546998c</errorID>
      <errorWord>(</errorWord>
      <group>L1_Format</group>
      <groupName>格式问题</groupName>
      <ability>L2_HalfPunc_CN</ability>
      <abilityName>全半角检查</abilityName>
      <candidateList>
        <item>（</item>
      </candidateList>
      <explain>文本全半角错误。</explain>
      <paraID>10F4C65D</paraID>
      <start>19</start>
      <end>20</end>
      <status>unmodified</status>
      <modifiedWord/>
      <trackRevisions>false</trackRevisions>
    </reviewItem>
    <reviewItem>
      <errorID>98f9309b-1293-4acc-b3f8-fbdf42b093a6</errorID>
      <errorWord>)</errorWord>
      <group>L1_Format</group>
      <groupName>格式问题</groupName>
      <ability>L2_HalfPunc_CN</ability>
      <abilityName>全半角检查</abilityName>
      <candidateList>
        <item>）</item>
      </candidateList>
      <explain>文本全半角错误。</explain>
      <paraID>10F4C65D</paraID>
      <start>27</start>
      <end>28</end>
      <status>unmodified</status>
      <modifiedWord/>
      <trackRevisions>false</trackRevisions>
    </reviewItem>
    <reviewItem>
      <errorID>af79ca99-35a8-4dd7-a06e-255394926fdf</errorID>
      <errorWord>(</errorWord>
      <group>L1_Format</group>
      <groupName>格式问题</groupName>
      <ability>L2_HalfPunc_CN</ability>
      <abilityName>全半角检查</abilityName>
      <candidateList>
        <item>（</item>
      </candidateList>
      <explain>文本全半角错误。</explain>
      <paraID>1A19D11D</paraID>
      <start>17</start>
      <end>18</end>
      <status>unmodified</status>
      <modifiedWord/>
      <trackRevisions>false</trackRevisions>
    </reviewItem>
    <reviewItem>
      <errorID>0235c448-1f3e-4332-8aa1-3c54d047047a</errorID>
      <errorWord>)</errorWord>
      <group>L1_Format</group>
      <groupName>格式问题</groupName>
      <ability>L2_HalfPunc_CN</ability>
      <abilityName>全半角检查</abilityName>
      <candidateList>
        <item>）</item>
      </candidateList>
      <explain>文本全半角错误。</explain>
      <paraID>1A19D11D</paraID>
      <start>24</start>
      <end>25</end>
      <status>unmodified</status>
      <modifiedWord/>
      <trackRevisions>false</trackRevisions>
    </reviewItem>
    <reviewItem>
      <errorID>16e6bde1-3b01-48ea-8817-b05dd749ed33</errorID>
      <errorWord>(</errorWord>
      <group>L1_Format</group>
      <groupName>格式问题</groupName>
      <ability>L2_HalfPunc_CN</ability>
      <abilityName>全半角检查</abilityName>
      <candidateList>
        <item>（</item>
      </candidateList>
      <explain>文本全半角错误。</explain>
      <paraID>19FB9D3C</paraID>
      <start>17</start>
      <end>18</end>
      <status>unmodified</status>
      <modifiedWord/>
      <trackRevisions>false</trackRevisions>
    </reviewItem>
    <reviewItem>
      <errorID>45734865-2d63-46d6-aa41-6311fb1996ae</errorID>
      <errorWord>)</errorWord>
      <group>L1_Format</group>
      <groupName>格式问题</groupName>
      <ability>L2_HalfPunc_CN</ability>
      <abilityName>全半角检查</abilityName>
      <candidateList>
        <item>）</item>
      </candidateList>
      <explain>文本全半角错误。</explain>
      <paraID>19FB9D3C</paraID>
      <start>24</start>
      <end>25</end>
      <status>unmodified</status>
      <modifiedWord/>
      <trackRevisions>false</trackRevisions>
    </reviewItem>
    <reviewItem>
      <errorID>791721f4-e6a9-4f7b-9f60-bdc8ec28fcda</errorID>
      <errorWord>(</errorWord>
      <group>L1_Format</group>
      <groupName>格式问题</groupName>
      <ability>L2_HalfPunc_CN</ability>
      <abilityName>全半角检查</abilityName>
      <candidateList>
        <item>（</item>
      </candidateList>
      <explain>文本全半角错误。</explain>
      <paraID>3F623AB5</paraID>
      <start>32</start>
      <end>33</end>
      <status>unmodified</status>
      <modifiedWord/>
      <trackRevisions>false</trackRevisions>
    </reviewItem>
    <reviewItem>
      <errorID>c23f69dc-510d-42e4-b932-41380d5e53be</errorID>
      <errorWord>)</errorWord>
      <group>L1_Format</group>
      <groupName>格式问题</groupName>
      <ability>L2_HalfPunc_CN</ability>
      <abilityName>全半角检查</abilityName>
      <candidateList>
        <item>）</item>
      </candidateList>
      <explain>文本全半角错误。</explain>
      <paraID>3F623AB5</paraID>
      <start>40</start>
      <end>41</end>
      <status>unmodified</status>
      <modifiedWord/>
      <trackRevisions>false</trackRevisions>
    </reviewItem>
    <reviewItem>
      <errorID>982ae24a-1c99-463b-800a-463dd5f897c3</errorID>
      <errorWord>除考</errorWord>
      <group>L1_Word</group>
      <groupName>字词问题</groupName>
      <ability>L2_Typo</ability>
      <abilityName>字词错误</abilityName>
      <candidateList>
        <item>查考</item>
      </candidateList>
      <explain/>
      <paraID>1CC2FCFF</paraID>
      <start>9</start>
      <end>11</end>
      <status>unmodified</status>
      <modifiedWord/>
      <trackRevisions>false</trackRevisions>
    </reviewItem>
    <reviewItem>
      <errorID>f4a79dc9-598f-40c1-9f05-2e5dee57f808</errorID>
      <errorWord>(</errorWord>
      <group>L1_Format</group>
      <groupName>格式问题</groupName>
      <ability>L2_HalfPunc_CN</ability>
      <abilityName>全半角检查</abilityName>
      <candidateList>
        <item>（</item>
      </candidateList>
      <explain>文本全半角错误。</explain>
      <paraID>3E86CF56</paraID>
      <start>50</start>
      <end>51</end>
      <status>unmodified</status>
      <modifiedWord/>
      <trackRevisions>false</trackRevisions>
    </reviewItem>
    <reviewItem>
      <errorID>ae56e443-3ee7-4e90-8d27-80704b779a47</errorID>
      <errorWord>)</errorWord>
      <group>L1_Format</group>
      <groupName>格式问题</groupName>
      <ability>L2_HalfPunc_CN</ability>
      <abilityName>全半角检查</abilityName>
      <candidateList>
        <item>）</item>
      </candidateList>
      <explain>文本全半角错误。</explain>
      <paraID>3E86CF56</paraID>
      <start>57</start>
      <end>58</end>
      <status>unmodified</status>
      <modifiedWord/>
      <trackRevisions>false</trackRevisions>
    </reviewItem>
    <reviewItem>
      <errorID>3f79aed2-7537-4002-86e6-e9fe63ceee46</errorID>
      <errorWord>(</errorWord>
      <group>L1_Format</group>
      <groupName>格式问题</groupName>
      <ability>L2_HalfPunc_CN</ability>
      <abilityName>全半角检查</abilityName>
      <candidateList>
        <item>（</item>
      </candidateList>
      <explain>文本全半角错误。</explain>
      <paraID>3E86CF56</paraID>
      <start>84</start>
      <end>85</end>
      <status>unmodified</status>
      <modifiedWord/>
      <trackRevisions>false</trackRevisions>
    </reviewItem>
    <reviewItem>
      <errorID>bc706603-c5ef-4e40-8aae-41d449740817</errorID>
      <errorWord>)</errorWord>
      <group>L1_Format</group>
      <groupName>格式问题</groupName>
      <ability>L2_HalfPunc_CN</ability>
      <abilityName>全半角检查</abilityName>
      <candidateList>
        <item>）</item>
      </candidateList>
      <explain>文本全半角错误。</explain>
      <paraID>3E86CF56</paraID>
      <start>94</start>
      <end>95</end>
      <status>unmodified</status>
      <modifiedWord/>
      <trackRevisions>false</trackRevisions>
    </reviewItem>
    <reviewItem>
      <errorID>93a43120-cb71-4e2b-8618-d56ef2941f71</errorID>
      <errorWord>(</errorWord>
      <group>L1_Format</group>
      <groupName>格式问题</groupName>
      <ability>L2_HalfPunc_CN</ability>
      <abilityName>全半角检查</abilityName>
      <candidateList>
        <item>（</item>
      </candidateList>
      <explain>文本全半角错误。</explain>
      <paraID>6F3E8943</paraID>
      <start>13</start>
      <end>14</end>
      <status>unmodified</status>
      <modifiedWord/>
      <trackRevisions>false</trackRevisions>
    </reviewItem>
    <reviewItem>
      <errorID>730b831e-23f5-4253-a841-80fd0cc33750</errorID>
      <errorWord>)</errorWord>
      <group>L1_Format</group>
      <groupName>格式问题</groupName>
      <ability>L2_HalfPunc_CN</ability>
      <abilityName>全半角检查</abilityName>
      <candidateList>
        <item>）</item>
      </candidateList>
      <explain>文本全半角错误。</explain>
      <paraID>6F3E8943</paraID>
      <start>20</start>
      <end>21</end>
      <status>unmodified</status>
      <modifiedWord/>
      <trackRevisions>false</trackRevisions>
    </reviewItem>
    <reviewItem>
      <errorID>630d2f75-78d6-4211-a2fd-c9ff4180c6db</errorID>
      <errorWord>(</errorWord>
      <group>L1_Format</group>
      <groupName>格式问题</groupName>
      <ability>L2_HalfPunc_CN</ability>
      <abilityName>全半角检查</abilityName>
      <candidateList>
        <item>（</item>
      </candidateList>
      <explain>文本全半角错误。</explain>
      <paraID>1C2E1108</paraID>
      <start>13</start>
      <end>14</end>
      <status>unmodified</status>
      <modifiedWord/>
      <trackRevisions>false</trackRevisions>
    </reviewItem>
    <reviewItem>
      <errorID>c15790f0-6d64-4f7d-a8c0-99979c0af0ed</errorID>
      <errorWord>)</errorWord>
      <group>L1_Format</group>
      <groupName>格式问题</groupName>
      <ability>L2_HalfPunc_CN</ability>
      <abilityName>全半角检查</abilityName>
      <candidateList>
        <item>）</item>
      </candidateList>
      <explain>文本全半角错误。</explain>
      <paraID>1C2E1108</paraID>
      <start>20</start>
      <end>21</end>
      <status>unmodified</status>
      <modifiedWord/>
      <trackRevisions>false</trackRevisions>
    </reviewItem>
    <reviewItem>
      <errorID>bfc634e0-6808-45df-b7ea-ba8ef107ea3f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FFDB39A</paraID>
      <start>0</start>
      <end>2</end>
      <status>unmodified</status>
      <modifiedWord/>
      <trackRevisions>false</trackRevisions>
    </reviewItem>
    <reviewItem>
      <errorID>6f009db6-8e0f-48af-b5e3-ffd4d4f0768a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4A0FC98D</paraID>
      <start>0</start>
      <end>2</end>
      <status>unmodified</status>
      <modifiedWord/>
      <trackRevisions>false</trackRevisions>
    </reviewItem>
    <reviewItem>
      <errorID>4de68afc-8081-40ed-b8aa-760e9025c24f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347FAF78</paraID>
      <start>0</start>
      <end>2</end>
      <status>unmodified</status>
      <modifiedWord/>
      <trackRevisions>false</trackRevisions>
    </reviewItem>
    <reviewItem>
      <errorID>1e724de6-a907-4198-bfcf-c566907ef86a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29C19C40</paraID>
      <start>0</start>
      <end>2</end>
      <status>unmodified</status>
      <modifiedWord/>
      <trackRevisions>false</trackRevisions>
    </reviewItem>
    <reviewItem>
      <errorID>d505d75c-d7f0-4301-b5c1-d88b6b96a6b8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1067310B</paraID>
      <start>0</start>
      <end>2</end>
      <status>unmodified</status>
      <modifiedWord/>
      <trackRevisions>false</trackRevisions>
    </reviewItem>
    <reviewItem>
      <errorID>174ea4c2-5fe0-440e-bd8b-20d58142300b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7F7E51AE</paraID>
      <start>0</start>
      <end>2</end>
      <status>unmodified</status>
      <modifiedWord/>
      <trackRevisions>false</trackRevisions>
    </reviewItem>
    <reviewItem>
      <errorID>5762740f-4ff0-406b-9012-882afb9a6782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54241E91</paraID>
      <start>0</start>
      <end>2</end>
      <status>unmodified</status>
      <modifiedWord/>
      <trackRevisions>false</trackRevisions>
    </reviewItem>
    <reviewItem>
      <errorID>6ba801a2-9f90-4ca6-a400-0eb9fe721169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2A9191C5</paraID>
      <start>0</start>
      <end>2</end>
      <status>unmodified</status>
      <modifiedWord/>
      <trackRevisions>false</trackRevisions>
    </reviewItem>
    <reviewItem>
      <errorID>7670647c-3e94-4f7f-b086-9cf580fd9e53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3AE6BC2C</paraID>
      <start>0</start>
      <end>2</end>
      <status>unmodified</status>
      <modifiedWord/>
      <trackRevisions>false</trackRevisions>
    </reviewItem>
    <reviewItem>
      <errorID>00897c13-967f-44ba-aeab-187a9f724eb0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1F7E21D6</paraID>
      <start>0</start>
      <end>2</end>
      <status>unmodified</status>
      <modifiedWord/>
      <trackRevisions>false</trackRevisions>
    </reviewItem>
    <reviewItem>
      <errorID>7ea00c4a-6dfa-4643-a57f-60b41f9e427e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6D674401</paraID>
      <start>0</start>
      <end>2</end>
      <status>unmodified</status>
      <modifiedWord/>
      <trackRevisions>false</trackRevisions>
    </reviewItem>
    <reviewItem>
      <errorID>82b2f3ad-00a1-422d-b546-2a43e2b14fd8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8640B9E</paraID>
      <start>0</start>
      <end>2</end>
      <status>unmodified</status>
      <modifiedWord/>
      <trackRevisions>false</trackRevisions>
    </reviewItem>
    <reviewItem>
      <errorID>b79b38f8-414c-4b99-8956-63883b995f73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449169CD</paraID>
      <start>0</start>
      <end>2</end>
      <status>unmodified</status>
      <modifiedWord/>
      <trackRevisions>false</trackRevisions>
    </reviewItem>
    <reviewItem>
      <errorID>41e79c63-4442-4273-af0b-405515353209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5ADA8D6</paraID>
      <start>0</start>
      <end>2</end>
      <status>unmodified</status>
      <modifiedWord/>
      <trackRevisions>false</trackRevisions>
    </reviewItem>
    <reviewItem>
      <errorID>1fb1126b-927f-4a32-9006-9e0b0d0e8d59</errorID>
      <errorWord>（</errorWord>
      <group>L1_Punc</group>
      <groupName>标点问题</groupName>
      <ability>L2_Punc_CN</ability>
      <abilityName>标点符号检查</abilityName>
      <candidateList/>
      <explain>同一形式括号套用。</explain>
      <paraID>4C22CD28</paraID>
      <start>115</start>
      <end>116</end>
      <status>unmodified</status>
      <modifiedWord/>
      <trackRevisions>false</trackRevisions>
    </reviewItem>
    <reviewItem>
      <errorID>3ca91cc2-b1e9-4912-8a3a-8ba946a0f74d</errorID>
      <errorWord>晴天</errorWord>
      <group>L1_Word</group>
      <groupName>字词问题</groupName>
      <ability>L2_Typo</ability>
      <abilityName>字词错误</abilityName>
      <candidateList>
        <item>晴</item>
      </candidateList>
      <explain/>
      <paraID>4C22CD28</paraID>
      <start>117</start>
      <end>119</end>
      <status>unmodified</status>
      <modifiedWord/>
      <trackRevisions>false</trackRevisions>
    </reviewItem>
    <reviewItem>
      <errorID>e3b9a63d-2b21-456a-8d65-4049b0002f3d</errorID>
      <errorWord>）</errorWord>
      <group>L1_Punc</group>
      <groupName>标点问题</groupName>
      <ability>L2_Punc_CN</ability>
      <abilityName>标点符号检查</abilityName>
      <candidateList/>
      <explain>同一形式括号套用。</explain>
      <paraID>4C22CD28</paraID>
      <start>127</start>
      <end>128</end>
      <status>unmodified</status>
      <modifiedWord/>
      <trackRevisions>false</trackRevisions>
    </reviewItem>
    <reviewItem>
      <errorID>918ce194-eaa2-4faa-9717-694a3026b7c9</errorID>
      <errorWord>(</errorWord>
      <group>L1_Format</group>
      <groupName>格式问题</groupName>
      <ability>L2_HalfPunc_CN</ability>
      <abilityName>全半角检查</abilityName>
      <candidateList>
        <item>（</item>
      </candidateList>
      <explain>文本全半角错误。</explain>
      <paraID>76C77688</paraID>
      <start>20</start>
      <end>21</end>
      <status>unmodified</status>
      <modifiedWord/>
      <trackRevisions>false</trackRevisions>
    </reviewItem>
    <reviewItem>
      <errorID>88db7fcd-480f-4259-9ff1-9e5134b7ae81</errorID>
      <errorWord>)</errorWord>
      <group>L1_Format</group>
      <groupName>格式问题</groupName>
      <ability>L2_HalfPunc_CN</ability>
      <abilityName>全半角检查</abilityName>
      <candidateList>
        <item>）</item>
      </candidateList>
      <explain>文本全半角错误。</explain>
      <paraID>76C77688</paraID>
      <start>27</start>
      <end>28</end>
      <status>unmodified</status>
      <modifiedWord/>
      <trackRevisions>false</trackRevisions>
    </reviewItem>
    <reviewItem>
      <errorID>ae6df041-f211-4a50-adc3-ef4b0f00812d</errorID>
      <errorWord>(</errorWord>
      <group>L1_Format</group>
      <groupName>格式问题</groupName>
      <ability>L2_HalfPunc_CN</ability>
      <abilityName>全半角检查</abilityName>
      <candidateList>
        <item>（</item>
      </candidateList>
      <explain>文本全半角错误。</explain>
      <paraID> 17A8BD5</paraID>
      <start>5</start>
      <end>6</end>
      <status>unmodified</status>
      <modifiedWord/>
      <trackRevisions>false</trackRevisions>
    </reviewItem>
    <reviewItem>
      <errorID>d8ce92df-60d4-4f75-85c9-13994430abd7</errorID>
      <errorWord>)</errorWord>
      <group>L1_Format</group>
      <groupName>格式问题</groupName>
      <ability>L2_HalfPunc_CN</ability>
      <abilityName>全半角检查</abilityName>
      <candidateList>
        <item>）</item>
      </candidateList>
      <explain>文本全半角错误。</explain>
      <paraID> 17A8BD5</paraID>
      <start>9</start>
      <end>10</end>
      <status>unmodified</status>
      <modifiedWord/>
      <trackRevisions>false</trackRevisions>
    </reviewItem>
    <reviewItem>
      <errorID>84b8836e-e3a4-4d12-92a1-6395b1201e38</errorID>
      <errorWord>(</errorWord>
      <group>L1_Format</group>
      <groupName>格式问题</groupName>
      <ability>L2_HalfPunc_CN</ability>
      <abilityName>全半角检查</abilityName>
      <candidateList>
        <item>（</item>
      </candidateList>
      <explain>文本全半角错误。</explain>
      <paraID>7F2F84CB</paraID>
      <start>19</start>
      <end>20</end>
      <status>unmodified</status>
      <modifiedWord/>
      <trackRevisions>false</trackRevisions>
    </reviewItem>
    <reviewItem>
      <errorID>c319814c-7836-4d1b-9ca4-5203aaae9f6e</errorID>
      <errorWord>)</errorWord>
      <group>L1_Format</group>
      <groupName>格式问题</groupName>
      <ability>L2_HalfPunc_CN</ability>
      <abilityName>全半角检查</abilityName>
      <candidateList>
        <item>）</item>
      </candidateList>
      <explain>文本全半角错误。</explain>
      <paraID>7F2F84CB</paraID>
      <start>27</start>
      <end>28</end>
      <status>unmodified</status>
      <modifiedWord/>
      <trackRevisions>false</trackRevisions>
    </reviewItem>
    <reviewItem>
      <errorID>760fdbdb-03b9-4048-904f-cc2034c69003</errorID>
      <errorWord>(</errorWord>
      <group>L1_Format</group>
      <groupName>格式问题</groupName>
      <ability>L2_HalfPunc_CN</ability>
      <abilityName>全半角检查</abilityName>
      <candidateList>
        <item>（</item>
      </candidateList>
      <explain>文本全半角错误。</explain>
      <paraID>7EE28181</paraID>
      <start>29</start>
      <end>30</end>
      <status>unmodified</status>
      <modifiedWord/>
      <trackRevisions>false</trackRevisions>
    </reviewItem>
    <reviewItem>
      <errorID>e6157c66-5069-4f85-9002-d430ded08f7b</errorID>
      <errorWord>)</errorWord>
      <group>L1_Format</group>
      <groupName>格式问题</groupName>
      <ability>L2_HalfPunc_CN</ability>
      <abilityName>全半角检查</abilityName>
      <candidateList>
        <item>）</item>
      </candidateList>
      <explain>文本全半角错误。</explain>
      <paraID>7EE28181</paraID>
      <start>37</start>
      <end>38</end>
      <status>unmodified</status>
      <modifiedWord/>
      <trackRevisions>false</trackRevisions>
    </reviewItem>
    <reviewItem>
      <errorID>a88010ed-7532-4a5c-b034-b1d6780c9c52</errorID>
      <errorWord>(</errorWord>
      <group>L1_Format</group>
      <groupName>格式问题</groupName>
      <ability>L2_HalfPunc_CN</ability>
      <abilityName>全半角检查</abilityName>
      <candidateList>
        <item>（</item>
      </candidateList>
      <explain>文本全半角错误。</explain>
      <paraID>7EE28181</paraID>
      <start>67</start>
      <end>68</end>
      <status>unmodified</status>
      <modifiedWord/>
      <trackRevisions>false</trackRevisions>
    </reviewItem>
    <reviewItem>
      <errorID>bd28b9bd-dde5-4a24-a162-ad008623e313</errorID>
      <errorWord>)</errorWord>
      <group>L1_Format</group>
      <groupName>格式问题</groupName>
      <ability>L2_HalfPunc_CN</ability>
      <abilityName>全半角检查</abilityName>
      <candidateList>
        <item>）</item>
      </candidateList>
      <explain>文本全半角错误。</explain>
      <paraID>7EE28181</paraID>
      <start>78</start>
      <end>79</end>
      <status>unmodified</status>
      <modifiedWord/>
      <trackRevisions>false</trackRevisions>
    </reviewItem>
    <reviewItem>
      <errorID>d6a8aa84-c3c0-4236-a93d-7e7579685374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63A10C9E</paraID>
      <start>0</start>
      <end>2</end>
      <status>unmodified</status>
      <modifiedWord/>
      <trackRevisions>false</trackRevisions>
    </reviewItem>
    <reviewItem>
      <errorID>5131a625-e466-4998-ad2e-9bf439b88d69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201C030F</paraID>
      <start>0</start>
      <end>2</end>
      <status>unmodified</status>
      <modifiedWord/>
      <trackRevisions>false</trackRevisions>
    </reviewItem>
    <reviewItem>
      <errorID>21aa9d36-6c3c-4451-a2c4-9b648615ea9b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37264B7E</paraID>
      <start>0</start>
      <end>2</end>
      <status>unmodified</status>
      <modifiedWord/>
      <trackRevisions>false</trackRevisions>
    </reviewItem>
    <reviewItem>
      <errorID>23c1c805-54e9-4d1c-876f-5aeec0053b29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C638457</paraID>
      <start>0</start>
      <end>2</end>
      <status>unmodified</status>
      <modifiedWord/>
      <trackRevisions>false</trackRevisions>
    </reviewItem>
    <reviewItem>
      <errorID>02aec108-e856-42ac-8fde-c360d90999ba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408DEC3B</paraID>
      <start>0</start>
      <end>2</end>
      <status>unmodified</status>
      <modifiedWord/>
      <trackRevisions>false</trackRevisions>
    </reviewItem>
    <reviewItem>
      <errorID>fffe77db-c6da-455e-92b5-d99920c92f82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30DEF297</paraID>
      <start>0</start>
      <end>2</end>
      <status>unmodified</status>
      <modifiedWord/>
      <trackRevisions>false</trackRevisions>
    </reviewItem>
    <reviewItem>
      <errorID>5028cd5f-aed0-4625-8519-0c0a2a490ce3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643D7367</paraID>
      <start>0</start>
      <end>2</end>
      <status>unmodified</status>
      <modifiedWord/>
      <trackRevisions>false</trackRevisions>
    </reviewItem>
    <reviewItem>
      <errorID>4ec03de3-661d-4e09-b435-c63e1746380e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69384E1D</paraID>
      <start>0</start>
      <end>2</end>
      <status>unmodified</status>
      <modifiedWord/>
      <trackRevisions>false</trackRevisions>
    </reviewItem>
    <reviewItem>
      <errorID>0d534f59-d575-40d8-bd6c-046bf9e7ff22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2B2972B4</paraID>
      <start>0</start>
      <end>2</end>
      <status>unmodified</status>
      <modifiedWord/>
      <trackRevisions>false</trackRevisions>
    </reviewItem>
    <reviewItem>
      <errorID>e35b5791-22d8-4ff8-b490-f9635914fefc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664B8B7C</paraID>
      <start>0</start>
      <end>2</end>
      <status>unmodified</status>
      <modifiedWord/>
      <trackRevisions>false</trackRevisions>
    </reviewItem>
    <reviewItem>
      <errorID>4263779f-fc60-4b22-8fbc-0d59fc492245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40E19561</paraID>
      <start>0</start>
      <end>2</end>
      <status>unmodified</status>
      <modifiedWord/>
      <trackRevisions>false</trackRevisions>
    </reviewItem>
    <reviewItem>
      <errorID>8f29db9d-3d85-403e-9678-7da36730b186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5B8A61FA</paraID>
      <start>0</start>
      <end>2</end>
      <status>unmodified</status>
      <modifiedWord/>
      <trackRevisions>false</trackRevisions>
    </reviewItem>
    <reviewItem>
      <errorID>a21f266b-e692-4dd1-b0f1-e841ddbdd453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2C8CC83C</paraID>
      <start>0</start>
      <end>2</end>
      <status>unmodified</status>
      <modifiedWord/>
      <trackRevisions>false</trackRevisions>
    </reviewItem>
    <reviewItem>
      <errorID>3179c796-4d0e-4ddc-a4cb-e694c6d8f28f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5E74E33C</paraID>
      <start>0</start>
      <end>2</end>
      <status>unmodified</status>
      <modifiedWord/>
      <trackRevisions>false</trackRevisions>
    </reviewItem>
    <reviewItem>
      <errorID>c633d776-48a6-49d5-97ba-4de229774c03</errorID>
      <errorWord>（</errorWord>
      <group>L1_Punc</group>
      <groupName>标点问题</groupName>
      <ability>L2_Punc_CN</ability>
      <abilityName>标点符号检查</abilityName>
      <candidateList/>
      <explain>同一形式括号套用。</explain>
      <paraID>140383B6</paraID>
      <start>115</start>
      <end>116</end>
      <status>unmodified</status>
      <modifiedWord/>
      <trackRevisions>false</trackRevisions>
    </reviewItem>
    <reviewItem>
      <errorID>d83c2f3b-b9be-4b02-946e-8c3dd953b079</errorID>
      <errorWord>晴天</errorWord>
      <group>L1_Word</group>
      <groupName>字词问题</groupName>
      <ability>L2_Typo</ability>
      <abilityName>字词错误</abilityName>
      <candidateList>
        <item>晴</item>
      </candidateList>
      <explain/>
      <paraID>140383B6</paraID>
      <start>117</start>
      <end>119</end>
      <status>unmodified</status>
      <modifiedWord/>
      <trackRevisions>false</trackRevisions>
    </reviewItem>
    <reviewItem>
      <errorID>21b58a80-28f8-4ece-adc5-41ab7cfed33e</errorID>
      <errorWord>）</errorWord>
      <group>L1_Punc</group>
      <groupName>标点问题</groupName>
      <ability>L2_Punc_CN</ability>
      <abilityName>标点符号检查</abilityName>
      <candidateList/>
      <explain>同一形式括号套用。</explain>
      <paraID>140383B6</paraID>
      <start>127</start>
      <end>128</end>
      <status>unmodified</status>
      <modifiedWord/>
      <trackRevisions>false</trackRevisions>
    </reviewItem>
    <reviewItem>
      <errorID>7a023961-4199-4de2-9d87-4bd01a8d9218</errorID>
      <errorWord>(</errorWord>
      <group>L1_Format</group>
      <groupName>格式问题</groupName>
      <ability>L2_HalfPunc_CN</ability>
      <abilityName>全半角检查</abilityName>
      <candidateList>
        <item>（</item>
      </candidateList>
      <explain>文本全半角错误。</explain>
      <paraID>1A06EC5C</paraID>
      <start>20</start>
      <end>21</end>
      <status>unmodified</status>
      <modifiedWord/>
      <trackRevisions>false</trackRevisions>
    </reviewItem>
    <reviewItem>
      <errorID>27d6c201-2027-4308-8ec3-70293809cf06</errorID>
      <errorWord>)</errorWord>
      <group>L1_Format</group>
      <groupName>格式问题</groupName>
      <ability>L2_HalfPunc_CN</ability>
      <abilityName>全半角检查</abilityName>
      <candidateList>
        <item>）</item>
      </candidateList>
      <explain>文本全半角错误。</explain>
      <paraID>1A06EC5C</paraID>
      <start>27</start>
      <end>28</end>
      <status>unmodified</status>
      <modifiedWord/>
      <trackRevisions>false</trackRevisions>
    </reviewItem>
    <reviewItem>
      <errorID>1f104fc7-91a5-4102-a3e7-29ffdd82015c</errorID>
      <errorWord>(</errorWord>
      <group>L1_Format</group>
      <groupName>格式问题</groupName>
      <ability>L2_HalfPunc_CN</ability>
      <abilityName>全半角检查</abilityName>
      <candidateList>
        <item>（</item>
      </candidateList>
      <explain>文本全半角错误。</explain>
      <paraID>4EA4D3E8</paraID>
      <start>5</start>
      <end>6</end>
      <status>unmodified</status>
      <modifiedWord/>
      <trackRevisions>false</trackRevisions>
    </reviewItem>
    <reviewItem>
      <errorID>94697741-5c8d-4e60-a7dc-7cc7bd88fc4c</errorID>
      <errorWord>)</errorWord>
      <group>L1_Format</group>
      <groupName>格式问题</groupName>
      <ability>L2_HalfPunc_CN</ability>
      <abilityName>全半角检查</abilityName>
      <candidateList>
        <item>）</item>
      </candidateList>
      <explain>文本全半角错误。</explain>
      <paraID>4EA4D3E8</paraID>
      <start>9</start>
      <end>10</end>
      <status>unmodified</status>
      <modifiedWord/>
      <trackRevisions>false</trackRevisions>
    </reviewItem>
    <reviewItem>
      <errorID>07db959c-7134-40e9-8ffb-53ba639cf116</errorID>
      <errorWord>(</errorWord>
      <group>L1_Format</group>
      <groupName>格式问题</groupName>
      <ability>L2_HalfPunc_CN</ability>
      <abilityName>全半角检查</abilityName>
      <candidateList>
        <item>（</item>
      </candidateList>
      <explain>文本全半角错误。</explain>
      <paraID>56E8F4C2</paraID>
      <start>19</start>
      <end>20</end>
      <status>unmodified</status>
      <modifiedWord/>
      <trackRevisions>false</trackRevisions>
    </reviewItem>
    <reviewItem>
      <errorID>dfb794fe-02fa-47f5-997e-86d244a78e78</errorID>
      <errorWord>)</errorWord>
      <group>L1_Format</group>
      <groupName>格式问题</groupName>
      <ability>L2_HalfPunc_CN</ability>
      <abilityName>全半角检查</abilityName>
      <candidateList>
        <item>）</item>
      </candidateList>
      <explain>文本全半角错误。</explain>
      <paraID>56E8F4C2</paraID>
      <start>27</start>
      <end>28</end>
      <status>unmodified</status>
      <modifiedWord/>
      <trackRevisions>false</trackRevisions>
    </reviewItem>
    <reviewItem>
      <errorID>edb684fd-e9fd-42e3-9294-5025876e82db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3B7FE135</paraID>
      <start>0</start>
      <end>2</end>
      <status>unmodified</status>
      <modifiedWord/>
      <trackRevisions>false</trackRevisions>
    </reviewItem>
    <reviewItem>
      <errorID>a80178a2-562b-4bcf-9776-a9141dc9d3c5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19B0F5AA</paraID>
      <start>0</start>
      <end>2</end>
      <status>unmodified</status>
      <modifiedWord/>
      <trackRevisions>false</trackRevisions>
    </reviewItem>
    <reviewItem>
      <errorID>3312cc7f-cba2-40f6-a03c-7b84bd715e8f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32D7FA0D</paraID>
      <start>0</start>
      <end>2</end>
      <status>unmodified</status>
      <modifiedWord/>
      <trackRevisions>false</trackRevisions>
    </reviewItem>
    <reviewItem>
      <errorID>c99d25c9-55f2-4421-8843-a81f111cf7bf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688A2AC9</paraID>
      <start>0</start>
      <end>2</end>
      <status>unmodified</status>
      <modifiedWord/>
      <trackRevisions>false</trackRevisions>
    </reviewItem>
    <reviewItem>
      <errorID>1e77ce26-4193-4c0b-9660-23403aba1ff1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9E55DE</paraID>
      <start>0</start>
      <end>2</end>
      <status>unmodified</status>
      <modifiedWord/>
      <trackRevisions>false</trackRevisions>
    </reviewItem>
    <reviewItem>
      <errorID>b2985560-8b04-4a7b-ba43-8eaaaed24e91</errorID>
      <errorWord>需具备</errorWord>
      <group>L1_Word</group>
      <groupName>字词问题</groupName>
      <ability>L2_Typo</ability>
      <abilityName>字词错误</abilityName>
      <candidateList>
        <item>须具备</item>
      </candidateList>
      <explain/>
      <paraID>  9E55DE</paraID>
      <start>4</start>
      <end>7</end>
      <status>unmodified</status>
      <modifiedWord/>
      <trackRevisions>false</trackRevisions>
    </reviewItem>
    <reviewItem>
      <errorID>0d12e27a-0f32-4ead-a016-031859d8c5b8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7C463AA</paraID>
      <start>0</start>
      <end>2</end>
      <status>unmodified</status>
      <modifiedWord/>
      <trackRevisions>false</trackRevisions>
    </reviewItem>
    <reviewItem>
      <errorID>5a329cd6-2746-4924-b9bc-f7aef625e51c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20C3078F</paraID>
      <start>0</start>
      <end>2</end>
      <status>unmodified</status>
      <modifiedWord/>
      <trackRevisions>false</trackRevisions>
    </reviewItem>
    <reviewItem>
      <errorID>c5840b57-b339-42d7-b3d0-8b397a769604</errorID>
      <errorWord>图片的</errorWord>
      <group>L1_Word</group>
      <groupName>字词问题</groupName>
      <ability>L2_Typo</ability>
      <abilityName>字词错误</abilityName>
      <candidateList>
        <item>图片</item>
      </candidateList>
      <explain/>
      <paraID>20C3078F</paraID>
      <start>124</start>
      <end>127</end>
      <status>unmodified</status>
      <modifiedWord/>
      <trackRevisions>false</trackRevisions>
    </reviewItem>
    <reviewItem>
      <errorID>aa39b2e1-34b3-4e33-b9ed-958b0cc4a165</errorID>
      <errorWord>(</errorWord>
      <group>L1_Format</group>
      <groupName>格式问题</groupName>
      <ability>L2_HalfPunc_CN</ability>
      <abilityName>全半角检查</abilityName>
      <candidateList>
        <item>（</item>
      </candidateList>
      <explain>文本全半角错误。</explain>
      <paraID>689789F2</paraID>
      <start>25</start>
      <end>26</end>
      <status>unmodified</status>
      <modifiedWord/>
      <trackRevisions>false</trackRevisions>
    </reviewItem>
    <reviewItem>
      <errorID>9c6010f1-2601-4b56-a577-6750608107d6</errorID>
      <errorWord>)</errorWord>
      <group>L1_Format</group>
      <groupName>格式问题</groupName>
      <ability>L2_HalfPunc_CN</ability>
      <abilityName>全半角检查</abilityName>
      <candidateList>
        <item>）</item>
      </candidateList>
      <explain>文本全半角错误。</explain>
      <paraID>689789F2</paraID>
      <start>34</start>
      <end>35</end>
      <status>unmodified</status>
      <modifiedWord/>
      <trackRevisions>false</trackRevisions>
    </reviewItem>
    <reviewItem>
      <errorID>d22a6ab8-1382-4ec5-84a0-73212cb24826</errorID>
      <errorWord>MM</errorWord>
      <group>L1_Official</group>
      <groupName>公文问题</groupName>
      <ability>L2_Official</ability>
      <abilityName>公文问题</abilityName>
      <candidateList/>
      <explain>公文中禁止出现该词语</explain>
      <paraID>7C56F3B9</paraID>
      <start>12</start>
      <end>14</end>
      <status>unmodified</status>
      <modifiedWord/>
      <trackRevisions>false</trackRevisions>
    </reviewItem>
    <reviewItem>
      <errorID>06dc8801-add5-42db-a266-318655f9ee44</errorID>
      <errorWord>MM</errorWord>
      <group>L1_Official</group>
      <groupName>公文问题</groupName>
      <ability>L2_Official</ability>
      <abilityName>公文问题</abilityName>
      <candidateList/>
      <explain>公文中禁止出现该词语</explain>
      <paraID>67F5C60A</paraID>
      <start>11</start>
      <end>13</end>
      <status>unmodified</status>
      <modifiedWord/>
      <trackRevisions>false</trackRevisions>
    </reviewItem>
    <reviewItem>
      <errorID>457cbc03-2b39-4484-bd79-87ccdf472851</errorID>
      <errorWord>噪音</errorWord>
      <group>L1_Word</group>
      <groupName>字词问题</groupName>
      <ability>L2_Alias</ability>
      <abilityName>也作/曾用词</abilityName>
      <candidateList>
        <item>噪声</item>
      </candidateList>
      <explain>词汇[噪音]为不规范表述或旧称，其规范书面表述为[噪声]。</explain>
      <paraID>1205EABC</paraID>
      <start>2</start>
      <end>4</end>
      <status>unmodified</status>
      <modifiedWord/>
      <trackRevisions>false</trackRevisions>
    </reviewItem>
    <reviewItem>
      <errorID>33079453-7351-48b6-a802-a46605f9835c</errorID>
      <errorWord>、</errorWord>
      <group>L1_Word</group>
      <groupName>字词问题</groupName>
      <ability>L2_Typo</ability>
      <abilityName>字词错误</abilityName>
      <candidateList>
        <item>、设</item>
      </candidateList>
      <explain/>
      <paraID> 88B3F56</paraID>
      <start>6</start>
      <end>7</end>
      <status>unmodified</status>
      <modifiedWord/>
      <trackRevisions>false</trackRevisions>
    </reviewItem>
    <reviewItem>
      <errorID>f61983ae-48fc-4a71-a148-80e673bf3658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36D4BE6A</paraID>
      <start>0</start>
      <end>2</end>
      <status>unmodified</status>
      <modifiedWord/>
      <trackRevisions>false</trackRevisions>
    </reviewItem>
    <reviewItem>
      <errorID>88e4740f-733c-49c1-9d2e-5a70d05d3b38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601C8AAE</paraID>
      <start>0</start>
      <end>2</end>
      <status>unmodified</status>
      <modifiedWord/>
      <trackRevisions>false</trackRevisions>
    </reviewItem>
    <reviewItem>
      <errorID>c49c931d-f1fa-47e7-ac1c-5c8b18468d89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2852EB4</paraID>
      <start>0</start>
      <end>2</end>
      <status>unmodified</status>
      <modifiedWord/>
      <trackRevisions>false</trackRevisions>
    </reviewItem>
    <reviewItem>
      <errorID>5fe91f88-673b-4e54-8081-e7261c7aef24</errorID>
      <errorWord>档板</errorWord>
      <group>L1_Word</group>
      <groupName>字词问题</groupName>
      <ability>L2_Typo</ability>
      <abilityName>字词错误</abilityName>
      <candidateList>
        <item>挡板</item>
      </candidateList>
      <explain/>
      <paraID> 2852EB4</paraID>
      <start>12</start>
      <end>14</end>
      <status>modified</status>
      <modifiedWord>挡板</modifiedWord>
      <trackRevisions>false</trackRevisions>
    </reviewItem>
    <reviewItem>
      <errorID>c64199f3-252c-4be1-96af-1a23259dbde4</errorID>
      <errorWord>(</errorWord>
      <group>L1_Format</group>
      <groupName>格式问题</groupName>
      <ability>L2_HalfPunc_CN</ability>
      <abilityName>全半角检查</abilityName>
      <candidateList>
        <item>（</item>
      </candidateList>
      <explain>文本全半角错误。</explain>
      <paraID> 2852EB4</paraID>
      <start>63</start>
      <end>64</end>
      <status>unmodified</status>
      <modifiedWord/>
      <trackRevisions>false</trackRevisions>
    </reviewItem>
    <reviewItem>
      <errorID>db41c4ee-a6ac-44d6-867b-965a18b15389</errorID>
      <errorWord>)</errorWord>
      <group>L1_Format</group>
      <groupName>格式问题</groupName>
      <ability>L2_HalfPunc_CN</ability>
      <abilityName>全半角检查</abilityName>
      <candidateList>
        <item>）</item>
      </candidateList>
      <explain>文本全半角错误。</explain>
      <paraID> 2852EB4</paraID>
      <start>68</start>
      <end>69</end>
      <status>unmodified</status>
      <modifiedWord/>
      <trackRevisions>false</trackRevisions>
    </reviewItem>
    <reviewItem>
      <errorID>ff0cfa50-9535-490f-aed6-4ecae7a6e48b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33FC157F</paraID>
      <start>0</start>
      <end>2</end>
      <status>unmodified</status>
      <modifiedWord/>
      <trackRevisions>false</trackRevisions>
    </reviewItem>
    <reviewItem>
      <errorID>0b2d0db3-2636-477d-9454-c79983f4bd5b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5B29EE5F</paraID>
      <start>0</start>
      <end>2</end>
      <status>unmodified</status>
      <modifiedWord/>
      <trackRevisions>false</trackRevisions>
    </reviewItem>
    <reviewItem>
      <errorID>3709bb8a-aeb0-48cc-b143-6c0dde10f87d</errorID>
      <errorWord>档板</errorWord>
      <group>L1_Word</group>
      <groupName>字词问题</groupName>
      <ability>L2_Typo</ability>
      <abilityName>字词错误</abilityName>
      <candidateList>
        <item>挡板</item>
      </candidateList>
      <explain/>
      <paraID>5B29EE5F</paraID>
      <start>2</start>
      <end>4</end>
      <status>modified</status>
      <modifiedWord>挡板</modifiedWord>
      <trackRevisions>false</trackRevisions>
    </reviewItem>
    <reviewItem>
      <errorID>03a31eb3-e1a2-4a8b-8e6d-f1184b022c4b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5D3601CD</paraID>
      <start>0</start>
      <end>2</end>
      <status>unmodified</status>
      <modifiedWord/>
      <trackRevisions>false</trackRevisions>
    </reviewItem>
    <reviewItem>
      <errorID>e8bf3870-06e4-4376-b53f-9be9b5c97f06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2FBA4203</paraID>
      <start>0</start>
      <end>2</end>
      <status>unmodified</status>
      <modifiedWord/>
      <trackRevisions>false</trackRevisions>
    </reviewItem>
    <reviewItem>
      <errorID>cf701389-dea0-4591-889a-1a5dc42b4fb2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4375BB23</paraID>
      <start>0</start>
      <end>3</end>
      <status>unmodified</status>
      <modifiedWord/>
      <trackRevisions>false</trackRevisions>
    </reviewItem>
    <reviewItem>
      <errorID>77ff177d-2517-4937-b183-23af59d2b4d3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54FDC55E</paraID>
      <start>0</start>
      <end>3</end>
      <status>unmodified</status>
      <modifiedWord/>
      <trackRevisions>false</trackRevisions>
    </reviewItem>
    <reviewItem>
      <errorID>361fd1b0-f058-4546-9681-15613916117f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56A352C5</paraID>
      <start>0</start>
      <end>3</end>
      <status>unmodified</status>
      <modifiedWord/>
      <trackRevisions>false</trackRevisions>
    </reviewItem>
    <reviewItem>
      <errorID>a0611899-0ecf-46b8-a717-67870c646d8a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12616512</paraID>
      <start>0</start>
      <end>3</end>
      <status>unmodified</status>
      <modifiedWord/>
      <trackRevisions>false</trackRevisions>
    </reviewItem>
    <reviewItem>
      <errorID>6356f27d-86d0-4212-abb4-469357d727ad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13B63308</paraID>
      <start>0</start>
      <end>3</end>
      <status>unmodified</status>
      <modifiedWord/>
      <trackRevisions>false</trackRevisions>
    </reviewItem>
    <reviewItem>
      <errorID>5c384eee-f272-4be2-afaa-028e289ea699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76754B9D</paraID>
      <start>0</start>
      <end>3</end>
      <status>unmodified</status>
      <modifiedWord/>
      <trackRevisions>false</trackRevisions>
    </reviewItem>
    <reviewItem>
      <errorID>952ed291-fbd6-44bf-b3ec-ead750fd174c</errorID>
      <errorWord>解锁</errorWord>
      <group>L1_Official</group>
      <groupName>公文问题</groupName>
      <ability>L2_Official</ability>
      <abilityName>公文问题</abilityName>
      <candidateList/>
      <explain>公文中禁止出现该词语</explain>
      <paraID>76754B9D</paraID>
      <start>34</start>
      <end>36</end>
      <status>unmodified</status>
      <modifiedWord/>
      <trackRevisions>false</trackRevisions>
    </reviewItem>
    <reviewItem>
      <errorID>588d32d8-f523-4921-a971-c4a746bcf103</errorID>
      <errorWord>加</errorWord>
      <group>L1_Word</group>
      <groupName>字词问题</groupName>
      <ability>L2_Typo</ability>
      <abilityName>字词错误</abilityName>
      <candidateList>
        <item>加精</item>
      </candidateList>
      <explain/>
      <paraID>76754B9D</paraID>
      <start>37</start>
      <end>38</end>
      <status>unmodified</status>
      <modifiedWord/>
      <trackRevisions>false</trackRevisions>
    </reviewItem>
    <reviewItem>
      <errorID>86d778e0-a1c4-4e66-82f4-1f1cf999bbf4</errorID>
      <errorWord>方</errorWord>
      <group>L1_Word</group>
      <groupName>字词问题</groupName>
      <ability>L2_Typo</ability>
      <abilityName>字词错误</abilityName>
      <candidateList>
        <item>方米</item>
      </candidateList>
      <explain/>
      <paraID>  957E49</paraID>
      <start>33</start>
      <end>34</end>
      <status>unmodified</status>
      <modifiedWord/>
      <trackRevisions>false</trackRevisions>
    </reviewItem>
    <reviewItem>
      <errorID>dba88fb6-a122-49f8-b03e-18088f7163e5</errorID>
      <errorWord>《财政部关于推动解决政府采购异常低价问题的通知》</errorWord>
      <group>L1_Official</group>
      <groupName>公文问题</groupName>
      <ability>L2_Official</ability>
      <abilityName>公文问题</abilityName>
      <candidateList/>
      <explain>公文文件引用格式不规范</explain>
      <paraID>4FF22C49</paraID>
      <start>13</start>
      <end>37</end>
      <status>unmodified</status>
      <modifiedWord/>
      <trackRevisions>false</trackRevisions>
    </reviewItem>
    <reviewItem>
      <errorID>4c5d1420-ca0b-47dd-932e-966ff4251aea</errorID>
      <errorWord>&lt;</errorWord>
      <group>L1_Format</group>
      <groupName>格式问题</groupName>
      <ability>L2_HalfPunc_CN</ability>
      <abilityName>全半角检查</abilityName>
      <candidateList>
        <item>〈</item>
      </candidateList>
      <explain>文本全半角错误。</explain>
      <paraID>7480970B</paraID>
      <start>48</start>
      <end>49</end>
      <status>unmodified</status>
      <modifiedWord/>
      <trackRevisions>false</trackRevisions>
    </reviewItem>
    <reviewItem>
      <errorID>a27554bc-6d0b-4420-bea8-8938f796793d</errorID>
      <errorWord>&lt;</errorWord>
      <group>L1_Format</group>
      <groupName>格式问题</groupName>
      <ability>L2_HalfPunc_CN</ability>
      <abilityName>全半角检查</abilityName>
      <candidateList>
        <item>〈</item>
      </candidateList>
      <explain>文本全半角错误。</explain>
      <paraID>460C50F2</paraID>
      <start>48</start>
      <end>49</end>
      <status>unmodified</status>
      <modifiedWord/>
      <trackRevisions>false</trackRevisions>
    </reviewItem>
    <reviewItem>
      <errorID>8e53b629-7885-414f-a5a4-616018df6b94</errorID>
      <errorWord>&lt;</errorWord>
      <group>L1_Format</group>
      <groupName>格式问题</groupName>
      <ability>L2_HalfPunc_CN</ability>
      <abilityName>全半角检查</abilityName>
      <candidateList>
        <item>〈</item>
      </candidateList>
      <explain>文本全半角错误。</explain>
      <paraID>32A833E7</paraID>
      <start>33</start>
      <end>34</end>
      <status>unmodified</status>
      <modifiedWord/>
      <trackRevisions>false</trackRevisions>
    </reviewItem>
    <reviewItem>
      <errorID>23554947-85e6-4e94-aea4-5b5fb5b89d66</errorID>
      <errorWord>，</errorWord>
      <group>L1_Word</group>
      <groupName>字词问题</groupName>
      <ability>L2_Typo</ability>
      <abilityName>字词错误</abilityName>
      <candidateList>
        <item>，并</item>
      </candidateList>
      <explain/>
      <paraID>6F120E41</paraID>
      <start>72</start>
      <end>73</end>
      <status>unmodified</status>
      <modifiedWord/>
      <trackRevisions>false</trackRevisions>
    </reviewItem>
    <reviewItem>
      <errorID>8f99bdb1-18c3-4f96-bf5a-15b02516c653</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7DFEA99E</paraID>
      <start>15</start>
      <end>18</end>
      <status>unmodified</status>
      <modifiedWord/>
      <trackRevisions>false</trackRevisions>
    </reviewItem>
    <reviewItem>
      <errorID>87bd7c5a-d856-4b96-8d16-6c254959fb0f</errorID>
      <errorWord>(</errorWord>
      <group>L1_Format</group>
      <groupName>格式问题</groupName>
      <ability>L2_HalfPunc_CN</ability>
      <abilityName>全半角检查</abilityName>
      <candidateList>
        <item>（</item>
      </candidateList>
      <explain>文本全半角错误。</explain>
      <paraID>3F28FB59</paraID>
      <start>2</start>
      <end>3</end>
      <status>unmodified</status>
      <modifiedWord/>
      <trackRevisions>false</trackRevisions>
    </reviewItem>
    <reviewItem>
      <errorID>8ac74330-ec30-4b2c-b9bc-e3f2d20c4a8b</errorID>
      <errorWord>)</errorWord>
      <group>L1_Format</group>
      <groupName>格式问题</groupName>
      <ability>L2_HalfPunc_CN</ability>
      <abilityName>全半角检查</abilityName>
      <candidateList>
        <item>）</item>
      </candidateList>
      <explain>文本全半角错误。</explain>
      <paraID>3F28FB59</paraID>
      <start>4</start>
      <end>5</end>
      <status>unmodified</status>
      <modifiedWord/>
      <trackRevisions>false</trackRevisions>
    </reviewItem>
    <reviewItem>
      <errorID>fd2416ec-0056-434d-b5c8-6399dbfb5fa9</errorID>
      <errorWord>(</errorWord>
      <group>L1_Format</group>
      <groupName>格式问题</groupName>
      <ability>L2_HalfPunc_CN</ability>
      <abilityName>全半角检查</abilityName>
      <candidateList>
        <item>（</item>
      </candidateList>
      <explain>文本全半角错误。</explain>
      <paraID>7B76D3A8</paraID>
      <start>2</start>
      <end>3</end>
      <status>unmodified</status>
      <modifiedWord/>
      <trackRevisions>false</trackRevisions>
    </reviewItem>
    <reviewItem>
      <errorID>94b484f2-5c48-4941-8aa6-b52bdc6bcb15</errorID>
      <errorWord>)</errorWord>
      <group>L1_Format</group>
      <groupName>格式问题</groupName>
      <ability>L2_HalfPunc_CN</ability>
      <abilityName>全半角检查</abilityName>
      <candidateList>
        <item>）</item>
      </candidateList>
      <explain>文本全半角错误。</explain>
      <paraID>7B76D3A8</paraID>
      <start>4</start>
      <end>5</end>
      <status>unmodified</status>
      <modifiedWord/>
      <trackRevisions>false</trackRevisions>
    </reviewItem>
    <reviewItem>
      <errorID>7b616d9d-656f-436d-af14-5e0facebe955</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3D41C611</paraID>
      <start>60</start>
      <end>63</end>
      <status>unmodified</status>
      <modifiedWord/>
      <trackRevisions>false</trackRevisions>
    </reviewItem>
    <reviewItem>
      <errorID>f2b5e2aa-e05d-4f3f-9dc1-6b0e074de74b</errorID>
      <errorWord>复印件加盖</errorWord>
      <group>L1_Word</group>
      <groupName>字词问题</groupName>
      <ability>L2_Typo</ability>
      <abilityName>字词错误</abilityName>
      <candidateList>
        <item>复印件并加盖</item>
      </candidateList>
      <explain/>
      <paraID>49485913</paraID>
      <start>42</start>
      <end>47</end>
      <status>unmodified</status>
      <modifiedWord/>
      <trackRevisions>false</trackRevisions>
    </reviewItem>
    <reviewItem>
      <errorID>9edf026d-719b-486e-8330-5b53c945e4ca</errorID>
      <errorWord>复印件加盖</errorWord>
      <group>L1_Word</group>
      <groupName>字词问题</groupName>
      <ability>L2_Typo</ability>
      <abilityName>字词错误</abilityName>
      <candidateList>
        <item>复印件并加盖</item>
      </candidateList>
      <explain/>
      <paraID>3C2C75C3</paraID>
      <start>41</start>
      <end>46</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20F0DF7-EBA5-4ABF-9B9E-CD5741AEFED0}"/>
</file>

<file path=customXml/itemProps2.xml><?xml version="1.0" encoding="utf-8"?>
<ds:datastoreItem xmlns:ds="http://schemas.openxmlformats.org/officeDocument/2006/customXml" ds:itemID="{28935D2D-D4E9-41C4-B2A1-0BB002980A8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10</cp:revision>
  <dcterms:created xsi:type="dcterms:W3CDTF">2026-04-28T01:04:00Z</dcterms:created>
  <dcterms:modified xsi:type="dcterms:W3CDTF">2026-09-02T07:59:07Z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F87EC23D80064A7C82025107D764C665_13</vt:lpwstr>
  </property>
  <property fmtid="{D5CDD505-2E9C-101B-9397-08002B2CF9AE}" pid="4" name="KSOTemplateDocerSaveRecord">
    <vt:lpwstr>eyJoZGlkIjoiNWNkMGZmZGUxNzNkMTZmNDUwMjEzYmY4NTVhNzIxZDgiLCJ1c2VySWQiOiIzMTU1ODEyOTcifQ==</vt:lpwstr>
  </property>
</Properties>
</file>