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9"/>
        <w:ind w:left="0" w:firstLine="0"/>
        <w:jc w:val="both"/>
        <w:spacing w:before="0" w:after="0"/>
        <w:rPr>
          <w:rFonts w:ascii="宋体" w:hAnsi="宋体" w:cs="宋体"/>
          <w:b/>
          <w:bCs/>
          <w:color w:val="auto"/>
          <w:sz w:val="96"/>
          <w:highlight w:val="none"/>
        </w:rPr>
      </w:pPr>
      <w:r>
        <w:rPr>
          <w:rFonts w:ascii="宋体" w:hAnsi="宋体" w:cs="宋体"/>
          <w:b/>
          <w:bCs/>
          <w:color w:val="auto"/>
          <w:sz w:val="96"/>
          <w:highlight w:val="none"/>
        </w:rPr>
      </w:r>
      <w:r/>
    </w:p>
    <w:p>
      <w:pPr>
        <w:pStyle w:val="1209"/>
        <w:ind w:left="0" w:firstLine="0"/>
        <w:jc w:val="center"/>
        <w:spacing w:before="0" w:after="0"/>
        <w:rPr>
          <w:rFonts w:ascii="宋体" w:hAnsi="宋体" w:cs="宋体"/>
          <w:b/>
          <w:bCs/>
          <w:color w:val="auto"/>
          <w:sz w:val="96"/>
          <w:highlight w:val="none"/>
        </w:rPr>
      </w:pPr>
      <w:r>
        <w:rPr>
          <w:rFonts w:hint="eastAsia" w:ascii="宋体" w:hAnsi="宋体" w:cs="宋体"/>
          <w:b/>
          <w:bCs/>
          <w:color w:val="auto"/>
          <w:sz w:val="84"/>
          <w:szCs w:val="84"/>
          <w:highlight w:val="none"/>
        </w:rPr>
        <w:t xml:space="preserve">竞争性磋商文件</w:t>
      </w:r>
      <w:r/>
    </w:p>
    <w:p>
      <w:pPr>
        <w:pStyle w:val="1209"/>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209"/>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209"/>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209"/>
        <w:ind w:firstLine="482"/>
        <w:spacing w:before="0" w:after="0"/>
        <w:rPr>
          <w:rFonts w:ascii="宋体" w:hAnsi="宋体" w:cs="宋体"/>
          <w:b/>
          <w:bCs/>
          <w:color w:val="auto"/>
          <w:highlight w:val="none"/>
        </w:rPr>
      </w:pPr>
      <w:r>
        <w:rPr>
          <w:rFonts w:ascii="宋体" w:hAnsi="宋体" w:cs="宋体"/>
          <w:b/>
          <w:bCs/>
          <w:color w:val="auto"/>
          <w:highlight w:val="none"/>
        </w:rPr>
      </w:r>
      <w:r/>
    </w:p>
    <w:p>
      <w:pPr>
        <w:ind w:right="508"/>
        <w:jc w:val="cente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szCs w:val="24"/>
          <w:highlight w:val="none"/>
        </w:rPr>
        <w:t xml:space="preserve">项目名</w:t>
      </w:r>
      <w:r>
        <w:rPr>
          <w:rFonts w:hint="eastAsia" w:ascii="宋体" w:hAnsi="宋体" w:cs="宋体"/>
          <w:b/>
          <w:bCs/>
          <w:color w:val="auto"/>
          <w:sz w:val="32"/>
          <w:highlight w:val="none"/>
        </w:rPr>
        <w:t xml:space="preserve">称：</w:t>
      </w:r>
      <w:r>
        <w:rPr>
          <w:rFonts w:hint="eastAsia" w:ascii="宋体" w:hAnsi="宋体" w:cs="宋体"/>
          <w:b/>
          <w:bCs/>
          <w:color w:val="auto"/>
          <w:sz w:val="32"/>
          <w:highlight w:val="none"/>
          <w:lang w:val="en-US" w:eastAsia="zh-CN"/>
        </w:rPr>
        <w:t xml:space="preserve">新通沿线四闸站管护运行项目</w:t>
      </w:r>
      <w:r/>
    </w:p>
    <w:p>
      <w:pPr>
        <w:ind w:right="508"/>
        <w:jc w:val="cente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rPr>
        <w:t xml:space="preserve">项目编号：</w:t>
      </w:r>
      <w:r>
        <w:rPr>
          <w:rFonts w:hint="eastAsia" w:ascii="宋体" w:hAnsi="宋体" w:cs="宋体"/>
          <w:b/>
          <w:bCs/>
          <w:color w:val="auto"/>
          <w:sz w:val="32"/>
          <w:highlight w:val="none"/>
          <w:lang w:eastAsia="zh-CN"/>
        </w:rPr>
        <w:t xml:space="preserve">JSZC-321200-JSJW-C2026-0054</w:t>
      </w:r>
      <w:r/>
    </w:p>
    <w:p>
      <w:pPr>
        <w:pStyle w:val="1209"/>
        <w:ind w:firstLine="0"/>
        <w:jc w:val="center"/>
        <w:spacing w:before="0" w:after="0"/>
        <w:rPr>
          <w:rFonts w:ascii="宋体" w:hAnsi="宋体" w:cs="宋体"/>
          <w:b/>
          <w:bCs/>
          <w:color w:val="auto"/>
          <w:sz w:val="32"/>
          <w:highlight w:val="none"/>
        </w:rPr>
      </w:pPr>
      <w:r>
        <w:rPr>
          <w:rFonts w:ascii="宋体" w:hAnsi="宋体" w:cs="宋体"/>
          <w:b/>
          <w:bCs/>
          <w:color w:val="auto"/>
          <w:sz w:val="32"/>
          <w:highlight w:val="none"/>
        </w:rPr>
      </w:r>
      <w:r/>
    </w:p>
    <w:p>
      <w:pPr>
        <w:pStyle w:val="1209"/>
        <w:ind w:firstLine="482"/>
        <w:spacing w:before="0" w:after="0"/>
        <w:rPr>
          <w:rFonts w:ascii="宋体" w:hAnsi="宋体" w:cs="宋体"/>
          <w:b/>
          <w:color w:val="auto"/>
          <w:highlight w:val="none"/>
        </w:rPr>
      </w:pPr>
      <w:r>
        <w:rPr>
          <w:rFonts w:ascii="宋体" w:hAnsi="宋体" w:cs="宋体"/>
          <w:b/>
          <w:color w:val="auto"/>
          <w:highlight w:val="none"/>
        </w:rPr>
      </w:r>
      <w:r/>
    </w:p>
    <w:p>
      <w:pPr>
        <w:pStyle w:val="1209"/>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9"/>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9"/>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9"/>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9"/>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9"/>
        <w:ind w:left="0" w:firstLine="0"/>
        <w:jc w:val="center"/>
        <w:spacing w:before="0" w:after="0"/>
        <w:rPr>
          <w:rFonts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val="en-US" w:eastAsia="zh-CN"/>
        </w:rPr>
        <w:t xml:space="preserve">泰州市城区河道管理处</w:t>
      </w:r>
      <w:r/>
    </w:p>
    <w:p>
      <w:pPr>
        <w:pStyle w:val="1209"/>
        <w:ind w:left="0" w:firstLine="0"/>
        <w:jc w:val="center"/>
        <w:spacing w:before="0" w:after="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w:t>
      </w:r>
      <w:r>
        <w:rPr>
          <w:rFonts w:hint="eastAsia" w:ascii="宋体" w:hAnsi="宋体" w:cs="宋体"/>
          <w:b/>
          <w:bCs/>
          <w:color w:val="auto"/>
          <w:sz w:val="32"/>
          <w:szCs w:val="32"/>
          <w:highlight w:val="none"/>
          <w:lang w:val="en-US" w:eastAsia="zh-CN"/>
        </w:rPr>
        <w:t xml:space="preserve">人</w:t>
      </w: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江苏建威建设管理有限公司</w:t>
      </w:r>
      <w:r/>
    </w:p>
    <w:p>
      <w:pPr>
        <w:pStyle w:val="1209"/>
        <w:ind w:left="0" w:firstLine="0"/>
        <w:jc w:val="center"/>
        <w:spacing w:before="0" w:after="0"/>
        <w:rPr>
          <w:rFonts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11</w:t>
      </w:r>
      <w:r>
        <w:rPr>
          <w:rFonts w:hint="eastAsia" w:ascii="宋体" w:hAnsi="宋体" w:cs="宋体"/>
          <w:b/>
          <w:bCs/>
          <w:color w:val="auto"/>
          <w:sz w:val="32"/>
          <w:szCs w:val="32"/>
          <w:highlight w:val="none"/>
        </w:rPr>
        <w:t xml:space="preserve">月</w:t>
      </w:r>
      <w:r/>
    </w:p>
    <w:p>
      <w:pPr>
        <w:rPr>
          <w:rFonts w:ascii="宋体" w:hAnsi="宋体" w:cs="宋体"/>
          <w:color w:val="auto"/>
          <w:sz w:val="40"/>
          <w:highlight w:val="none"/>
          <w:lang w:val="zh-CN"/>
        </w:rPr>
      </w:pPr>
      <w:r>
        <w:rPr>
          <w:rFonts w:ascii="宋体" w:hAnsi="宋体" w:cs="宋体"/>
          <w:color w:val="auto"/>
          <w:sz w:val="40"/>
          <w:highlight w:val="none"/>
          <w:lang w:val="zh-CN"/>
        </w:rPr>
        <w:br w:type="page" w:clear="all"/>
      </w:r>
      <w:r/>
    </w:p>
    <w:p>
      <w:pPr>
        <w:pStyle w:val="1194"/>
        <w:jc w:val="center"/>
        <w:spacing w:before="0" w:line="360" w:lineRule="auto"/>
        <w:tabs>
          <w:tab w:val="left" w:pos="3360" w:leader="none"/>
        </w:tabs>
        <w:rPr>
          <w:rFonts w:ascii="宋体" w:hAnsi="宋体" w:eastAsia="宋体" w:cs="宋体"/>
          <w:color w:val="auto"/>
          <w:sz w:val="40"/>
          <w:highlight w:val="none"/>
          <w:lang w:val="zh-CN"/>
        </w:rPr>
      </w:pPr>
      <w:r>
        <w:rPr>
          <w:rFonts w:hint="eastAsia" w:ascii="宋体" w:hAnsi="宋体" w:eastAsia="宋体" w:cs="宋体"/>
          <w:color w:val="auto"/>
          <w:sz w:val="40"/>
          <w:highlight w:val="none"/>
          <w:lang w:val="zh-CN"/>
        </w:rPr>
        <w:t xml:space="preserve">目</w:t>
      </w:r>
      <w:r>
        <w:rPr>
          <w:rFonts w:hint="eastAsia" w:ascii="宋体" w:hAnsi="宋体" w:eastAsia="宋体" w:cs="宋体"/>
          <w:color w:val="auto"/>
          <w:sz w:val="40"/>
          <w:highlight w:val="none"/>
        </w:rPr>
        <w:t xml:space="preserve">   </w:t>
      </w:r>
      <w:r>
        <w:rPr>
          <w:rFonts w:hint="eastAsia" w:ascii="宋体" w:hAnsi="宋体" w:eastAsia="宋体" w:cs="宋体"/>
          <w:color w:val="auto"/>
          <w:sz w:val="40"/>
          <w:highlight w:val="none"/>
          <w:lang w:val="zh-CN"/>
        </w:rPr>
        <w:t xml:space="preserve">录</w:t>
      </w:r>
      <w:r/>
    </w:p>
    <w:p>
      <w:pPr>
        <w:ind w:firstLine="42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1129"/>
        <w:ind w:left="638"/>
        <w:jc w:val="left"/>
        <w:spacing w:line="360" w:lineRule="auto"/>
        <w:tabs>
          <w:tab w:val="right" w:pos="8222" w:leader="dot"/>
        </w:tabs>
        <w:rPr>
          <w:rFonts w:hint="eastAsia" w:ascii="宋体" w:hAnsi="宋体" w:eastAsia="宋体" w:cs="宋体"/>
          <w:caps w:val="0"/>
          <w:color w:val="auto"/>
          <w:sz w:val="21"/>
          <w:szCs w:val="21"/>
          <w:highlight w:val="none"/>
          <w:lang w:val="en-US" w:eastAsia="zh-CN"/>
        </w:rPr>
      </w:pPr>
      <w:r>
        <w:rPr>
          <w:rStyle w:val="1173"/>
          <w:rFonts w:hint="eastAsia" w:ascii="宋体" w:hAnsi="宋体" w:cs="宋体"/>
          <w:color w:val="auto"/>
          <w:sz w:val="21"/>
          <w:szCs w:val="21"/>
          <w:highlight w:val="none"/>
        </w:rPr>
        <w:fldChar w:fldCharType="begin"/>
      </w:r>
      <w:r>
        <w:rPr>
          <w:rStyle w:val="1173"/>
          <w:rFonts w:hint="eastAsia" w:ascii="宋体" w:hAnsi="宋体" w:cs="宋体"/>
          <w:color w:val="auto"/>
          <w:sz w:val="21"/>
          <w:szCs w:val="21"/>
          <w:highlight w:val="none"/>
        </w:rPr>
        <w:instrText xml:space="preserve"> TOC \o "1-1" \h \z \u </w:instrText>
      </w:r>
      <w:r>
        <w:rPr>
          <w:rStyle w:val="1173"/>
          <w:rFonts w:hint="eastAsia" w:ascii="宋体" w:hAnsi="宋体" w:cs="宋体"/>
          <w:color w:val="auto"/>
          <w:sz w:val="21"/>
          <w:szCs w:val="21"/>
          <w:highlight w:val="none"/>
        </w:rPr>
        <w:fldChar w:fldCharType="separate"/>
      </w:r>
      <w:r>
        <w:rPr>
          <w:color w:val="auto"/>
          <w:highlight w:val="none"/>
        </w:rPr>
        <w:fldChar w:fldCharType="begin"/>
      </w:r>
      <w:r>
        <w:rPr>
          <w:color w:val="auto"/>
          <w:highlight w:val="none"/>
        </w:rPr>
        <w:instrText xml:space="preserve"> HYPERLINK \l "_Toc34087972"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第一章竞争性磋商采购公告</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1</w:t>
      </w:r>
      <w:r/>
    </w:p>
    <w:p>
      <w:pPr>
        <w:pStyle w:val="1129"/>
        <w:ind w:left="638"/>
        <w:jc w:val="left"/>
        <w:spacing w:line="360" w:lineRule="auto"/>
        <w:tabs>
          <w:tab w:val="right" w:pos="8222" w:leader="dot"/>
        </w:tabs>
        <w:rPr>
          <w:rFonts w:hint="eastAsia" w:ascii="宋体" w:hAnsi="宋体" w:eastAsia="宋体" w:cs="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"_Toc34087973" </w:instrText>
      </w:r>
      <w:r>
        <w:rPr>
          <w:color w:val="auto"/>
          <w:highlight w:val="none"/>
        </w:rPr>
        <w:fldChar w:fldCharType="separate"/>
      </w:r>
      <w:r>
        <w:rPr>
          <w:rFonts w:hint="eastAsia" w:ascii="宋体" w:hAnsi="宋体" w:eastAsia="宋体" w:cs="宋体"/>
          <w:caps w:val="0"/>
          <w:color w:val="auto"/>
          <w:sz w:val="21"/>
          <w:szCs w:val="21"/>
          <w:highlight w:val="none"/>
        </w:rPr>
        <w:t xml:space="preserve">第二章参加磋商</w:t>
      </w:r>
      <w:r>
        <w:rPr>
          <w:rFonts w:hint="eastAsia" w:ascii="宋体" w:hAnsi="宋体" w:eastAsia="宋体" w:cs="宋体"/>
          <w:caps w:val="0"/>
          <w:color w:val="auto"/>
          <w:sz w:val="21"/>
          <w:szCs w:val="21"/>
          <w:highlight w:val="none"/>
          <w:lang w:val="en-US" w:eastAsia="zh-CN"/>
        </w:rPr>
        <w:t xml:space="preserve">的</w:t>
      </w:r>
      <w:r>
        <w:rPr>
          <w:rFonts w:hint="eastAsia" w:ascii="宋体" w:hAnsi="宋体" w:eastAsia="宋体" w:cs="宋体"/>
          <w:caps w:val="0"/>
          <w:color w:val="auto"/>
          <w:sz w:val="21"/>
          <w:szCs w:val="21"/>
          <w:highlight w:val="none"/>
        </w:rPr>
        <w:t xml:space="preserve">供应商须知</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3</w:t>
      </w:r>
      <w:r/>
    </w:p>
    <w:p>
      <w:pPr>
        <w:pStyle w:val="1129"/>
        <w:ind w:left="638"/>
        <w:jc w:val="both"/>
        <w:spacing w:line="360" w:lineRule="auto"/>
        <w:tabs>
          <w:tab w:val="right" w:pos="8222" w:leader="dot"/>
        </w:tabs>
        <w:rPr>
          <w:rFonts w:ascii="宋体" w:hAnsi="宋体" w:eastAsia="宋体" w:cs="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"_Toc34087975"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第三章项目需求</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18</w:t>
      </w:r>
      <w:r/>
    </w:p>
    <w:p>
      <w:pPr>
        <w:pStyle w:val="1129"/>
        <w:ind w:left="638"/>
        <w:jc w:val="left"/>
        <w:spacing w:line="360" w:lineRule="auto"/>
        <w:tabs>
          <w:tab w:val="right" w:pos="8222" w:leader="dot"/>
        </w:tabs>
        <w:rPr>
          <w:rFonts w:hint="default"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rPr>
        <w:t xml:space="preserve">第四章合同条款</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lang w:val="en-US" w:eastAsia="zh-CN"/>
        </w:rPr>
        <w:t xml:space="preserve">57</w:t>
      </w:r>
      <w:r/>
    </w:p>
    <w:p>
      <w:pPr>
        <w:pStyle w:val="1129"/>
        <w:ind w:left="638"/>
        <w:jc w:val="left"/>
        <w:spacing w:line="360" w:lineRule="auto"/>
        <w:tabs>
          <w:tab w:val="right" w:pos="8222"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"_Toc34087976" </w:instrText>
      </w:r>
      <w:r>
        <w:rPr>
          <w:color w:val="auto"/>
          <w:highlight w:val="none"/>
        </w:rPr>
        <w:fldChar w:fldCharType="separate"/>
      </w:r>
      <w:r>
        <w:rPr>
          <w:rFonts w:hint="eastAsia" w:ascii="宋体" w:hAnsi="宋体" w:eastAsia="宋体" w:cs="宋体"/>
          <w:caps w:val="0"/>
          <w:color w:val="auto"/>
          <w:sz w:val="21"/>
          <w:szCs w:val="21"/>
          <w:highlight w:val="none"/>
        </w:rPr>
        <w:t xml:space="preserve">第</w:t>
      </w:r>
      <w:r>
        <w:rPr>
          <w:rFonts w:hint="eastAsia" w:ascii="宋体" w:hAnsi="宋体" w:eastAsia="宋体" w:cs="宋体"/>
          <w:caps w:val="0"/>
          <w:color w:val="auto"/>
          <w:sz w:val="21"/>
          <w:szCs w:val="21"/>
          <w:highlight w:val="none"/>
          <w:lang w:val="en-US" w:eastAsia="zh-CN"/>
        </w:rPr>
        <w:t xml:space="preserve">五</w:t>
      </w:r>
      <w:r>
        <w:rPr>
          <w:rFonts w:hint="eastAsia" w:ascii="宋体" w:hAnsi="宋体" w:eastAsia="宋体" w:cs="宋体"/>
          <w:caps w:val="0"/>
          <w:color w:val="auto"/>
          <w:sz w:val="21"/>
          <w:szCs w:val="21"/>
          <w:highlight w:val="none"/>
        </w:rPr>
        <w:t xml:space="preserve">章评审方法和评审标准</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60</w:t>
      </w:r>
      <w:r/>
    </w:p>
    <w:p>
      <w:pPr>
        <w:pStyle w:val="1129"/>
        <w:ind w:left="638"/>
        <w:jc w:val="left"/>
        <w:spacing w:line="360" w:lineRule="auto"/>
        <w:tabs>
          <w:tab w:val="right" w:pos="8222" w:leader="dot"/>
        </w:tabs>
        <w:rPr>
          <w:rFonts w:hint="default" w:ascii="宋体" w:hAnsi="宋体" w:eastAsia="宋体" w:cs="宋体"/>
          <w:b w:val="0"/>
          <w:caps w:val="0"/>
          <w:color w:val="auto"/>
          <w:sz w:val="21"/>
          <w:szCs w:val="22"/>
          <w:highlight w:val="none"/>
          <w:lang w:val="en-US" w:eastAsia="zh-CN"/>
        </w:rPr>
      </w:pPr>
      <w:r>
        <w:rPr>
          <w:color w:val="auto"/>
          <w:highlight w:val="none"/>
        </w:rPr>
        <w:fldChar w:fldCharType="begin"/>
      </w:r>
      <w:r>
        <w:rPr>
          <w:color w:val="auto"/>
          <w:highlight w:val="none"/>
        </w:rPr>
        <w:instrText xml:space="preserve"> HYPERLINK \l "_Toc34087977" </w:instrText>
      </w:r>
      <w:r>
        <w:rPr>
          <w:color w:val="auto"/>
          <w:highlight w:val="none"/>
        </w:rPr>
        <w:fldChar w:fldCharType="separate"/>
      </w:r>
      <w:r>
        <w:rPr>
          <w:rFonts w:hint="eastAsia" w:ascii="宋体" w:hAnsi="宋体" w:eastAsia="宋体" w:cs="宋体"/>
          <w:caps w:val="0"/>
          <w:color w:val="auto"/>
          <w:sz w:val="21"/>
          <w:szCs w:val="21"/>
          <w:highlight w:val="none"/>
        </w:rPr>
        <w:t xml:space="preserve">第</w:t>
      </w:r>
      <w:r>
        <w:rPr>
          <w:rFonts w:hint="eastAsia" w:ascii="宋体" w:hAnsi="宋体" w:eastAsia="宋体" w:cs="宋体"/>
          <w:caps w:val="0"/>
          <w:color w:val="auto"/>
          <w:sz w:val="21"/>
          <w:szCs w:val="21"/>
          <w:highlight w:val="none"/>
          <w:lang w:val="en-US" w:eastAsia="zh-CN"/>
        </w:rPr>
        <w:t xml:space="preserve">六</w:t>
      </w:r>
      <w:r>
        <w:rPr>
          <w:rFonts w:hint="eastAsia" w:ascii="宋体" w:hAnsi="宋体" w:eastAsia="宋体" w:cs="宋体"/>
          <w:caps w:val="0"/>
          <w:color w:val="auto"/>
          <w:sz w:val="21"/>
          <w:szCs w:val="21"/>
          <w:highlight w:val="none"/>
        </w:rPr>
        <w:t xml:space="preserve">章响应文件的组成和格式</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64</w:t>
      </w:r>
      <w:r/>
    </w:p>
    <w:p>
      <w:pPr>
        <w:pStyle w:val="1129"/>
        <w:ind w:left="638"/>
        <w:jc w:val="left"/>
        <w:spacing w:line="360" w:lineRule="auto"/>
        <w:tabs>
          <w:tab w:val="right" w:pos="8222" w:leader="dot"/>
        </w:tabs>
        <w:rPr>
          <w:rFonts w:ascii="宋体" w:hAnsi="宋体" w:eastAsia="宋体" w:cs="宋体"/>
          <w:color w:val="auto"/>
          <w:highlight w:val="none"/>
        </w:rPr>
      </w:pPr>
      <w:r>
        <w:rPr>
          <w:rStyle w:val="1173"/>
          <w:rFonts w:hint="eastAsia" w:ascii="宋体" w:hAnsi="宋体" w:cs="宋体"/>
          <w:color w:val="auto"/>
          <w:sz w:val="21"/>
          <w:szCs w:val="21"/>
          <w:highlight w:val="none"/>
        </w:rPr>
        <w:fldChar w:fldCharType="end"/>
      </w:r>
      <w:r/>
    </w:p>
    <w:p>
      <w:pPr>
        <w:pStyle w:val="1209"/>
        <w:ind w:firstLine="482"/>
        <w:jc w:val="center"/>
        <w:spacing w:before="0" w:after="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1209"/>
        <w:ind w:firstLine="482"/>
        <w:jc w:val="center"/>
        <w:spacing w:before="0" w:after="0"/>
        <w:rPr>
          <w:rFonts w:ascii="宋体" w:hAnsi="宋体" w:cs="宋体"/>
          <w:b/>
          <w:bCs/>
          <w:color w:val="auto"/>
          <w:highlight w:val="none"/>
          <w:lang w:val="en-US" w:eastAsia="zh-CN"/>
        </w:rPr>
        <w:sectPr>
          <w:headerReference w:type="default" r:id="rId9"/>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color w:val="auto"/>
          <w:highlight w:val="none"/>
          <w:lang w:val="en-US" w:eastAsia="zh-CN"/>
        </w:rPr>
      </w:r>
      <w:r/>
    </w:p>
    <w:p>
      <w:pPr>
        <w:jc w:val="center"/>
        <w:keepNext/>
        <w:spacing w:line="360" w:lineRule="auto"/>
        <w:rPr>
          <w:rFonts w:ascii="宋体" w:hAnsi="宋体" w:cs="宋体"/>
          <w:b/>
          <w:color w:val="auto"/>
          <w:sz w:val="30"/>
          <w:szCs w:val="30"/>
          <w:highlight w:val="none"/>
        </w:rPr>
        <w:outlineLvl w:val="0"/>
      </w:pPr>
      <w:r/>
      <w:bookmarkStart w:id="0" w:name="_Toc34087972"/>
      <w:r/>
      <w:bookmarkStart w:id="1" w:name="_Hlk68078541"/>
      <w:r/>
      <w:bookmarkStart w:id="2" w:name="_Toc34087973"/>
      <w:r/>
      <w:bookmarkStart w:id="3" w:name="_Toc513029209"/>
      <w:r/>
      <w:bookmarkStart w:id="4" w:name="_Toc14577347"/>
      <w:r/>
      <w:bookmarkStart w:id="5" w:name="_Toc61149549"/>
      <w:r>
        <w:rPr>
          <w:rFonts w:hint="eastAsia" w:ascii="宋体" w:hAnsi="宋体" w:cs="宋体"/>
          <w:b/>
          <w:color w:val="auto"/>
          <w:sz w:val="30"/>
          <w:szCs w:val="30"/>
          <w:highlight w:val="none"/>
        </w:rPr>
        <w:t xml:space="preserve">第一章 竞争性磋商采购公告</w:t>
      </w:r>
      <w:bookmarkEnd w:id="0"/>
      <w:r/>
      <w:r/>
    </w:p>
    <w:p>
      <w:pPr>
        <w:rPr>
          <w:color w:val="auto"/>
          <w:highlight w:val="none"/>
        </w:rPr>
      </w:pPr>
      <w:r>
        <w:rPr>
          <w:rFonts w:hint="eastAsia"/>
          <w:color w:val="auto"/>
          <w:highlight w:val="none"/>
        </w:rPr>
        <w:t xml:space="preserve"> </w:t>
      </w:r>
      <w:r>
        <w:rPr>
          <w:color w:val="auto"/>
          <w:highlight w:val="none"/>
        </w:rPr>
        <w:t xml:space="preserve"> </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u w:val="single"/>
          <w:lang w:val="en-US" w:eastAsia="zh-CN"/>
        </w:rPr>
        <w:t xml:space="preserve">新通沿线四闸站管护运行项目</w:t>
      </w:r>
      <w:r>
        <w:rPr>
          <w:rFonts w:hint="eastAsia" w:ascii="宋体" w:hAnsi="宋体" w:cs="宋体"/>
          <w:color w:val="auto"/>
          <w:sz w:val="24"/>
          <w:highlight w:val="none"/>
        </w:rPr>
        <w:t xml:space="preserve">的潜在供应商应在</w:t>
      </w:r>
      <w:r>
        <w:rPr>
          <w:rFonts w:hint="eastAsia" w:ascii="宋体" w:hAnsi="宋体" w:cs="宋体"/>
          <w:color w:val="auto"/>
          <w:sz w:val="24"/>
          <w:highlight w:val="none"/>
          <w:u w:val="single"/>
          <w:lang w:val="en-US" w:eastAsia="zh-CN"/>
        </w:rPr>
        <w:t xml:space="preserve">“苏采云”政府采购一体化平台</w:t>
      </w:r>
      <w:r>
        <w:rPr>
          <w:rFonts w:hint="eastAsia" w:ascii="宋体" w:hAnsi="宋体" w:cs="宋体"/>
          <w:color w:val="auto"/>
          <w:sz w:val="24"/>
          <w:highlight w:val="none"/>
        </w:rPr>
        <w:t xml:space="preserve">获取竞争性磋商文件，并于</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11月13</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点</w:t>
      </w:r>
      <w:r>
        <w:rPr>
          <w:rFonts w:hint="eastAsia" w:ascii="宋体" w:hAnsi="宋体" w:cs="宋体"/>
          <w:bCs/>
          <w:color w:val="auto"/>
          <w:sz w:val="24"/>
          <w:highlight w:val="none"/>
          <w:u w:val="single"/>
          <w:lang w:val="en-US" w:eastAsia="zh-CN"/>
        </w:rPr>
        <w:t xml:space="preserve">0</w:t>
      </w:r>
      <w:r>
        <w:rPr>
          <w:rFonts w:hint="eastAsia" w:ascii="宋体" w:hAnsi="宋体" w:cs="宋体"/>
          <w:bCs/>
          <w:color w:val="auto"/>
          <w:sz w:val="24"/>
          <w:highlight w:val="none"/>
          <w:u w:val="single"/>
        </w:rPr>
        <w:t xml:space="preserve">0分（</w:t>
      </w:r>
      <w:r>
        <w:rPr>
          <w:rFonts w:hint="eastAsia" w:ascii="宋体" w:hAnsi="宋体" w:cs="宋体"/>
          <w:bCs/>
          <w:color w:val="auto"/>
          <w:sz w:val="24"/>
          <w:highlight w:val="none"/>
        </w:rPr>
        <w:t xml:space="preserve">北京时间）前递交竞争性磋商响应文件</w:t>
      </w:r>
      <w:r>
        <w:rPr>
          <w:rFonts w:hint="eastAsia" w:ascii="宋体" w:hAnsi="宋体" w:cs="宋体"/>
          <w:color w:val="auto"/>
          <w:sz w:val="24"/>
          <w:highlight w:val="none"/>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（一）项目名</w:t>
      </w:r>
      <w:r>
        <w:rPr>
          <w:rFonts w:hint="eastAsia" w:ascii="宋体" w:hAnsi="宋体" w:eastAsia="宋体" w:cs="宋体"/>
          <w:color w:val="auto"/>
          <w:szCs w:val="21"/>
          <w:highlight w:val="none"/>
        </w:rPr>
        <w:t xml:space="preserve">称：</w:t>
      </w:r>
      <w:r>
        <w:rPr>
          <w:rFonts w:hint="eastAsia" w:ascii="宋体" w:hAnsi="宋体" w:cs="宋体"/>
          <w:color w:val="auto"/>
          <w:szCs w:val="21"/>
          <w:highlight w:val="none"/>
          <w:lang w:val="en-US" w:eastAsia="zh-CN"/>
        </w:rPr>
        <w:t xml:space="preserve">新通沿线四闸站管护运行项目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采购方式：竞争性磋商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3357999</w:t>
      </w:r>
      <w:r>
        <w:rPr>
          <w:rFonts w:hint="eastAsia" w:ascii="宋体" w:hAnsi="宋体" w:eastAsia="宋体" w:cs="宋体"/>
          <w:color w:val="auto"/>
          <w:szCs w:val="21"/>
          <w:highlight w:val="none"/>
        </w:rPr>
        <w:t xml:space="preserve">元</w:t>
      </w:r>
      <w:r/>
    </w:p>
    <w:p>
      <w:pPr>
        <w:ind w:firstLine="420"/>
        <w:spacing w:line="360" w:lineRule="auto"/>
        <w:rPr>
          <w:rFonts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四</w:t>
      </w:r>
      <w:r>
        <w:rPr>
          <w:rFonts w:hint="eastAsia" w:ascii="宋体" w:hAnsi="宋体" w:eastAsia="宋体" w:cs="宋体"/>
          <w:color w:val="auto"/>
          <w:szCs w:val="21"/>
          <w:highlight w:val="none"/>
        </w:rPr>
        <w:t xml:space="preserve">）最高限价：</w:t>
      </w:r>
      <w:r>
        <w:rPr>
          <w:rFonts w:hint="eastAsia" w:ascii="宋体" w:hAnsi="宋体" w:cs="宋体"/>
          <w:color w:val="auto"/>
          <w:szCs w:val="21"/>
          <w:highlight w:val="none"/>
          <w:lang w:val="en-US" w:eastAsia="zh-CN"/>
        </w:rPr>
        <w:t xml:space="preserve">3357999元 </w:t>
      </w:r>
      <w:r/>
    </w:p>
    <w:p>
      <w:pPr>
        <w:ind w:firstLine="420"/>
        <w:spacing w:line="360" w:lineRule="auto"/>
        <w:rPr>
          <w:rFonts w:hint="eastAsia" w:ascii="宋体" w:hAnsi="宋体" w:eastAsia="宋体" w:cs="宋体"/>
          <w:color w:val="auto"/>
          <w:szCs w:val="21"/>
          <w:highlight w:val="none"/>
        </w:rPr>
      </w:pPr>
      <w:r/>
      <w:bookmarkStart w:id="6" w:name="_Toc35393630"/>
      <w:r/>
      <w:bookmarkStart w:id="7" w:name="_Toc28359090"/>
      <w:r/>
      <w:bookmarkStart w:id="8" w:name="_Toc35393799"/>
      <w:r/>
      <w:bookmarkStart w:id="9" w:name="_Toc28359013"/>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五</w:t>
      </w:r>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对新通五叉河闸站、智堡河闸站、老东河闸站、</w:t>
      </w:r>
      <w:r>
        <w:rPr>
          <w:rFonts w:hint="eastAsia" w:ascii="宋体" w:hAnsi="宋体" w:cs="宋体"/>
          <w:color w:val="auto"/>
          <w:szCs w:val="21"/>
          <w:highlight w:val="none"/>
          <w:lang w:eastAsia="zh-CN"/>
        </w:rPr>
        <w:t xml:space="preserve">周家墩泵站</w:t>
      </w:r>
      <w:r>
        <w:rPr>
          <w:rFonts w:hint="eastAsia" w:ascii="宋体" w:hAnsi="宋体" w:eastAsia="宋体" w:cs="宋体"/>
          <w:color w:val="auto"/>
          <w:szCs w:val="21"/>
          <w:highlight w:val="none"/>
        </w:rPr>
        <w:t xml:space="preserve">进行管护运行，保障城区北部的防汛安全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以及管护区域内设备的相关维修养护等</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六</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服务期：</w:t>
      </w:r>
      <w:r>
        <w:rPr>
          <w:rFonts w:hint="eastAsia" w:ascii="宋体" w:hAnsi="宋体" w:cs="宋体"/>
          <w:b w:val="0"/>
          <w:bCs w:val="0"/>
          <w:color w:val="auto"/>
          <w:szCs w:val="21"/>
          <w:highlight w:val="none"/>
          <w:lang w:val="en-US" w:eastAsia="zh-CN" w:bidi="ar-SA"/>
        </w:rPr>
        <w:t xml:space="preserve">自合同签订之日起3年</w:t>
      </w:r>
      <w:r>
        <w:rPr>
          <w:rFonts w:hint="eastAsia" w:ascii="宋体" w:hAnsi="宋体" w:cs="宋体"/>
          <w:color w:val="auto"/>
          <w:szCs w:val="21"/>
          <w:highlight w:val="none"/>
          <w:lang w:val="en-US" w:eastAsia="zh-CN"/>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6"/>
      <w:r/>
      <w:bookmarkEnd w:id="7"/>
      <w:r/>
      <w:bookmarkEnd w:id="8"/>
      <w:r/>
      <w:bookmarkEnd w:id="9"/>
      <w:r/>
      <w:r/>
    </w:p>
    <w:p>
      <w:pPr>
        <w:ind w:firstLine="420"/>
        <w:jc w:val="left"/>
        <w:keepLines w:val="0"/>
        <w:keepNext w:val="0"/>
        <w:pageBreakBefore w:val="0"/>
        <w:spacing w:line="360" w:lineRule="auto"/>
        <w:widowControl/>
        <w:rPr>
          <w:rFonts w:hint="eastAsia" w:ascii="宋体" w:hAnsi="宋体" w:cs="宋体"/>
          <w:color w:val="auto"/>
          <w:szCs w:val="21"/>
          <w:highlight w:val="none"/>
        </w:rPr>
      </w:pPr>
      <w:r/>
      <w:bookmarkStart w:id="10" w:name="_Toc35393631"/>
      <w:r/>
      <w:bookmarkStart w:id="11" w:name="_Toc28359014"/>
      <w:r/>
      <w:bookmarkStart w:id="12" w:name="_Toc35393800"/>
      <w:r/>
      <w:bookmarkStart w:id="13" w:name="_Toc28359091"/>
      <w:r>
        <w:rPr>
          <w:rFonts w:hint="eastAsia" w:ascii="宋体" w:hAnsi="宋体" w:cs="宋体"/>
          <w:color w:val="auto"/>
          <w:szCs w:val="21"/>
          <w:highlight w:val="none"/>
        </w:rPr>
        <w:t xml:space="preserve">（一）满足《中华人民共和国政府采购法》第二十二条规定；</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具有独立承担民事责任的能力；</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具有良好的商业信誉和健全的财务会计制度；</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具有履行合同所必需的设备和专业技术能力；</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有依法缴纳税收和社会保障资金的良好记录；</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参加政府采购活动前三年内，在经营活动中没有重大违法记录；</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rPr>
          <w:rFonts w:hint="eastAsia" w:ascii="宋体" w:hAnsi="宋体" w:cs="宋体"/>
          <w:color w:val="auto"/>
          <w:szCs w:val="21"/>
          <w:highlight w:val="none"/>
          <w:lang w:val="en-US" w:eastAsia="zh-CN"/>
        </w:rPr>
        <w:t xml:space="preserve">本项目专门面向中小企业采购,供应商应为中小微企业、监狱企业、残疾人福利性单位</w:t>
      </w:r>
      <w:r>
        <w:rPr>
          <w:rFonts w:hint="eastAsia" w:ascii="宋体" w:hAnsi="宋体" w:cs="宋体"/>
          <w:color w:val="auto"/>
          <w:szCs w:val="21"/>
          <w:highlight w:val="none"/>
        </w:rPr>
        <w:t xml:space="preserve">；</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（三）本项目的特定资格要求：</w:t>
      </w:r>
      <w:r/>
    </w:p>
    <w:p>
      <w:pPr>
        <w:ind w:firstLine="420"/>
        <w:jc w:val="left"/>
        <w:keepLines w:val="0"/>
        <w:keepNext w:val="0"/>
        <w:pageBreakBefore w:val="0"/>
        <w:spacing w:line="360" w:lineRule="auto"/>
        <w:widowControl/>
        <w:rPr>
          <w:rFonts w:hint="eastAsia"/>
          <w:color w:val="auto"/>
          <w:highlight w:val="none"/>
          <w:lang w:val="en-US" w:eastAsia="zh-CN"/>
        </w:rPr>
      </w:pPr>
      <w:r>
        <w:rPr>
          <w:rFonts w:hint="eastAsia" w:ascii="宋体" w:hAnsi="宋体" w:cs="宋体"/>
          <w:color w:val="auto"/>
          <w:szCs w:val="21"/>
          <w:highlight w:val="none"/>
          <w:lang w:val="en-US" w:eastAsia="zh-CN"/>
        </w:rPr>
        <w:t xml:space="preserve">1.单位负责人为同一人或者存在直接控股、管理关系的不同供应商，不得参加同一合同项下的政府采购活动。</w:t>
      </w:r>
      <w:r/>
    </w:p>
    <w:p>
      <w:pPr>
        <w:ind w:firstLine="420"/>
        <w:jc w:val="left"/>
        <w:keepLines w:val="0"/>
        <w:keepNext w:val="0"/>
        <w:pageBreakBefore w:val="0"/>
        <w:spacing w:line="360" w:lineRule="auto"/>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2.投标截止时间之前，未被“信用中国”网站(www.creditchina.gov.cn)列入失信被执行人、重大税收违法失信主体名单、未被中国政府采购网列入政府采购严重失信行为记录名单。</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10"/>
      <w:r/>
      <w:bookmarkEnd w:id="11"/>
      <w:r/>
      <w:bookmarkEnd w:id="12"/>
      <w:r/>
      <w:bookmarkEnd w:id="13"/>
      <w:r/>
      <w:r/>
    </w:p>
    <w:p>
      <w:pPr>
        <w:ind w:firstLine="420"/>
        <w:jc w:val="left"/>
        <w:spacing w:line="380" w:lineRule="exact"/>
        <w:widowControl/>
        <w:rPr>
          <w:rFonts w:hint="eastAsia"/>
          <w:color w:val="auto"/>
          <w:highlight w:val="none"/>
        </w:rPr>
      </w:pPr>
      <w:r/>
      <w:bookmarkStart w:id="14" w:name="_Toc28359015"/>
      <w:r/>
      <w:bookmarkStart w:id="15" w:name="_Toc35393632"/>
      <w:r/>
      <w:bookmarkStart w:id="16" w:name="_Toc35393801"/>
      <w:r/>
      <w:bookmarkStart w:id="17" w:name="_Toc28359092"/>
      <w:r/>
      <w:bookmarkStart w:id="18" w:name="_Toc35393803"/>
      <w:r/>
      <w:bookmarkStart w:id="19" w:name="_Toc28359017"/>
      <w:r/>
      <w:bookmarkStart w:id="20" w:name="_Toc35393634"/>
      <w:r/>
      <w:bookmarkStart w:id="21" w:name="_Toc28359094"/>
      <w:r>
        <w:rPr>
          <w:rFonts w:hint="eastAsia"/>
          <w:color w:val="auto"/>
          <w:highlight w:val="none"/>
        </w:rPr>
        <w:t xml:space="preserve">时间：自公告发布之日起至5个工作日（苏采云平台默认，响应文件递交截止时间前均可下载文件）</w:t>
      </w:r>
      <w:r/>
    </w:p>
    <w:p>
      <w:pPr>
        <w:ind w:firstLine="420"/>
        <w:jc w:val="left"/>
        <w:spacing w:line="380" w:lineRule="exact"/>
        <w:widowControl/>
        <w:rPr>
          <w:rFonts w:hint="eastAsia"/>
          <w:color w:val="auto"/>
          <w:highlight w:val="none"/>
        </w:rPr>
      </w:pPr>
      <w:r>
        <w:rPr>
          <w:rFonts w:hint="eastAsia"/>
          <w:color w:val="auto"/>
          <w:highlight w:val="none"/>
        </w:rPr>
        <w:t xml:space="preserve">地点：供应商完成注册并办理CA证书后登录“江苏政府采购“苏采云”系统”，下载本项目</w:t>
      </w:r>
      <w:r>
        <w:rPr>
          <w:rFonts w:hint="eastAsia"/>
          <w:color w:val="auto"/>
          <w:highlight w:val="none"/>
          <w:lang w:eastAsia="zh-CN"/>
        </w:rPr>
        <w:t xml:space="preserve">采购</w:t>
      </w:r>
      <w:r>
        <w:rPr>
          <w:rFonts w:hint="eastAsia"/>
          <w:color w:val="auto"/>
          <w:highlight w:val="none"/>
        </w:rPr>
        <w:t xml:space="preserve">文件。</w:t>
      </w:r>
      <w:r/>
    </w:p>
    <w:p>
      <w:pPr>
        <w:jc w:val="left"/>
        <w:spacing w:line="3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4"/>
      <w:r/>
      <w:bookmarkEnd w:id="15"/>
      <w:r/>
      <w:bookmarkEnd w:id="16"/>
      <w:r/>
      <w:bookmarkEnd w:id="17"/>
      <w:r/>
      <w:r/>
    </w:p>
    <w:p>
      <w:pPr>
        <w:ind w:firstLine="420"/>
        <w:spacing w:line="380" w:lineRule="exact"/>
        <w:rPr>
          <w:rFonts w:hint="eastAsia" w:ascii="宋体" w:hAnsi="宋体" w:cs="宋体"/>
          <w:color w:val="auto"/>
          <w:szCs w:val="21"/>
          <w:highlight w:val="none"/>
        </w:rPr>
      </w:pPr>
      <w:r/>
      <w:bookmarkStart w:id="22" w:name="_Toc35393633"/>
      <w:r/>
      <w:bookmarkStart w:id="23" w:name="_Toc28359093"/>
      <w:r/>
      <w:bookmarkStart w:id="24" w:name="_Toc35393802"/>
      <w:r/>
      <w:bookmarkStart w:id="25" w:name="_Toc28359016"/>
      <w:r>
        <w:rPr>
          <w:rFonts w:hint="eastAsia" w:ascii="宋体" w:hAnsi="宋体" w:cs="宋体"/>
          <w:color w:val="auto"/>
          <w:szCs w:val="21"/>
          <w:highlight w:val="none"/>
        </w:rPr>
        <w:t xml:space="preserve">截止时间：</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13</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点00分（北京时间）</w:t>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地点：</w:t>
      </w:r>
      <w:r>
        <w:rPr>
          <w:rFonts w:hint="eastAsia" w:ascii="宋体" w:hAnsi="宋体" w:cs="宋体"/>
          <w:color w:val="auto"/>
          <w:szCs w:val="21"/>
          <w:highlight w:val="none"/>
          <w:u w:val="single"/>
        </w:rPr>
        <w:t xml:space="preserve">江苏政府采购“苏采云”系统不见面开标大厅。</w:t>
      </w:r>
      <w:r/>
    </w:p>
    <w:p>
      <w:pPr>
        <w:jc w:val="left"/>
        <w:spacing w:line="3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bookmarkEnd w:id="22"/>
      <w:r/>
      <w:bookmarkEnd w:id="23"/>
      <w:r/>
      <w:bookmarkEnd w:id="24"/>
      <w:r/>
      <w:bookmarkEnd w:id="25"/>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开启</w:t>
      </w:r>
      <w:r>
        <w:rPr>
          <w:rFonts w:hint="eastAsia" w:ascii="宋体" w:hAnsi="宋体" w:cs="宋体"/>
          <w:color w:val="auto"/>
          <w:szCs w:val="21"/>
          <w:highlight w:val="none"/>
        </w:rPr>
        <w:t xml:space="preserve">时间：</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13</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点00分（北京时间）</w:t>
      </w:r>
      <w:r/>
    </w:p>
    <w:p>
      <w:pPr>
        <w:ind w:firstLine="420"/>
        <w:spacing w:line="380" w:lineRule="exact"/>
        <w:rPr>
          <w:rFonts w:ascii="宋体" w:hAnsi="宋体" w:cs="宋体"/>
          <w:bCs/>
          <w:color w:val="auto"/>
          <w:szCs w:val="21"/>
          <w:highlight w:val="none"/>
          <w:u w:val="single"/>
        </w:rPr>
      </w:pPr>
      <w:r>
        <w:rPr>
          <w:rFonts w:hint="eastAsia" w:ascii="宋体" w:hAnsi="宋体" w:cs="宋体"/>
          <w:color w:val="auto"/>
          <w:szCs w:val="21"/>
          <w:highlight w:val="none"/>
        </w:rPr>
        <w:t xml:space="preserve">地点：</w:t>
      </w:r>
      <w:r>
        <w:rPr>
          <w:rFonts w:hint="eastAsia" w:ascii="宋体" w:hAnsi="宋体" w:cs="宋体"/>
          <w:color w:val="auto"/>
          <w:szCs w:val="21"/>
          <w:highlight w:val="none"/>
          <w:u w:val="single"/>
        </w:rPr>
        <w:t xml:space="preserve">江苏政府采购“苏采云”系统不见面开标大厅。</w:t>
      </w:r>
      <w:r/>
    </w:p>
    <w:p>
      <w:pPr>
        <w:spacing w:line="3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18"/>
      <w:r/>
      <w:bookmarkEnd w:id="19"/>
      <w:r/>
      <w:bookmarkEnd w:id="20"/>
      <w:r/>
      <w:bookmarkEnd w:id="21"/>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spacing w:line="380" w:lineRule="exact"/>
        <w:rPr>
          <w:rFonts w:hint="eastAsia" w:ascii="宋体" w:hAnsi="宋体" w:eastAsia="宋体" w:cs="宋体"/>
          <w:b/>
          <w:bCs/>
          <w:color w:val="auto"/>
          <w:szCs w:val="21"/>
          <w:highlight w:val="none"/>
        </w:rPr>
      </w:pPr>
      <w:r/>
      <w:bookmarkStart w:id="26" w:name="_Toc35393795"/>
      <w:r/>
      <w:bookmarkStart w:id="27" w:name="_Toc35393626"/>
      <w:r/>
      <w:bookmarkStart w:id="28" w:name="_Toc35393635"/>
      <w:r/>
      <w:bookmarkStart w:id="29" w:name="_Toc35393804"/>
      <w:r>
        <w:rPr>
          <w:rFonts w:hint="eastAsia" w:ascii="宋体" w:hAnsi="宋体" w:eastAsia="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、其他补充事宜</w:t>
      </w:r>
      <w:bookmarkEnd w:id="26"/>
      <w:r/>
      <w:bookmarkEnd w:id="27"/>
      <w:r/>
      <w:r/>
    </w:p>
    <w:p>
      <w:pPr>
        <w:ind w:firstLine="420"/>
        <w:spacing w:line="38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0"/>
        <w:spacing w:line="38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有关本次招标的事项若存在变动或修改，敬请及时关注“江苏政府采购网”发布的更正公告。</w:t>
      </w:r>
      <w:r/>
    </w:p>
    <w:p>
      <w:pPr>
        <w:spacing w:line="3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七、</w:t>
      </w:r>
      <w:bookmarkEnd w:id="1"/>
      <w:r/>
      <w:bookmarkEnd w:id="28"/>
      <w:r/>
      <w:bookmarkEnd w:id="29"/>
      <w:r>
        <w:rPr>
          <w:rFonts w:hint="eastAsia" w:ascii="宋体" w:hAnsi="宋体" w:cs="宋体"/>
          <w:b/>
          <w:bCs/>
          <w:color w:val="auto"/>
          <w:szCs w:val="21"/>
          <w:highlight w:val="none"/>
        </w:rPr>
        <w:t xml:space="preserve">凡对本次采购提出询问，请按以下方式联系。</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ind w:firstLine="420"/>
        <w:spacing w:line="380" w:lineRule="exact"/>
        <w:rPr>
          <w:rFonts w:hint="eastAsia" w:ascii="宋体" w:hAnsi="宋体" w:eastAsia="宋体" w:cs="宋体"/>
          <w:color w:val="auto"/>
          <w:szCs w:val="21"/>
          <w:highlight w:val="none"/>
          <w:lang w:eastAsia="zh-CN"/>
        </w:rPr>
      </w:pPr>
      <w:r/>
      <w:bookmarkStart w:id="30" w:name="_Toc28359086"/>
      <w:r/>
      <w:bookmarkStart w:id="31" w:name="_Toc28359009"/>
      <w:r>
        <w:rPr>
          <w:rFonts w:hint="eastAsia" w:ascii="宋体" w:hAnsi="宋体" w:eastAsia="宋体" w:cs="宋体"/>
          <w:color w:val="auto"/>
          <w:szCs w:val="21"/>
          <w:highlight w:val="none"/>
        </w:rPr>
        <w:t xml:space="preserve">名  称：</w:t>
      </w:r>
      <w:r>
        <w:rPr>
          <w:rFonts w:hint="eastAsia" w:ascii="宋体" w:hAnsi="宋体" w:cs="宋体"/>
          <w:color w:val="auto"/>
          <w:szCs w:val="21"/>
          <w:highlight w:val="none"/>
          <w:lang w:eastAsia="zh-CN"/>
        </w:rPr>
        <w:t xml:space="preserve">泰州市城区河道管理处</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址：泰州市海陵区梅兰东路116号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联系方式：0523</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86890506</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2、采购代理机构信息</w:t>
      </w:r>
      <w:bookmarkEnd w:id="30"/>
      <w:r/>
      <w:bookmarkEnd w:id="31"/>
      <w:r>
        <w:rPr>
          <w:rFonts w:hint="eastAsia" w:ascii="宋体" w:hAnsi="宋体" w:eastAsia="宋体" w:cs="宋体"/>
          <w:color w:val="auto"/>
          <w:szCs w:val="21"/>
          <w:highlight w:val="none"/>
        </w:rPr>
        <w:t xml:space="preserve">：</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名称：江苏建威建设管理有限公司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地址：泰州市海陵区梅兰东路41-109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联系方式：0523-86882209</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联系人：申先生</w:t>
      </w:r>
      <w:r/>
    </w:p>
    <w:p>
      <w:pPr>
        <w:ind w:firstLine="420"/>
        <w:spacing w:line="380" w:lineRule="exact"/>
        <w:rPr>
          <w:rFonts w:ascii="宋体" w:hAnsi="宋体" w:eastAsia="宋体" w:cs="宋体"/>
          <w:b/>
          <w:color w:val="auto"/>
          <w:szCs w:val="21"/>
          <w:highlight w:val="none"/>
          <w:lang w:val="en-US" w:eastAsia="zh-CN"/>
        </w:rPr>
      </w:pPr>
      <w:r>
        <w:rPr>
          <w:rFonts w:hint="eastAsia" w:ascii="宋体" w:hAnsi="宋体" w:eastAsia="宋体" w:cs="宋体"/>
          <w:color w:val="auto"/>
          <w:szCs w:val="21"/>
          <w:highlight w:val="none"/>
        </w:rPr>
        <w:t xml:space="preserve">联系电话：18262800296</w:t>
      </w:r>
      <w:r/>
    </w:p>
    <w:p>
      <w:pPr>
        <w:jc w:val="center"/>
        <w:keepLines w:val="0"/>
        <w:keepNext w:val="0"/>
        <w:pageBreakBefore w:val="0"/>
        <w:spacing w:line="360" w:lineRule="auto"/>
        <w:widowControl/>
        <w:rPr>
          <w:rFonts w:ascii="宋体" w:hAnsi="宋体" w:cs="宋体"/>
          <w:b/>
          <w:color w:val="auto"/>
          <w:sz w:val="30"/>
          <w:szCs w:val="30"/>
          <w:highlight w:val="none"/>
        </w:rPr>
      </w:pPr>
      <w:r>
        <w:rPr>
          <w:rFonts w:eastAsia="微软雅黑"/>
          <w:color w:val="auto"/>
          <w:highlight w:val="none"/>
        </w:rPr>
        <w:br w:type="page" w:clear="all"/>
      </w:r>
      <w:r>
        <w:rPr>
          <w:rFonts w:hint="eastAsia" w:ascii="宋体" w:hAnsi="宋体" w:cs="宋体"/>
          <w:b/>
          <w:color w:val="auto"/>
          <w:sz w:val="30"/>
          <w:szCs w:val="30"/>
          <w:highlight w:val="none"/>
        </w:rPr>
        <w:t xml:space="preserve">第二章 参加磋商供应商须知</w:t>
      </w:r>
      <w:bookmarkEnd w:id="2"/>
      <w:r/>
      <w:r/>
    </w:p>
    <w:p>
      <w:pPr>
        <w:jc w:val="center"/>
        <w:rPr>
          <w:rFonts w:ascii="宋体" w:hAnsi="宋体" w:eastAsia="宋体" w:cs="宋体"/>
          <w:bCs/>
          <w:color w:val="auto"/>
          <w:szCs w:val="21"/>
          <w:highlight w:val="none"/>
          <w:lang w:val="en-US" w:eastAsia="zh-CN"/>
        </w:rPr>
      </w:pPr>
      <w:r>
        <w:rPr>
          <w:rFonts w:hint="eastAsia" w:ascii="宋体" w:hAnsi="宋体" w:cs="宋体"/>
          <w:b/>
          <w:color w:val="auto"/>
          <w:sz w:val="30"/>
          <w:szCs w:val="30"/>
          <w:highlight w:val="none"/>
        </w:rPr>
        <w:t xml:space="preserve">供应商须知</w:t>
      </w:r>
      <w:r>
        <w:rPr>
          <w:rFonts w:hint="eastAsia" w:ascii="宋体" w:hAnsi="宋体" w:cs="宋体"/>
          <w:b/>
          <w:color w:val="auto"/>
          <w:sz w:val="30"/>
          <w:szCs w:val="30"/>
          <w:highlight w:val="none"/>
          <w:lang w:val="en-US" w:eastAsia="zh-CN"/>
        </w:rPr>
        <w:t xml:space="preserve">前附表</w:t>
      </w:r>
      <w:r/>
    </w:p>
    <w:tbl>
      <w:tblPr>
        <w:tblStyle w:val="881"/>
        <w:tblW w:w="487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2144"/>
        <w:gridCol w:w="6600"/>
      </w:tblGrid>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w:t>
            </w:r>
            <w:r/>
          </w:p>
        </w:tc>
        <w:tc>
          <w:tcPr>
            <w:tcW w:w="66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内 容</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新通沿线四闸站管护运行项目</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内容</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服务期及服务地点</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最高</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限价</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zh-CN" w:eastAsia="zh-CN"/>
              </w:rPr>
              <w:t xml:space="preserve">最高投标限价：</w:t>
            </w:r>
            <w:r>
              <w:rPr>
                <w:rFonts w:hint="eastAsia" w:ascii="宋体" w:hAnsi="宋体" w:eastAsia="宋体" w:cs="宋体"/>
                <w:color w:val="auto"/>
                <w:sz w:val="24"/>
                <w:szCs w:val="24"/>
                <w:highlight w:val="none"/>
                <w:lang w:val="en-US" w:eastAsia="zh-CN"/>
              </w:rPr>
              <w:t xml:space="preserve">详见采购公告</w:t>
            </w:r>
            <w:r>
              <w:rPr>
                <w:rFonts w:hint="eastAsia" w:ascii="宋体" w:hAnsi="宋体" w:cs="宋体"/>
                <w:color w:val="auto"/>
                <w:sz w:val="24"/>
                <w:szCs w:val="24"/>
                <w:highlight w:val="none"/>
                <w:lang w:val="en-US" w:eastAsia="zh-CN"/>
              </w:rPr>
              <w:t xml:space="preserve">。</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合格</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资格要求</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响应</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☑不接受，</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文件中有关联合体规定均不适用</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□接受 </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现场考察</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☑不组织，自行考察;如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需自行考察,费用自理;</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□组织，考察时间： 年月日时</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集合地点：</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联系人：联系电话：</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答疑会 </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☑不召开</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口召开，召开时间：年月日时</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召开地点：</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9</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澄清、修改时间</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响应截止时间前。</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货币</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人民币</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合同方式</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单价合同, 结算时按实结算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   </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□其他：</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保证金</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依据苏财购</w:t>
            </w:r>
            <w:r>
              <w:rPr>
                <w:rFonts w:hint="eastAsia" w:ascii="宋体" w:hAnsi="宋体" w:cs="宋体"/>
                <w:color w:val="auto"/>
                <w:sz w:val="24"/>
                <w:szCs w:val="24"/>
                <w:highlight w:val="none"/>
                <w:lang w:eastAsia="zh-CN"/>
              </w:rPr>
              <w:t xml:space="preserve">〔2020〕52号</w:t>
            </w:r>
            <w:r>
              <w:rPr>
                <w:rFonts w:hint="eastAsia" w:ascii="宋体" w:hAnsi="宋体" w:eastAsia="宋体" w:cs="宋体"/>
                <w:color w:val="auto"/>
                <w:sz w:val="24"/>
                <w:szCs w:val="24"/>
                <w:highlight w:val="none"/>
              </w:rPr>
              <w:t xml:space="preserve">文件精神，本项目免收</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保证金。</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文件有效期</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截止之日算起）</w:t>
            </w:r>
            <w:r/>
          </w:p>
        </w:tc>
      </w:tr>
      <w:tr>
        <w:trPr>
          <w:cantSplit/>
          <w:trHeight w:val="23"/>
        </w:trPr>
        <w:tc>
          <w:tcPr>
            <w:tcW w:w="973"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截止时间</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见采购公告</w:t>
            </w:r>
            <w:r/>
          </w:p>
        </w:tc>
      </w:tr>
      <w:tr>
        <w:trPr>
          <w:cantSplit/>
          <w:trHeight w:val="23"/>
        </w:trPr>
        <w:tc>
          <w:tcPr>
            <w:tcW w:w="97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地点</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地点：江苏政府采购“苏采云”系统不见面开标大厅。</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开标时间和地点</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见采购公告</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地点：江苏政府采购“苏采云”系统不见面开标大厅。</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评标办法</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☑综合评分法□最低评标价法  </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定标办法</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采购人根据评标委员会推荐的中标候选供应商顺序确定中标供应商。</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18</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履约保证金</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Calibri" w:eastAsia="宋体" w:cs="Times New Roman"/>
                <w:color w:val="auto"/>
                <w:sz w:val="24"/>
                <w:szCs w:val="24"/>
                <w:highlight w:val="none"/>
                <w:lang w:val="en-US" w:eastAsia="zh-CN"/>
              </w:rPr>
              <w:suppressLineNumbers w:val="0"/>
            </w:pPr>
            <w:r>
              <w:rPr>
                <w:rFonts w:hint="eastAsia" w:ascii="宋体" w:hAnsi="Calibri" w:eastAsia="宋体" w:cs="Times New Roman"/>
                <w:color w:val="auto"/>
                <w:sz w:val="24"/>
                <w:szCs w:val="24"/>
                <w:highlight w:val="none"/>
                <w:lang w:val="en-US" w:eastAsia="zh-CN"/>
              </w:rPr>
              <w:t xml:space="preserve">履约保证金：由采购人按成交金额的</w:t>
            </w:r>
            <w:r>
              <w:rPr>
                <w:rFonts w:hint="eastAsia" w:ascii="宋体" w:hAnsi="Calibri" w:eastAsia="宋体" w:cs="Times New Roman"/>
                <w:color w:val="auto"/>
                <w:sz w:val="24"/>
                <w:szCs w:val="24"/>
                <w:highlight w:val="none"/>
                <w:u w:val="none"/>
                <w:lang w:val="en-US" w:eastAsia="zh-CN"/>
              </w:rPr>
              <w:t xml:space="preserve">6%</w:t>
            </w:r>
            <w:r>
              <w:rPr>
                <w:rFonts w:hint="eastAsia" w:ascii="宋体" w:hAnsi="Calibri" w:eastAsia="宋体" w:cs="Times New Roman"/>
                <w:color w:val="auto"/>
                <w:sz w:val="24"/>
                <w:szCs w:val="24"/>
                <w:highlight w:val="none"/>
                <w:lang w:val="en-US" w:eastAsia="zh-CN"/>
              </w:rPr>
              <w:t xml:space="preserve">在双方签订合同时自行收取。</w:t>
            </w:r>
            <w:r/>
          </w:p>
          <w:p>
            <w:pPr>
              <w:ind w:left="0" w:right="0" w:firstLine="0"/>
              <w:keepLines w:val="0"/>
              <w:keepNext w:val="0"/>
              <w:pageBreakBefore w:val="0"/>
              <w:spacing w:before="0" w:beforeAutospacing="0" w:after="0" w:afterAutospacing="0" w:line="360" w:lineRule="auto"/>
              <w:widowControl w:val="off"/>
              <w:rPr>
                <w:rFonts w:hint="eastAsia" w:ascii="宋体" w:hAnsi="Calibri" w:eastAsia="宋体" w:cs="Times New Roman"/>
                <w:color w:val="auto"/>
                <w:sz w:val="24"/>
                <w:szCs w:val="24"/>
                <w:highlight w:val="none"/>
                <w:lang w:val="en-US" w:eastAsia="zh-CN"/>
              </w:rPr>
              <w:suppressLineNumbers w:val="0"/>
            </w:pPr>
            <w:r>
              <w:rPr>
                <w:rFonts w:hint="eastAsia" w:ascii="宋体" w:hAnsi="Calibri" w:eastAsia="宋体" w:cs="Times New Roman"/>
                <w:color w:val="auto"/>
                <w:sz w:val="24"/>
                <w:szCs w:val="24"/>
                <w:highlight w:val="none"/>
                <w:lang w:val="en-US" w:eastAsia="zh-CN"/>
              </w:rPr>
              <w:t xml:space="preserve">履约担保的形式：电汇、网银支付、银行保函、保证保险等</w:t>
            </w:r>
            <w:r/>
          </w:p>
          <w:p>
            <w:pPr>
              <w:ind w:left="0" w:right="0" w:firstLine="0"/>
              <w:keepLines w:val="0"/>
              <w:keepNext w:val="0"/>
              <w:pageBreakBefore w:val="0"/>
              <w:spacing w:before="0" w:beforeAutospacing="0" w:after="0" w:afterAutospacing="0" w:line="360" w:lineRule="auto"/>
              <w:widowControl w:val="off"/>
              <w:rPr>
                <w:rFonts w:hint="eastAsia" w:ascii="宋体" w:hAnsi="Calibri" w:cs="Times New Roman"/>
                <w:color w:val="auto"/>
                <w:sz w:val="24"/>
                <w:szCs w:val="24"/>
                <w:highlight w:val="none"/>
                <w:lang w:val="en-US" w:eastAsia="zh-CN"/>
              </w:rPr>
              <w:suppressLineNumbers w:val="0"/>
            </w:pPr>
            <w:r>
              <w:rPr>
                <w:rFonts w:hint="eastAsia" w:ascii="宋体" w:hAnsi="Calibri" w:eastAsia="宋体" w:cs="Times New Roman"/>
                <w:color w:val="auto"/>
                <w:sz w:val="24"/>
                <w:szCs w:val="24"/>
                <w:highlight w:val="none"/>
                <w:lang w:val="en-US" w:eastAsia="zh-CN"/>
              </w:rPr>
              <w:t xml:space="preserve">收款人名称：</w:t>
            </w:r>
            <w:r>
              <w:rPr>
                <w:rFonts w:hint="eastAsia" w:ascii="宋体" w:hAnsi="Calibri" w:cs="Times New Roman"/>
                <w:color w:val="auto"/>
                <w:sz w:val="24"/>
                <w:szCs w:val="24"/>
                <w:highlight w:val="none"/>
                <w:lang w:val="en-US" w:eastAsia="zh-CN"/>
              </w:rPr>
              <w:t xml:space="preserve">泰州市城区河道管理处</w:t>
            </w:r>
            <w:r/>
          </w:p>
          <w:p>
            <w:pPr>
              <w:ind w:left="0" w:right="0" w:firstLine="0"/>
              <w:keepLines w:val="0"/>
              <w:keepNext w:val="0"/>
              <w:pageBreakBefore w:val="0"/>
              <w:spacing w:before="0" w:beforeAutospacing="0" w:after="0" w:afterAutospacing="0" w:line="360" w:lineRule="auto"/>
              <w:widowControl w:val="off"/>
              <w:rPr>
                <w:rFonts w:hint="eastAsia" w:ascii="宋体" w:hAnsi="Calibri" w:eastAsia="宋体" w:cs="Times New Roman"/>
                <w:color w:val="auto"/>
                <w:sz w:val="24"/>
                <w:szCs w:val="24"/>
                <w:highlight w:val="none"/>
                <w:lang w:val="en-US" w:eastAsia="zh-CN"/>
              </w:rPr>
              <w:suppressLineNumbers w:val="0"/>
            </w:pPr>
            <w:r>
              <w:rPr>
                <w:rFonts w:hint="eastAsia" w:ascii="宋体" w:hAnsi="Calibri" w:eastAsia="宋体" w:cs="Times New Roman"/>
                <w:color w:val="auto"/>
                <w:sz w:val="24"/>
                <w:szCs w:val="24"/>
                <w:highlight w:val="none"/>
                <w:lang w:val="en-US" w:eastAsia="zh-CN"/>
              </w:rPr>
              <w:t xml:space="preserve">备注：采用银行保函时，出具保函的银行级别：中国大陆境内合法经营的国有或股份制商业银行。</w:t>
            </w:r>
            <w:r/>
          </w:p>
          <w:p>
            <w:pPr>
              <w:ind w:left="0" w:right="0" w:firstLine="0"/>
              <w:keepLines w:val="0"/>
              <w:keepNext w:val="0"/>
              <w:pageBreakBefore w:val="0"/>
              <w:spacing w:before="0" w:beforeAutospacing="0" w:after="0" w:afterAutospacing="0" w:line="360" w:lineRule="auto"/>
              <w:widowControl w:val="off"/>
              <w:rPr>
                <w:rFonts w:hint="eastAsia" w:ascii="宋体" w:hAnsi="Calibri" w:eastAsia="宋体" w:cs="Times New Roman"/>
                <w:color w:val="auto"/>
                <w:sz w:val="24"/>
                <w:szCs w:val="24"/>
                <w:highlight w:val="none"/>
                <w:lang w:eastAsia="zh-CN"/>
              </w:rPr>
              <w:suppressLineNumbers w:val="0"/>
            </w:pPr>
            <w:r>
              <w:rPr>
                <w:rFonts w:hint="eastAsia" w:ascii="宋体" w:hAnsi="Calibri" w:eastAsia="宋体" w:cs="Times New Roman"/>
                <w:color w:val="auto"/>
                <w:sz w:val="24"/>
                <w:szCs w:val="24"/>
                <w:highlight w:val="none"/>
                <w:lang w:val="en-US" w:eastAsia="zh-CN"/>
              </w:rPr>
              <w:t xml:space="preserve">退还：履约担保</w:t>
            </w:r>
            <w:r>
              <w:rPr>
                <w:rFonts w:hint="eastAsia" w:ascii="宋体" w:hAnsi="Calibri" w:cs="Times New Roman"/>
                <w:color w:val="auto"/>
                <w:sz w:val="24"/>
                <w:szCs w:val="24"/>
                <w:highlight w:val="none"/>
                <w:lang w:val="en-US" w:eastAsia="zh-CN"/>
              </w:rPr>
              <w:t xml:space="preserve">项目</w:t>
            </w:r>
            <w:r>
              <w:rPr>
                <w:rFonts w:hint="eastAsia" w:ascii="宋体" w:hAnsi="Calibri" w:eastAsia="宋体" w:cs="Times New Roman"/>
                <w:color w:val="auto"/>
                <w:sz w:val="24"/>
                <w:szCs w:val="24"/>
                <w:highlight w:val="none"/>
                <w:lang w:val="en-US" w:eastAsia="zh-CN"/>
              </w:rPr>
              <w:t xml:space="preserve">验收合格后返还。</w:t>
            </w:r>
            <w:r/>
          </w:p>
        </w:tc>
      </w:tr>
      <w:tr>
        <w:trPr>
          <w:trHeight w:val="23"/>
        </w:trPr>
        <w:tc>
          <w:tcPr>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19</w:t>
            </w:r>
            <w:r/>
          </w:p>
        </w:tc>
        <w:tc>
          <w:tcPr>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付款方式</w:t>
            </w:r>
            <w:r/>
          </w:p>
        </w:tc>
        <w:tc>
          <w:tcPr>
            <w:tcW w:w="6600"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color w:val="auto"/>
                <w:sz w:val="24"/>
                <w:highlight w:val="none"/>
                <w:lang w:val="en-US" w:eastAsia="zh-CN"/>
              </w:rPr>
              <w:suppressLineNumbers w:val="0"/>
            </w:pPr>
            <w:r>
              <w:rPr>
                <w:rFonts w:hint="eastAsia" w:ascii="宋体" w:hAnsi="Calibri" w:cs="Times New Roman"/>
                <w:strike w:val="0"/>
                <w:color w:val="auto"/>
                <w:sz w:val="24"/>
                <w:szCs w:val="24"/>
                <w:highlight w:val="none"/>
                <w:lang w:val="en-US" w:eastAsia="zh-CN"/>
              </w:rPr>
              <w:t xml:space="preserve">合同签订后，</w:t>
            </w:r>
            <w:r>
              <w:rPr>
                <w:rFonts w:hint="eastAsia" w:ascii="宋体"/>
                <w:color w:val="auto"/>
                <w:sz w:val="24"/>
                <w:highlight w:val="none"/>
                <w:lang w:val="en-US" w:eastAsia="zh-CN"/>
              </w:rPr>
              <w:t xml:space="preserve">在中标基价的基础上，结合季度考核的结果，按考核办法的规定，确定每季度管理酬金的实际支付额支付。</w:t>
            </w:r>
            <w:r/>
            <w:r>
              <w:rPr>
                <w:rFonts w:hint="eastAsia" w:ascii="宋体" w:hAnsi="Calibri" w:eastAsia="宋体" w:cs="Times New Roman"/>
                <w:b w:val="0"/>
                <w:color w:val="auto"/>
                <w:sz w:val="24"/>
                <w:szCs w:val="24"/>
                <w:highlight w:val="none"/>
              </w:rPr>
            </w:r>
            <w:r/>
            <w:r>
              <w:rPr>
                <w:rFonts w:hint="eastAsia" w:ascii="宋体"/>
                <w:color w:val="auto"/>
                <w:sz w:val="24"/>
                <w:highlight w:val="none"/>
                <w:lang w:val="en-US" w:eastAsia="zh-CN"/>
              </w:rPr>
            </w:r>
          </w:p>
        </w:tc>
      </w:tr>
      <w:tr>
        <w:trPr>
          <w:trHeight w:val="23"/>
        </w:trPr>
        <w:tc>
          <w:tcPr>
            <w:shd w:val="clear" w:color="auto" w:fill="auto"/>
            <w:tcW w:w="9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20</w:t>
            </w:r>
            <w:r/>
          </w:p>
        </w:tc>
        <w:tc>
          <w:tcPr>
            <w:shd w:val="clear" w:color="auto" w:fill="auto"/>
            <w:tcW w:w="2144"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Calibri" w:eastAsia="宋体" w:cs="Times New Roman"/>
                <w:color w:val="auto"/>
                <w:sz w:val="24"/>
                <w:szCs w:val="24"/>
                <w:highlight w:val="none"/>
                <w:lang w:val="en-US" w:eastAsia="zh-CN" w:bidi="ar-SA"/>
              </w:rPr>
              <w:suppressLineNumbers w:val="0"/>
            </w:pPr>
            <w:r>
              <w:rPr>
                <w:rFonts w:hint="eastAsia" w:ascii="宋体" w:hAnsi="Calibri" w:cs="Times New Roman"/>
                <w:color w:val="auto"/>
                <w:sz w:val="24"/>
                <w:szCs w:val="24"/>
                <w:highlight w:val="none"/>
                <w:lang w:val="en-US" w:eastAsia="zh-CN"/>
              </w:rPr>
              <w:t xml:space="preserve">投标报价其他要求</w:t>
            </w:r>
            <w:r>
              <w:rPr>
                <w:rFonts w:hint="eastAsia" w:ascii="宋体" w:hAnsi="Calibri" w:cs="Times New Roman"/>
                <w:color w:val="auto"/>
                <w:sz w:val="24"/>
                <w:szCs w:val="24"/>
                <w:highlight w:val="none"/>
                <w:lang w:val="en-US" w:eastAsia="zh-CN"/>
              </w:rPr>
              <w:t xml:space="preserve">（如需）</w:t>
            </w:r>
            <w:r/>
          </w:p>
        </w:tc>
        <w:tc>
          <w:tcPr>
            <w:shd w:val="clear" w:color="auto" w:fill="auto"/>
            <w:tcW w:w="6600" w:type="dxa"/>
            <w:vAlign w:val="center"/>
            <w:textDirection w:val="lrTb"/>
            <w:noWrap w:val="false"/>
          </w:tcPr>
          <w:p>
            <w:pPr>
              <w:ind w:left="0" w:right="0"/>
              <w:keepLines w:val="0"/>
              <w:keepNext w:val="0"/>
              <w:spacing w:before="0" w:beforeAutospacing="0" w:after="0" w:afterAutospacing="0" w:line="360" w:lineRule="auto"/>
              <w:rPr>
                <w:rFonts w:hint="eastAsia" w:ascii="宋体" w:hAnsi="Calibri" w:eastAsia="宋体" w:cs="Times New Roman"/>
                <w:color w:val="auto"/>
                <w:sz w:val="24"/>
                <w:szCs w:val="24"/>
                <w:highlight w:val="none"/>
                <w:lang w:val="en-US" w:eastAsia="zh-CN"/>
              </w:rPr>
              <w:suppressLineNumbers w:val="0"/>
            </w:pPr>
            <w:r>
              <w:rPr>
                <w:rFonts w:hint="eastAsia" w:ascii="宋体" w:hAnsi="Calibri" w:cs="Times New Roman"/>
                <w:color w:val="auto"/>
                <w:sz w:val="24"/>
                <w:szCs w:val="24"/>
                <w:highlight w:val="none"/>
                <w:lang w:val="en-US" w:eastAsia="zh-CN"/>
              </w:rPr>
              <w:t xml:space="preserve">最终报价方式：</w:t>
            </w:r>
            <w:r>
              <w:rPr>
                <w:rFonts w:hint="eastAsia" w:ascii="宋体" w:hAnsi="Calibri" w:cs="Times New Roman"/>
                <w:color w:val="auto"/>
                <w:sz w:val="24"/>
                <w:szCs w:val="24"/>
                <w:highlight w:val="none"/>
                <w:u w:val="none"/>
                <w:lang w:val="en-US" w:eastAsia="zh-CN"/>
              </w:rPr>
              <w:t xml:space="preserve">总价报价</w:t>
            </w:r>
            <w:r>
              <w:rPr>
                <w:rFonts w:hint="eastAsia" w:ascii="宋体" w:hAnsi="Calibri" w:cs="Times New Roman"/>
                <w:color w:val="auto"/>
                <w:sz w:val="24"/>
                <w:szCs w:val="24"/>
                <w:highlight w:val="none"/>
                <w:lang w:val="en-US" w:eastAsia="zh-CN"/>
              </w:rPr>
              <w:t xml:space="preserve">；</w:t>
            </w:r>
            <w:r/>
          </w:p>
          <w:p>
            <w:pPr>
              <w:ind w:left="0" w:right="0"/>
              <w:keepLines w:val="0"/>
              <w:keepNext w:val="0"/>
              <w:spacing w:before="0" w:beforeAutospacing="0" w:after="0" w:afterAutospacing="0" w:line="360" w:lineRule="auto"/>
              <w:rPr>
                <w:rFonts w:hint="eastAsia" w:ascii="宋体" w:hAnsi="Calibri" w:cs="Times New Roman"/>
                <w:color w:val="auto"/>
                <w:sz w:val="24"/>
                <w:szCs w:val="24"/>
                <w:highlight w:val="none"/>
                <w:lang w:val="en-US" w:eastAsia="zh-CN"/>
              </w:rPr>
              <w:suppressLineNumbers w:val="0"/>
            </w:pPr>
            <w:r>
              <w:rPr>
                <w:rFonts w:hint="eastAsia" w:ascii="宋体" w:hAnsi="Calibri" w:eastAsia="宋体" w:cs="Times New Roman"/>
                <w:color w:val="auto"/>
                <w:sz w:val="24"/>
                <w:szCs w:val="24"/>
                <w:highlight w:val="none"/>
                <w:lang w:val="en-US" w:eastAsia="zh-CN"/>
              </w:rPr>
              <w:t xml:space="preserve">最终报价单价</w:t>
            </w:r>
            <w:r>
              <w:rPr>
                <w:rFonts w:hint="eastAsia" w:ascii="宋体" w:hAnsi="Calibri" w:cs="Times New Roman"/>
                <w:color w:val="auto"/>
                <w:sz w:val="24"/>
                <w:szCs w:val="24"/>
                <w:highlight w:val="none"/>
                <w:lang w:val="en-US" w:eastAsia="zh-CN"/>
              </w:rPr>
              <w:t xml:space="preserve">计算方法：</w:t>
            </w:r>
            <w:r/>
          </w:p>
          <w:p>
            <w:pPr>
              <w:ind w:left="0" w:right="0"/>
              <w:keepLines w:val="0"/>
              <w:keepNext w:val="0"/>
              <w:spacing w:before="0" w:beforeAutospacing="0" w:after="0" w:afterAutospacing="0" w:line="360" w:lineRule="auto"/>
              <w:rPr>
                <w:rFonts w:hint="eastAsia" w:ascii="宋体" w:hAnsi="Calibri" w:eastAsia="宋体" w:cs="Times New Roman"/>
                <w:color w:val="auto"/>
                <w:sz w:val="24"/>
                <w:szCs w:val="24"/>
                <w:highlight w:val="none"/>
                <w:lang w:val="en-US" w:eastAsia="zh-CN"/>
              </w:rPr>
              <w:suppressLineNumbers w:val="0"/>
            </w:pPr>
            <w:r>
              <w:rPr>
                <w:rFonts w:hint="eastAsia" w:ascii="宋体" w:hAnsi="Calibri" w:cs="Times New Roman"/>
                <w:color w:val="auto"/>
                <w:sz w:val="24"/>
                <w:szCs w:val="24"/>
                <w:highlight w:val="none"/>
                <w:lang w:val="en-US" w:eastAsia="zh-CN"/>
              </w:rPr>
              <w:t xml:space="preserve">最终报价</w:t>
            </w:r>
            <w:r>
              <w:rPr>
                <w:rFonts w:hint="eastAsia" w:ascii="宋体" w:hAnsi="Calibri" w:eastAsia="宋体" w:cs="Times New Roman"/>
                <w:color w:val="auto"/>
                <w:sz w:val="24"/>
                <w:szCs w:val="24"/>
                <w:highlight w:val="none"/>
                <w:lang w:val="en-US" w:eastAsia="zh-CN"/>
              </w:rPr>
              <w:t xml:space="preserve">下浮率</w:t>
            </w:r>
            <w:r>
              <w:rPr>
                <w:rFonts w:hint="eastAsia" w:ascii="宋体" w:hAnsi="Calibri" w:cs="Times New Roman"/>
                <w:color w:val="auto"/>
                <w:sz w:val="24"/>
                <w:szCs w:val="24"/>
                <w:highlight w:val="none"/>
                <w:lang w:val="en-US" w:eastAsia="zh-CN"/>
              </w:rPr>
              <w:t xml:space="preserve">K</w:t>
            </w:r>
            <w:r>
              <w:rPr>
                <w:rFonts w:hint="eastAsia" w:ascii="宋体" w:hAnsi="Calibri" w:eastAsia="宋体" w:cs="Times New Roman"/>
                <w:color w:val="auto"/>
                <w:sz w:val="24"/>
                <w:szCs w:val="24"/>
                <w:highlight w:val="none"/>
                <w:lang w:val="en-US" w:eastAsia="zh-CN"/>
              </w:rPr>
              <w:t xml:space="preserve">=1-（中标价-不可竞争费）/（</w:t>
            </w:r>
            <w:r>
              <w:rPr>
                <w:rFonts w:hint="eastAsia" w:ascii="宋体" w:hAnsi="Calibri" w:cs="Times New Roman"/>
                <w:color w:val="auto"/>
                <w:sz w:val="24"/>
                <w:szCs w:val="24"/>
                <w:highlight w:val="none"/>
                <w:lang w:val="en-US" w:eastAsia="zh-CN"/>
              </w:rPr>
              <w:t xml:space="preserve">首次报价</w:t>
            </w:r>
            <w:r>
              <w:rPr>
                <w:rFonts w:hint="eastAsia" w:ascii="宋体" w:hAnsi="Calibri" w:eastAsia="宋体" w:cs="Times New Roman"/>
                <w:color w:val="auto"/>
                <w:sz w:val="24"/>
                <w:szCs w:val="24"/>
                <w:highlight w:val="none"/>
                <w:lang w:val="en-US" w:eastAsia="zh-CN"/>
              </w:rPr>
              <w:t xml:space="preserve">-不可竞争费）。</w:t>
            </w:r>
            <w:r/>
          </w:p>
          <w:p>
            <w:pPr>
              <w:ind w:left="0" w:right="0"/>
              <w:keepLines w:val="0"/>
              <w:keepNext w:val="0"/>
              <w:spacing w:before="0" w:beforeAutospacing="0" w:after="0" w:afterAutospacing="0" w:line="360" w:lineRule="auto"/>
              <w:rPr>
                <w:rFonts w:hint="eastAsia" w:ascii="宋体" w:hAnsi="Calibri" w:eastAsia="宋体" w:cs="Times New Roman"/>
                <w:color w:val="auto"/>
                <w:sz w:val="24"/>
                <w:szCs w:val="24"/>
                <w:highlight w:val="none"/>
                <w:lang w:val="en-US" w:eastAsia="zh-CN" w:bidi="ar-SA"/>
              </w:rPr>
              <w:suppressLineNumbers w:val="0"/>
            </w:pPr>
            <w:r>
              <w:rPr>
                <w:rFonts w:hint="eastAsia" w:ascii="宋体" w:hAnsi="Calibri" w:cs="Times New Roman"/>
                <w:color w:val="auto"/>
                <w:sz w:val="24"/>
                <w:szCs w:val="24"/>
                <w:highlight w:val="none"/>
                <w:lang w:val="en-US" w:eastAsia="zh-CN"/>
              </w:rPr>
              <w:t xml:space="preserve">最终报价单价</w:t>
            </w:r>
            <w:r>
              <w:rPr>
                <w:rFonts w:hint="eastAsia" w:ascii="宋体" w:hAnsi="Calibri" w:eastAsia="宋体" w:cs="Times New Roman"/>
                <w:color w:val="auto"/>
                <w:sz w:val="24"/>
                <w:szCs w:val="24"/>
                <w:highlight w:val="none"/>
                <w:lang w:val="en-US" w:eastAsia="zh-CN"/>
              </w:rPr>
              <w:t xml:space="preserve">=</w:t>
            </w:r>
            <w:r>
              <w:rPr>
                <w:rFonts w:hint="eastAsia" w:ascii="宋体" w:hAnsi="Calibri" w:cs="Times New Roman"/>
                <w:color w:val="auto"/>
                <w:sz w:val="24"/>
                <w:szCs w:val="24"/>
                <w:highlight w:val="none"/>
                <w:lang w:val="en-US" w:eastAsia="zh-CN"/>
              </w:rPr>
              <w:t xml:space="preserve">首次报价单价*（1-K）</w:t>
            </w:r>
            <w:r/>
          </w:p>
        </w:tc>
      </w:tr>
    </w:tbl>
    <w:p>
      <w:pPr>
        <w:ind w:firstLine="420"/>
        <w:jc w:val="center"/>
        <w:spacing w:line="360" w:lineRule="auto"/>
        <w:rPr>
          <w:rFonts w:hint="eastAsia" w:ascii="宋体" w:hAnsi="宋体" w:cs="宋体"/>
          <w:bCs/>
          <w:color w:val="auto"/>
          <w:szCs w:val="21"/>
          <w:highlight w:val="none"/>
        </w:rPr>
        <w:sectPr>
          <w:headerReference w:type="default" r:id="rId10"/>
          <w:footerReference w:type="default" r:id="rId14"/>
          <w:footnotePr/>
          <w:endnotePr/>
          <w:type w:val="nextPage"/>
          <w:pgSz w:w="11906" w:h="16838" w:orient="portrait"/>
          <w:pgMar w:top="1440" w:right="1080" w:bottom="1440" w:left="1080" w:header="851" w:footer="851" w:gutter="0"/>
          <w:pgNumType w:start="1"/>
          <w:cols w:num="1" w:sep="0" w:space="1701" w:equalWidth="1"/>
          <w:docGrid w:linePitch="360"/>
        </w:sectPr>
      </w:pPr>
      <w:r>
        <w:rPr>
          <w:rFonts w:hint="eastAsia" w:ascii="宋体" w:hAnsi="宋体" w:cs="宋体"/>
          <w:bCs/>
          <w:color w:val="auto"/>
          <w:szCs w:val="21"/>
          <w:highlight w:val="none"/>
        </w:rPr>
      </w:r>
      <w:r/>
    </w:p>
    <w:p>
      <w:pPr>
        <w:ind w:firstLine="420"/>
        <w:jc w:val="center"/>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（参加竞争性磋商的供应商以下简称“磋商供应商”）</w:t>
      </w:r>
      <w:bookmarkEnd w:id="3"/>
      <w:r/>
      <w:bookmarkEnd w:id="4"/>
      <w:r/>
      <w:bookmarkEnd w:id="5"/>
      <w:r/>
      <w:r/>
    </w:p>
    <w:p>
      <w:pPr>
        <w:ind w:firstLine="422"/>
        <w:spacing w:line="360" w:lineRule="auto"/>
        <w:tabs>
          <w:tab w:val="left" w:pos="900" w:leader="none"/>
        </w:tabs>
        <w:rPr>
          <w:rFonts w:ascii="宋体" w:hAnsi="宋体" w:cs="宋体"/>
          <w:b/>
          <w:color w:val="auto"/>
          <w:szCs w:val="21"/>
          <w:highlight w:val="none"/>
        </w:rPr>
      </w:pPr>
      <w:r/>
      <w:bookmarkStart w:id="32" w:name="_Toc3899965"/>
      <w:r/>
      <w:bookmarkStart w:id="33" w:name="_Toc34087975"/>
      <w:r>
        <w:rPr>
          <w:rFonts w:hint="eastAsia" w:ascii="宋体" w:hAnsi="宋体" w:cs="宋体"/>
          <w:b/>
          <w:color w:val="auto"/>
          <w:szCs w:val="21"/>
          <w:highlight w:val="none"/>
        </w:rPr>
        <w:t xml:space="preserve">一、总则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（一）适用范围</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本磋商文件仅适用于</w:t>
      </w:r>
      <w:r>
        <w:rPr>
          <w:rFonts w:hint="eastAsia" w:ascii="宋体" w:hAnsi="宋体" w:cs="宋体"/>
          <w:color w:val="auto"/>
          <w:szCs w:val="21"/>
          <w:highlight w:val="none"/>
          <w:lang w:val="en-US" w:eastAsia="zh-CN"/>
        </w:rPr>
        <w:t xml:space="preserve">新通沿线四闸站管护运行项目</w:t>
      </w:r>
      <w:r>
        <w:rPr>
          <w:rFonts w:hint="eastAsia" w:ascii="宋体" w:hAnsi="宋体" w:cs="宋体"/>
          <w:color w:val="auto"/>
          <w:szCs w:val="21"/>
          <w:highlight w:val="none"/>
        </w:rPr>
        <w:t xml:space="preserve">。</w:t>
      </w:r>
      <w:bookmarkEnd w:id="32"/>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（二）词语释义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1.采购人（</w:t>
      </w:r>
      <w:r>
        <w:rPr>
          <w:rFonts w:hint="eastAsia" w:ascii="宋体" w:hAnsi="宋体" w:cs="宋体"/>
          <w:color w:val="auto"/>
          <w:szCs w:val="21"/>
          <w:highlight w:val="none"/>
          <w:lang w:val="en-US" w:eastAsia="zh-CN"/>
        </w:rPr>
        <w:t xml:space="preserve">招标人</w:t>
      </w:r>
      <w:r>
        <w:rPr>
          <w:rFonts w:hint="eastAsia" w:ascii="宋体" w:hAnsi="宋体" w:cs="宋体"/>
          <w:color w:val="auto"/>
          <w:szCs w:val="21"/>
          <w:highlight w:val="none"/>
        </w:rPr>
        <w:t xml:space="preserve">）：指依法进行采购的国家机关、事业单位、团体组织。</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2.供应商（</w:t>
      </w: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）：指向采购人提供货物、工程或服务的法人、其他组织或者自然人。不包括其分公司。</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3.采购代理机构：指依法接受采购人委托，从事货物、工程和服务等</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代理业务的社会中介机构。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采购单位</w:t>
      </w:r>
      <w:r>
        <w:rPr>
          <w:rFonts w:hint="eastAsia" w:ascii="宋体" w:hAnsi="宋体" w:cs="宋体"/>
          <w:color w:val="auto"/>
          <w:szCs w:val="21"/>
          <w:highlight w:val="none"/>
        </w:rPr>
        <w:t xml:space="preserve">：采购人及采购代理机构的统称。</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5.评标委员会（磋商小组）：是指在</w:t>
      </w:r>
      <w:r>
        <w:rPr>
          <w:rFonts w:hint="eastAsia" w:ascii="宋体" w:hAnsi="宋体" w:cs="宋体"/>
          <w:color w:val="auto"/>
          <w:szCs w:val="21"/>
          <w:highlight w:val="none"/>
          <w:lang w:eastAsia="zh-CN"/>
        </w:rPr>
        <w:t xml:space="preserve">采购响应</w:t>
      </w:r>
      <w:r>
        <w:rPr>
          <w:rFonts w:hint="eastAsia" w:ascii="宋体" w:hAnsi="宋体" w:cs="宋体"/>
          <w:color w:val="auto"/>
          <w:szCs w:val="21"/>
          <w:highlight w:val="none"/>
        </w:rPr>
        <w:t xml:space="preserve">和采购活动中，依法由采购人代表和有关技术、经济等方面的专家组建，负责对</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进行评审并提出评审意见的临时性权威机构。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）：供应商根据采购人或采购代理机构发售的磋商文件，编制</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并按规定</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的行为。</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7.知识产权：指专利权、商标权、著作权等无形财产专有权的统称。</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8.天：日历日。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9.服务地点：合同中明确约定的乙方履行服务的最终地点。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10.不可抗力：不能预见、不能避免并且不能克服的客观情况。</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11.实质性响应：满足有关本次采购标的、数量、质量、价款或者报酬、履行期限、履行地点和方式、违约责任和解决争议方法等要求。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12.书面形式：指书面文字、合同书、信件等可以有形地表现所载内容的形式。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（三）项目采购方式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本次采购采取竞争性磋商的方式。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（四）合格的磋商供应商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1.满足本磋商文件“竞争性磋商采购公告”中供应商资格要求的规定。</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2.满足本磋商文件实质性要求和条件的规定。</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3.适用法律：本次磋商及由此产生的合同受中华人民共和国有关法律法规制约和保护。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（五）参加磋商费用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参加磋商供应商应自行承担所有与参加磋商有关的费用。不论</w:t>
      </w:r>
      <w:r>
        <w:rPr>
          <w:rFonts w:hint="eastAsia" w:ascii="宋体" w:hAnsi="宋体" w:cs="宋体"/>
          <w:color w:val="auto"/>
          <w:szCs w:val="21"/>
          <w:highlight w:val="none"/>
          <w:lang w:val="en-US" w:eastAsia="zh-CN"/>
        </w:rPr>
        <w:t xml:space="preserve">磋商过程的做法和</w:t>
      </w:r>
      <w:r>
        <w:rPr>
          <w:rFonts w:hint="eastAsia" w:ascii="宋体" w:hAnsi="宋体" w:cs="宋体"/>
          <w:color w:val="auto"/>
          <w:szCs w:val="21"/>
          <w:highlight w:val="none"/>
        </w:rPr>
        <w:t xml:space="preserve">成交结果如何，</w:t>
      </w:r>
      <w:r>
        <w:rPr>
          <w:rFonts w:hint="eastAsia" w:ascii="宋体" w:hAnsi="宋体" w:cs="宋体"/>
          <w:color w:val="auto"/>
          <w:szCs w:val="21"/>
          <w:highlight w:val="none"/>
          <w:lang w:eastAsia="zh-CN"/>
        </w:rPr>
        <w:t xml:space="preserve">江苏建威建设管理有限公司</w:t>
      </w:r>
      <w:r>
        <w:rPr>
          <w:rFonts w:hint="eastAsia" w:ascii="宋体" w:hAnsi="宋体" w:cs="宋体"/>
          <w:color w:val="auto"/>
          <w:szCs w:val="21"/>
          <w:highlight w:val="none"/>
        </w:rPr>
        <w:t xml:space="preserve">（以下简称代理机构）在任何情况下均无义务和责任承担这些费用。</w:t>
      </w:r>
      <w:r/>
    </w:p>
    <w:p>
      <w:pPr>
        <w:ind w:firstLine="420"/>
        <w:spacing w:line="360" w:lineRule="auto"/>
        <w:tabs>
          <w:tab w:val="left" w:pos="90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2.采购代理服务费根据招标代理合同约定由采购人支付。</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（六）磋商文件的约束力</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供应商一旦参加</w:t>
      </w:r>
      <w:r>
        <w:rPr>
          <w:rFonts w:hint="eastAsia" w:ascii="宋体" w:hAnsi="宋体" w:cs="宋体"/>
          <w:color w:val="auto"/>
          <w:szCs w:val="21"/>
          <w:highlight w:val="none"/>
          <w:lang w:val="en-US" w:eastAsia="zh-CN"/>
        </w:rPr>
        <w:t xml:space="preserve">本项目采购活动</w:t>
      </w:r>
      <w:r>
        <w:rPr>
          <w:rFonts w:hint="eastAsia" w:ascii="宋体" w:hAnsi="宋体" w:cs="宋体"/>
          <w:color w:val="auto"/>
          <w:szCs w:val="21"/>
          <w:highlight w:val="none"/>
        </w:rPr>
        <w:t xml:space="preserve">，即被认为接受了本磋商文件的规定和约束，并且视为自竞争性磋商公告期限届满之日起已经知道或应当知道自身权益是否受到了损害。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cs="宋体"/>
          <w:color w:val="auto"/>
          <w:szCs w:val="21"/>
          <w:highlight w:val="none"/>
        </w:rPr>
      </w:pPr>
      <w:r/>
      <w:bookmarkStart w:id="34" w:name="_Toc16938527"/>
      <w:r/>
      <w:bookmarkStart w:id="35" w:name="_Toc462564070"/>
      <w:r/>
      <w:bookmarkStart w:id="36" w:name="_Toc20823283"/>
      <w:r/>
      <w:bookmarkStart w:id="37" w:name="_Toc513029211"/>
      <w:r>
        <w:rPr>
          <w:rFonts w:hint="eastAsia" w:ascii="宋体" w:hAnsi="宋体" w:cs="宋体"/>
          <w:color w:val="auto"/>
          <w:szCs w:val="21"/>
          <w:highlight w:val="none"/>
        </w:rPr>
        <w:t xml:space="preserve">（七）磋商文件的澄清</w:t>
      </w:r>
      <w:bookmarkEnd w:id="34"/>
      <w:r/>
      <w:bookmarkEnd w:id="35"/>
      <w:r/>
      <w:bookmarkEnd w:id="36"/>
      <w:r/>
      <w:bookmarkEnd w:id="37"/>
      <w:r>
        <w:rPr>
          <w:rFonts w:hint="eastAsia" w:ascii="宋体" w:hAnsi="宋体" w:cs="宋体"/>
          <w:color w:val="auto"/>
          <w:szCs w:val="21"/>
          <w:highlight w:val="none"/>
        </w:rPr>
        <w:t xml:space="preserve">及修改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任何要求对磋商文件进行澄清的供应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w:t>
      </w:r>
      <w:r>
        <w:rPr>
          <w:rFonts w:hint="eastAsia" w:ascii="宋体" w:hAnsi="宋体" w:cs="宋体"/>
          <w:color w:val="auto"/>
          <w:szCs w:val="21"/>
          <w:highlight w:val="none"/>
          <w:lang w:val="en-US" w:eastAsia="zh-CN"/>
        </w:rPr>
        <w:t xml:space="preserve">将</w:t>
      </w:r>
      <w:r>
        <w:rPr>
          <w:rFonts w:hint="eastAsia" w:ascii="宋体" w:hAnsi="宋体" w:cs="宋体"/>
          <w:color w:val="auto"/>
          <w:szCs w:val="21"/>
          <w:highlight w:val="none"/>
        </w:rPr>
        <w:t xml:space="preserve">在“江苏政府采购网”上发布书面更正公告形式通知所有获取磋商文件的供应商, 更正公告内容将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360" w:lineRule="auto"/>
        <w:tabs>
          <w:tab w:val="left" w:pos="900" w:leader="none"/>
        </w:tabs>
        <w:rPr>
          <w:rFonts w:ascii="宋体" w:hAnsi="宋体" w:cs="宋体"/>
          <w:bCs/>
          <w:color w:val="auto"/>
          <w:szCs w:val="21"/>
          <w:highlight w:val="none"/>
        </w:rPr>
      </w:pPr>
      <w:r>
        <w:rPr>
          <w:rFonts w:hint="eastAsia" w:ascii="宋体" w:hAnsi="宋体" w:cs="宋体"/>
          <w:bCs/>
          <w:color w:val="auto"/>
          <w:szCs w:val="21"/>
          <w:highlight w:val="none"/>
        </w:rPr>
        <w:t xml:space="preserve">2.代理机构可以视采购项目的具体情况，组织供应商进行现场考察或召开磋商前答疑会，但不单独或分别组织只有一个供应商参加的现场考察和答疑会。</w:t>
      </w:r>
      <w:r/>
    </w:p>
    <w:p>
      <w:pPr>
        <w:spacing w:line="360" w:lineRule="auto"/>
        <w:rPr>
          <w:rFonts w:hint="eastAsia" w:ascii="宋体" w:hAnsi="宋体" w:eastAsia="宋体" w:cs="Times New Roman"/>
          <w:b/>
          <w:color w:val="auto"/>
          <w:sz w:val="24"/>
          <w:highlight w:val="none"/>
          <w:lang w:val="en-US" w:eastAsia="zh-CN"/>
        </w:rPr>
      </w:pPr>
      <w:r/>
      <w:bookmarkStart w:id="38" w:name="_Toc61149553"/>
      <w:r/>
      <w:bookmarkStart w:id="39" w:name="_Toc513029213"/>
      <w:r/>
      <w:bookmarkStart w:id="40" w:name="_Toc462564072"/>
      <w:r/>
      <w:bookmarkStart w:id="41" w:name="_Toc14577351"/>
      <w:r>
        <w:rPr>
          <w:rFonts w:hint="eastAsia" w:ascii="宋体" w:hAnsi="宋体" w:eastAsia="宋体" w:cs="Times New Roman"/>
          <w:b/>
          <w:color w:val="auto"/>
          <w:sz w:val="24"/>
          <w:highlight w:val="none"/>
          <w:lang w:val="en-US" w:eastAsia="zh-CN"/>
        </w:rPr>
        <w:t xml:space="preserve">二、磋商响应文件的</w:t>
      </w:r>
      <w:bookmarkEnd w:id="38"/>
      <w:r/>
      <w:bookmarkEnd w:id="39"/>
      <w:r/>
      <w:bookmarkEnd w:id="40"/>
      <w:r/>
      <w:bookmarkEnd w:id="41"/>
      <w:r>
        <w:rPr>
          <w:rFonts w:hint="eastAsia" w:ascii="宋体" w:hAnsi="宋体" w:eastAsia="宋体" w:cs="Times New Roman"/>
          <w:b/>
          <w:color w:val="auto"/>
          <w:sz w:val="24"/>
          <w:highlight w:val="none"/>
          <w:lang w:val="en-US" w:eastAsia="zh-CN"/>
        </w:rPr>
        <w:t xml:space="preserve">组成</w:t>
      </w:r>
      <w:r/>
    </w:p>
    <w:p>
      <w:pPr>
        <w:ind w:firstLine="420"/>
        <w:spacing w:line="360" w:lineRule="auto"/>
        <w:tabs>
          <w:tab w:val="left" w:pos="900" w:leader="none"/>
        </w:tabs>
        <w:rPr>
          <w:rFonts w:hint="eastAsia" w:ascii="宋体" w:hAnsi="宋体" w:eastAsia="宋体" w:cs="宋体"/>
          <w:color w:val="auto"/>
          <w:szCs w:val="21"/>
          <w:highlight w:val="none"/>
        </w:rPr>
      </w:pPr>
      <w:r/>
      <w:bookmarkStart w:id="42" w:name="_Toc14577362"/>
      <w:r/>
      <w:bookmarkStart w:id="43" w:name="_Toc61149562"/>
      <w:r/>
      <w:bookmarkStart w:id="44" w:name="_Toc513029224"/>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函（格式见“第</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章 </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文件格式”）</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法定代表人授权委托书（格式见“第</w:t>
      </w:r>
      <w:r>
        <w:rPr>
          <w:rFonts w:hint="eastAsia" w:ascii="宋体" w:hAnsi="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章 </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文件格式”，法定代表人亲自参加</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的提供法定代表人身份证扫描件）、</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法定代表人授权代表身份证扫描件（法定代表人亲自参加</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的除外）；</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资格、资信证明文件：</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（1）具有独立承担民事责任能力的</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营业执照或相关部门的登记证明文件； </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当月)的财务状况报告（资产负债表和利润表）或由会计师事务所出具的近两年中任意一个年度的审计报告；</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当月)的依法缴纳税收的相关材料（提供相关主管部门证明或银行代扣证明）；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当月)的依法缴纳社会保障资金的相关材料（提供相关主管部门证明或银行代扣证明）；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）参加政府采购活动前 3 年内在经营活动中没有重大违法记录的书面声明以及具备履行合同所必需的设备和专业技术能力的书面声明原件； </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未</w:t>
      </w:r>
      <w:r>
        <w:rPr>
          <w:rFonts w:hint="eastAsia" w:ascii="宋体" w:hAnsi="宋体" w:eastAsia="宋体" w:cs="宋体"/>
          <w:color w:val="auto"/>
          <w:szCs w:val="21"/>
          <w:highlight w:val="none"/>
        </w:rPr>
        <w:t xml:space="preserve">被“信用中国”网站（www.creditchina.gov.cn）列入失信被执行人、重大税收违法</w:t>
      </w:r>
      <w:r>
        <w:rPr>
          <w:rFonts w:hint="eastAsia" w:ascii="宋体" w:hAnsi="宋体" w:cs="宋体"/>
          <w:color w:val="auto"/>
          <w:szCs w:val="21"/>
          <w:highlight w:val="none"/>
          <w:lang w:val="en-US" w:eastAsia="zh-CN"/>
        </w:rPr>
        <w:t xml:space="preserve">失信主体</w:t>
      </w:r>
      <w:r>
        <w:rPr>
          <w:rFonts w:hint="eastAsia" w:ascii="宋体" w:hAnsi="宋体" w:eastAsia="宋体" w:cs="宋体"/>
          <w:color w:val="auto"/>
          <w:szCs w:val="21"/>
          <w:highlight w:val="none"/>
        </w:rPr>
        <w:t xml:space="preserve">名单、</w:t>
      </w:r>
      <w:r>
        <w:rPr>
          <w:rFonts w:hint="eastAsia" w:ascii="宋体" w:hAnsi="宋体" w:cs="宋体"/>
          <w:color w:val="auto"/>
          <w:szCs w:val="21"/>
          <w:highlight w:val="none"/>
          <w:lang w:val="en-US" w:eastAsia="zh-CN"/>
        </w:rPr>
        <w:t xml:space="preserve">未</w:t>
      </w:r>
      <w:r>
        <w:rPr>
          <w:rFonts w:hint="eastAsia" w:ascii="宋体" w:hAnsi="宋体" w:eastAsia="宋体" w:cs="宋体"/>
          <w:color w:val="auto"/>
          <w:szCs w:val="21"/>
          <w:highlight w:val="none"/>
        </w:rPr>
        <w:t xml:space="preserve">被中国政府采购网列入政府采购严重违法失信行为记录名单的查询截图；</w:t>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）采购人要求的特定资质证明（详见“采购公告”-“本项目特定资格要求”中要求）；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如有</w:t>
      </w:r>
      <w:r>
        <w:rPr>
          <w:rFonts w:hint="eastAsia" w:ascii="宋体" w:hAnsi="宋体" w:cs="宋体"/>
          <w:color w:val="auto"/>
          <w:szCs w:val="21"/>
          <w:highlight w:val="none"/>
          <w:lang w:eastAsia="zh-CN"/>
        </w:rPr>
        <w:t xml:space="preserve">）</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）承诺书（格式见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第六章 响应</w:t>
      </w:r>
      <w:r>
        <w:rPr>
          <w:rFonts w:hint="eastAsia" w:ascii="宋体" w:hAnsi="宋体" w:eastAsia="宋体" w:cs="宋体"/>
          <w:color w:val="auto"/>
          <w:szCs w:val="21"/>
          <w:highlight w:val="none"/>
        </w:rPr>
        <w:t xml:space="preserve">文件格式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cs="宋体"/>
          <w:color w:val="auto"/>
          <w:szCs w:val="21"/>
          <w:highlight w:val="none"/>
          <w:lang w:val="en-US" w:eastAsia="zh-CN"/>
        </w:rPr>
        <w:t xml:space="preserve">磋商报价表、报价明细表</w:t>
      </w:r>
      <w:r>
        <w:rPr>
          <w:rFonts w:hint="eastAsia" w:ascii="宋体" w:hAnsi="宋体" w:eastAsia="宋体" w:cs="宋体"/>
          <w:color w:val="auto"/>
          <w:szCs w:val="21"/>
          <w:highlight w:val="none"/>
        </w:rPr>
        <w:t xml:space="preserve">（格式见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第六章 响应</w:t>
      </w:r>
      <w:r>
        <w:rPr>
          <w:rFonts w:hint="eastAsia" w:ascii="宋体" w:hAnsi="宋体" w:eastAsia="宋体" w:cs="宋体"/>
          <w:color w:val="auto"/>
          <w:szCs w:val="21"/>
          <w:highlight w:val="none"/>
        </w:rPr>
        <w:t xml:space="preserve">文件格式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商务偏离表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技术偏离表</w:t>
      </w:r>
      <w:r>
        <w:rPr>
          <w:rFonts w:hint="eastAsia" w:ascii="宋体" w:hAnsi="宋体" w:eastAsia="宋体" w:cs="宋体"/>
          <w:color w:val="auto"/>
          <w:szCs w:val="21"/>
          <w:highlight w:val="none"/>
        </w:rPr>
        <w:t xml:space="preserve">（格式见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第六章 响应</w:t>
      </w:r>
      <w:r>
        <w:rPr>
          <w:rFonts w:hint="eastAsia" w:ascii="宋体" w:hAnsi="宋体" w:eastAsia="宋体" w:cs="宋体"/>
          <w:color w:val="auto"/>
          <w:szCs w:val="21"/>
          <w:highlight w:val="none"/>
        </w:rPr>
        <w:t xml:space="preserve">文件格式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、中小企业声明函</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、残疾人福利性单位声明函</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评分标准中对应的</w:t>
      </w:r>
      <w:r>
        <w:rPr>
          <w:rFonts w:hint="eastAsia" w:ascii="宋体" w:hAnsi="宋体" w:cs="宋体"/>
          <w:color w:val="auto"/>
          <w:szCs w:val="21"/>
          <w:highlight w:val="none"/>
          <w:lang w:eastAsia="zh-CN"/>
        </w:rPr>
        <w:t xml:space="preserve">其他所需</w:t>
      </w:r>
      <w:r>
        <w:rPr>
          <w:rFonts w:hint="eastAsia" w:ascii="宋体" w:hAnsi="宋体" w:eastAsia="宋体" w:cs="宋体"/>
          <w:color w:val="auto"/>
          <w:szCs w:val="21"/>
          <w:highlight w:val="none"/>
        </w:rPr>
        <w:t xml:space="preserve">证明材料（如有自行添加）</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hint="eastAsia" w:ascii="宋体" w:hAnsi="宋体" w:eastAsia="宋体" w:cs="宋体"/>
          <w:b/>
          <w:color w:val="auto"/>
          <w:szCs w:val="21"/>
          <w:highlight w:val="none"/>
          <w:lang w:eastAsia="zh-CN"/>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其他</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认为有必要提供的声明和文件，如有自拟并自行添加）</w:t>
      </w:r>
      <w:r>
        <w:rPr>
          <w:rFonts w:hint="eastAsia" w:ascii="宋体" w:hAnsi="宋体" w:eastAsia="宋体" w:cs="宋体"/>
          <w:color w:val="auto"/>
          <w:szCs w:val="21"/>
          <w:highlight w:val="none"/>
          <w:lang w:eastAsia="zh-CN"/>
        </w:rPr>
        <w:t xml:space="preserve">；</w:t>
      </w:r>
      <w:bookmarkEnd w:id="42"/>
      <w:r/>
      <w:bookmarkEnd w:id="43"/>
      <w:r/>
      <w:bookmarkEnd w:id="44"/>
      <w:r/>
      <w:r/>
    </w:p>
    <w:p>
      <w:pPr>
        <w:spacing w:line="360" w:lineRule="auto"/>
        <w:rPr>
          <w:rFonts w:hint="eastAsia" w:ascii="宋体" w:hAnsi="宋体" w:eastAsia="宋体" w:cs="Times New Roman"/>
          <w:b/>
          <w:color w:val="auto"/>
          <w:sz w:val="24"/>
          <w:highlight w:val="none"/>
          <w:lang w:val="en-US" w:eastAsia="zh-CN"/>
        </w:rPr>
      </w:pPr>
      <w:r/>
      <w:bookmarkStart w:id="45" w:name="_Hlt26954864"/>
      <w:r/>
      <w:bookmarkEnd w:id="45"/>
      <w:r/>
      <w:bookmarkStart w:id="46" w:name="_Hlt26670523"/>
      <w:r/>
      <w:bookmarkEnd w:id="46"/>
      <w:r>
        <w:rPr>
          <w:rFonts w:hint="eastAsia" w:ascii="宋体" w:hAnsi="宋体" w:eastAsia="宋体" w:cs="Times New Roman"/>
          <w:b/>
          <w:color w:val="auto"/>
          <w:sz w:val="24"/>
          <w:highlight w:val="none"/>
          <w:lang w:val="en-US" w:eastAsia="zh-CN"/>
        </w:rPr>
        <w:t xml:space="preserve">三、磋商报价（编制）要求的说明</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磋商响应报价表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1.磋商供应商应按照磋商文件</w:t>
      </w:r>
      <w:r>
        <w:rPr>
          <w:rFonts w:hint="eastAsia" w:ascii="宋体" w:hAnsi="宋体" w:cs="宋体"/>
          <w:color w:val="auto"/>
          <w:szCs w:val="21"/>
          <w:highlight w:val="none"/>
          <w:lang w:val="en-US" w:eastAsia="zh-CN"/>
        </w:rPr>
        <w:t xml:space="preserve">要求</w:t>
      </w:r>
      <w:r>
        <w:rPr>
          <w:rFonts w:hint="eastAsia" w:ascii="宋体" w:hAnsi="宋体" w:cs="宋体"/>
          <w:color w:val="auto"/>
          <w:szCs w:val="21"/>
          <w:highlight w:val="none"/>
        </w:rPr>
        <w:t xml:space="preserve">填报磋商响应报价表。只允许有一个报价，任何有选择的报价将不予接受，磋商文件中另有规定的按规定执行。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2.标的物</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详见项目需求。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3.有关费用处理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本次采购磋商供应商的总报价应包括为完成本项目发生的所有费用，本磋商文件中另有规定的除外。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供应商须响应文件中的所有工程，且响应的工程只能有一个报价，报价应包括为实施委托项目约定范围内所需的全部费用，应包括全部人工</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、材料</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、机具使用</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、措施费、规费、税金、公积金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会务费</w:t>
      </w:r>
      <w:r>
        <w:rPr>
          <w:rFonts w:hint="eastAsia" w:ascii="宋体" w:hAnsi="宋体" w:cs="宋体"/>
          <w:color w:val="auto"/>
          <w:szCs w:val="21"/>
          <w:highlight w:val="none"/>
        </w:rPr>
        <w:t xml:space="preserve">等一切税金和费用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以及因供应商工作不当引发的相关处理费用等。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4.报价采用的货币</w:t>
      </w:r>
      <w:bookmarkStart w:id="82" w:name="_GoBack"/>
      <w:r/>
      <w:bookmarkEnd w:id="82"/>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响应文件中的单价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和总价，无特殊规定的采用人民币报价，以元为单位标注。磋商文件中另有规定的按规定执行。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5.磋商响应报价表上的价格应按磋商文件规定填写。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6.最高限价：</w:t>
      </w:r>
      <w:r>
        <w:rPr>
          <w:rFonts w:hint="eastAsia" w:ascii="宋体" w:hAnsi="宋体" w:cs="宋体"/>
          <w:b/>
          <w:bCs/>
          <w:color w:val="auto"/>
          <w:szCs w:val="21"/>
          <w:highlight w:val="none"/>
        </w:rPr>
        <w:t xml:space="preserve">见采购公告，超过最高限价的，作为无效标处理。</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四、磋商响应文件的编制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所有文件、往来函件均应使用简体中文（规格、型号辅助符号例外）。</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文件由</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按要求</w:t>
      </w:r>
      <w:r>
        <w:rPr>
          <w:rFonts w:hint="eastAsia" w:ascii="宋体" w:hAnsi="宋体" w:cs="宋体"/>
          <w:color w:val="auto"/>
          <w:szCs w:val="21"/>
          <w:highlight w:val="none"/>
          <w:lang w:val="en-US" w:eastAsia="zh-CN"/>
        </w:rPr>
        <w:t xml:space="preserve">按照</w:t>
      </w:r>
      <w:r>
        <w:rPr>
          <w:rFonts w:hint="eastAsia" w:ascii="宋体" w:hAnsi="宋体" w:cs="宋体"/>
          <w:color w:val="auto"/>
          <w:szCs w:val="21"/>
          <w:highlight w:val="none"/>
        </w:rPr>
        <w:t xml:space="preserve">标书制作工具中格式和内容</w:t>
      </w:r>
      <w:r>
        <w:rPr>
          <w:rFonts w:hint="eastAsia" w:ascii="宋体" w:hAnsi="宋体" w:cs="宋体"/>
          <w:color w:val="auto"/>
          <w:szCs w:val="21"/>
          <w:highlight w:val="none"/>
          <w:lang w:val="en-US" w:eastAsia="zh-CN"/>
        </w:rPr>
        <w:t xml:space="preserve">编制响应文件，如</w:t>
      </w:r>
      <w:r>
        <w:rPr>
          <w:rFonts w:hint="eastAsia" w:ascii="宋体" w:hAnsi="宋体" w:cs="宋体"/>
          <w:color w:val="auto"/>
          <w:szCs w:val="21"/>
          <w:highlight w:val="none"/>
        </w:rPr>
        <w:t xml:space="preserve">标书制作工具中格式和内容与“江苏政府采购网”发布的磋商文件不一致，请以“江苏政府采购网”发布的磋商文件为准。</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响应文件</w:t>
      </w:r>
      <w:r>
        <w:rPr>
          <w:rFonts w:hint="eastAsia" w:ascii="宋体" w:hAnsi="宋体" w:cs="宋体"/>
          <w:color w:val="auto"/>
          <w:szCs w:val="21"/>
          <w:highlight w:val="none"/>
        </w:rPr>
        <w:t xml:space="preserve">须有</w:t>
      </w:r>
      <w:r>
        <w:rPr>
          <w:rFonts w:hint="eastAsia" w:ascii="宋体" w:hAnsi="宋体" w:cs="宋体"/>
          <w:color w:val="auto"/>
          <w:szCs w:val="21"/>
          <w:highlight w:val="none"/>
          <w:lang w:val="en-US" w:eastAsia="zh-CN"/>
        </w:rPr>
        <w:t xml:space="preserve">供应商盖章（或电子签章）</w:t>
      </w:r>
      <w:r>
        <w:rPr>
          <w:rFonts w:hint="eastAsia" w:ascii="宋体" w:hAnsi="宋体" w:cs="宋体"/>
          <w:color w:val="auto"/>
          <w:szCs w:val="21"/>
          <w:highlight w:val="none"/>
        </w:rPr>
        <w:t xml:space="preserve">、法定代表人或法定代表人授权代表</w:t>
      </w:r>
      <w:r>
        <w:rPr>
          <w:rFonts w:hint="eastAsia" w:ascii="宋体" w:hAnsi="宋体" w:cs="宋体"/>
          <w:color w:val="auto"/>
          <w:szCs w:val="21"/>
          <w:highlight w:val="none"/>
          <w:lang w:val="en-US" w:eastAsia="zh-CN"/>
        </w:rPr>
        <w:t xml:space="preserve">签字（或电子签章）</w:t>
      </w:r>
      <w:r>
        <w:rPr>
          <w:rFonts w:hint="eastAsia" w:ascii="宋体" w:hAnsi="宋体" w:cs="宋体"/>
          <w:color w:val="auto"/>
          <w:szCs w:val="21"/>
          <w:highlight w:val="none"/>
        </w:rPr>
        <w:t xml:space="preserve">，方为有效，未尽事宜可自行补充。</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如无特别说明，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报价一律以人民币为</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结算货币,结算单位为“元”。</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不应有涂改、增删和潦草之处，如有必须修改时，修改处必须有</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盖章、法定代表人或法定代表人授权代表的签字。</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费用自理。</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五、</w:t>
      </w:r>
      <w:r>
        <w:rPr>
          <w:rFonts w:hint="eastAsia" w:ascii="宋体" w:hAnsi="宋体" w:cs="Times New Roman"/>
          <w:b/>
          <w:color w:val="auto"/>
          <w:sz w:val="24"/>
          <w:highlight w:val="none"/>
          <w:lang w:val="en-US" w:eastAsia="zh-CN"/>
        </w:rPr>
        <w:t xml:space="preserve">响应</w:t>
      </w:r>
      <w:r>
        <w:rPr>
          <w:rFonts w:hint="eastAsia" w:ascii="宋体" w:hAnsi="宋体" w:eastAsia="宋体" w:cs="Times New Roman"/>
          <w:b/>
          <w:color w:val="auto"/>
          <w:sz w:val="24"/>
          <w:highlight w:val="none"/>
          <w:lang w:val="en-US" w:eastAsia="zh-CN"/>
        </w:rPr>
        <w:t xml:space="preserve">保证金</w:t>
      </w:r>
      <w:r/>
    </w:p>
    <w:p>
      <w:pPr>
        <w:ind w:firstLine="420"/>
        <w:spacing w:line="360" w:lineRule="auto"/>
        <w:tabs>
          <w:tab w:val="left" w:pos="900" w:leader="none"/>
        </w:tabs>
        <w:rPr>
          <w:rFonts w:hint="eastAsia" w:ascii="宋体" w:hAnsi="宋体"/>
          <w:b w:val="0"/>
          <w:bCs w:val="0"/>
          <w:color w:val="auto"/>
          <w:sz w:val="24"/>
          <w:szCs w:val="24"/>
          <w:highlight w:val="none"/>
        </w:rPr>
      </w:pPr>
      <w:r>
        <w:rPr>
          <w:rFonts w:hint="eastAsia" w:ascii="宋体" w:hAnsi="宋体" w:cs="宋体"/>
          <w:color w:val="auto"/>
          <w:szCs w:val="21"/>
          <w:highlight w:val="none"/>
        </w:rPr>
        <w:t xml:space="preserve">磋商保证金：</w:t>
      </w:r>
      <w:r>
        <w:rPr>
          <w:rFonts w:hint="eastAsia" w:ascii="宋体" w:hAnsi="宋体"/>
          <w:b/>
          <w:bCs/>
          <w:color w:val="auto"/>
          <w:szCs w:val="21"/>
          <w:highlight w:val="none"/>
        </w:rPr>
        <w:t xml:space="preserve">根据《关于做好政府采购支持企业发展有关事项的通知》（苏财购</w:t>
      </w:r>
      <w:r>
        <w:rPr>
          <w:rFonts w:hint="eastAsia" w:ascii="宋体" w:hAnsi="宋体"/>
          <w:b/>
          <w:bCs/>
          <w:color w:val="auto"/>
          <w:szCs w:val="21"/>
          <w:highlight w:val="none"/>
          <w:lang w:eastAsia="zh-CN"/>
        </w:rPr>
        <w:t xml:space="preserve">〔2020〕52号</w:t>
      </w:r>
      <w:r>
        <w:rPr>
          <w:rFonts w:hint="eastAsia" w:ascii="宋体" w:hAnsi="宋体"/>
          <w:b/>
          <w:bCs/>
          <w:color w:val="auto"/>
          <w:szCs w:val="21"/>
          <w:highlight w:val="none"/>
        </w:rPr>
        <w:t xml:space="preserve">）文件规定本项目不缴纳磋商保证金。磋商文件中有关磋商保证金的条款均取消。</w:t>
      </w:r>
      <w:r>
        <w:rPr>
          <w:rFonts w:hint="eastAsia" w:ascii="宋体" w:hAnsi="宋体"/>
          <w:b/>
          <w:color w:val="auto"/>
          <w:sz w:val="24"/>
          <w:highlight w:val="none"/>
        </w:rPr>
        <w:t xml:space="preserve"> </w:t>
      </w:r>
      <w:r/>
    </w:p>
    <w:p>
      <w:pPr>
        <w:spacing w:line="360" w:lineRule="auto"/>
        <w:rPr>
          <w:rFonts w:hint="eastAsia" w:ascii="宋体" w:hAnsi="宋体" w:eastAsia="宋体" w:cs="Times New Roman"/>
          <w:b/>
          <w:color w:val="auto"/>
          <w:sz w:val="24"/>
          <w:highlight w:val="none"/>
          <w:lang w:eastAsia="zh-CN"/>
        </w:rPr>
      </w:pPr>
      <w:r>
        <w:rPr>
          <w:rFonts w:hint="eastAsia" w:ascii="宋体" w:hAnsi="宋体" w:eastAsia="宋体" w:cs="Times New Roman"/>
          <w:b/>
          <w:color w:val="auto"/>
          <w:sz w:val="24"/>
          <w:highlight w:val="none"/>
          <w:lang w:val="en-US" w:eastAsia="zh-CN"/>
        </w:rPr>
        <w:t xml:space="preserve">六、响应</w:t>
      </w:r>
      <w:r>
        <w:rPr>
          <w:rFonts w:hint="eastAsia" w:ascii="宋体" w:hAnsi="宋体" w:eastAsia="宋体" w:cs="Times New Roman"/>
          <w:b/>
          <w:color w:val="auto"/>
          <w:sz w:val="24"/>
          <w:highlight w:val="none"/>
          <w:lang w:eastAsia="zh-CN"/>
        </w:rPr>
        <w:t xml:space="preserve">文件的有效期</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在本</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文件前附表规定的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文件有效期内，</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所提交的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文件应保持有效。有效期短于这个规定期限的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文件，将被认定为未实质性响应</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文件要求。</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在特殊情况下，</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单位可与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协商延长</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书的有效期。这种要求和答复都应以书面形式进行。同意延长有效期的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不能修改</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。拒绝接受延期要求的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将被拒绝。</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七、</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的拒收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采购人拒绝接收在其规定的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截止时间后上传的任何</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八、</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的递交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的递交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应当按照《江苏省政府采购管理交易系统（苏采云）供应商操作手册及政府采购客户端》规定，在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截止时间前制作并上传</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九</w:t>
      </w:r>
      <w:r>
        <w:rPr>
          <w:rFonts w:hint="eastAsia" w:ascii="宋体" w:hAnsi="宋体"/>
          <w:b/>
          <w:color w:val="auto"/>
          <w:sz w:val="24"/>
          <w:highlight w:val="none"/>
          <w:lang w:eastAsia="zh-CN"/>
        </w:rPr>
        <w:t xml:space="preserve">、响应</w:t>
      </w:r>
      <w:r>
        <w:rPr>
          <w:rFonts w:hint="eastAsia" w:ascii="宋体" w:hAnsi="宋体"/>
          <w:b/>
          <w:color w:val="auto"/>
          <w:sz w:val="24"/>
          <w:highlight w:val="none"/>
        </w:rPr>
        <w:t xml:space="preserve">截止日期</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上传</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的时间不得迟于</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公告中规定的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应充分考虑到网络环境、网络带宽等风险因素，如因</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自身原因造成的电子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上传不成功由</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自行承担全部责任。</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采购人可以按照规定，通过修改</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文件酌情延长</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截止日期，在此情况下，</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的所有权利和义务以及</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受制的截止日期均应以延长后新的截止日期为准。</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十、</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的修改和撤回</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的撤回</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截止时间前，撤回其电子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的修改</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截止时间前，对其电子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进行修改，具体操作方法见《江苏省政府采购管理交易系统（苏采云）供应商操作手册及政府采购客户端》。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截止时间之后，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不得对其电子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作任何修改。</w:t>
      </w:r>
      <w:r/>
    </w:p>
    <w:p>
      <w:pP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十一</w:t>
      </w:r>
      <w:r>
        <w:rPr>
          <w:rFonts w:hint="eastAsia" w:ascii="宋体" w:hAnsi="宋体" w:eastAsia="宋体" w:cs="Times New Roman"/>
          <w:b/>
          <w:color w:val="auto"/>
          <w:sz w:val="24"/>
          <w:highlight w:val="none"/>
        </w:rPr>
        <w:t xml:space="preserve">、磋商与评审</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磋商相关说明</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(一)磋商要求</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1.被邀请参与磋商的供应商需按本竞争性磋商文件要求的截止时间、方式（地点）提交首次响应文件，同时派人通过“苏采云”系统在“开标大厅”等待磋商。</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2.供应商可通过CA数字证书，在首次响应文件开启时间后，使用CA数字证书在规定时间内解密各自响应文件。</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3.磋商顺序按照电子标书解密先后时间进行，解密时间相同的，不分先后顺序。</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4.磋商方式：</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磋商小组通过苏采云系统与单一供应商分别进行磋商，所有参加磋商的供应商均有同等的磋商机会。</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在单一磋商时，磋商小组首先会核实授权委托人或法人代表的身份信息，如身份信息不符视同供应商放弃磋商的权利。</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5、磋商结束后，所有继续参加磋商的供应商在规定时间内提交最后报价。（各供应商应根据系统提示，在苏采云不见面开标系统内及时点击最后报价的按钮进行最后报价并签章确认后提交，最后报价时限为</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分钟，</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分钟内供应商可以对所提交的最后报价进行撤回和更改操作，未在规定时间内提交最后报价的，视同退出本次磋商）</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bCs/>
          <w:color w:val="auto"/>
          <w:szCs w:val="21"/>
          <w:highlight w:val="none"/>
          <w:lang w:eastAsia="zh-CN"/>
        </w:rPr>
        <w:t xml:space="preserve">〔2015〕124号</w:t>
      </w:r>
      <w:r>
        <w:rPr>
          <w:rFonts w:hint="eastAsia" w:ascii="宋体" w:hAnsi="宋体" w:cs="宋体"/>
          <w:b/>
          <w:bCs/>
          <w:color w:val="auto"/>
          <w:szCs w:val="21"/>
          <w:highlight w:val="none"/>
        </w:rPr>
        <w:t xml:space="preserve">）规定情形的，提交最后报价的供应商可以为2家。</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6.未在规定时间内进行答疑澄清的，视同放弃澄清。</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7.未在规定时间内进行报价的，视为响应无效。</w:t>
      </w:r>
      <w:r/>
    </w:p>
    <w:p>
      <w:pPr>
        <w:ind w:firstLine="422"/>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8.被邀请参与磋商的供应商如未按上述磋商要求执行，视同放弃磋商的权利。</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（二）评审程序</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经磋商确定最终采购需求和提交最后报价的供应商后，</w:t>
      </w:r>
      <w:r>
        <w:rPr>
          <w:rFonts w:hint="eastAsia" w:ascii="宋体" w:hAnsi="宋体" w:cs="宋体"/>
          <w:color w:val="auto"/>
          <w:szCs w:val="21"/>
          <w:highlight w:val="none"/>
          <w:lang w:val="en-US" w:eastAsia="zh-CN"/>
        </w:rPr>
        <w:t xml:space="preserve">如</w:t>
      </w:r>
      <w:r>
        <w:rPr>
          <w:rFonts w:hint="eastAsia" w:ascii="宋体" w:hAnsi="宋体" w:cs="宋体"/>
          <w:color w:val="auto"/>
          <w:szCs w:val="21"/>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磋商小组对提交最后报价的</w:t>
      </w:r>
      <w:r>
        <w:rPr>
          <w:rFonts w:hint="eastAsia" w:ascii="宋体" w:hAnsi="宋体" w:cs="宋体"/>
          <w:color w:val="auto"/>
          <w:szCs w:val="21"/>
          <w:highlight w:val="none"/>
          <w:lang w:val="en-US" w:eastAsia="zh-CN"/>
        </w:rPr>
        <w:t xml:space="preserve">依据采购文件进行报价折扣确认，报价折扣确认完成后，提交苏采云系统自动计算报价分并汇总最终</w:t>
      </w:r>
      <w:r>
        <w:rPr>
          <w:rFonts w:hint="eastAsia" w:ascii="宋体" w:hAnsi="宋体" w:cs="宋体"/>
          <w:color w:val="auto"/>
          <w:szCs w:val="21"/>
          <w:highlight w:val="none"/>
        </w:rPr>
        <w:t xml:space="preserve">评审</w:t>
      </w:r>
      <w:r>
        <w:rPr>
          <w:rFonts w:hint="eastAsia" w:ascii="宋体" w:hAnsi="宋体" w:cs="宋体"/>
          <w:color w:val="auto"/>
          <w:szCs w:val="21"/>
          <w:highlight w:val="none"/>
          <w:lang w:val="en-US" w:eastAsia="zh-CN"/>
        </w:rPr>
        <w:t xml:space="preserve">得分</w:t>
      </w:r>
      <w:r>
        <w:rPr>
          <w:rFonts w:hint="eastAsia" w:ascii="宋体" w:hAnsi="宋体" w:cs="宋体"/>
          <w:color w:val="auto"/>
          <w:szCs w:val="21"/>
          <w:highlight w:val="none"/>
        </w:rPr>
        <w:t xml:space="preserve">。</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名成交供应商。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被认定为非响应性的响应文件的情形</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供应商有下列情况之一者，其响应文件无效：</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（1）响应文件未按规定的期限</w:t>
      </w:r>
      <w:r>
        <w:rPr>
          <w:rFonts w:hint="eastAsia" w:ascii="宋体" w:hAnsi="宋体" w:cs="宋体"/>
          <w:color w:val="auto"/>
          <w:szCs w:val="21"/>
          <w:highlight w:val="none"/>
          <w:lang w:val="en-US" w:eastAsia="zh-CN"/>
        </w:rPr>
        <w:t xml:space="preserve">上传首次响应文件的</w:t>
      </w:r>
      <w:r>
        <w:rPr>
          <w:rFonts w:hint="eastAsia" w:ascii="宋体" w:hAnsi="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cs="宋体"/>
          <w:color w:val="auto"/>
          <w:szCs w:val="21"/>
          <w:highlight w:val="none"/>
        </w:rPr>
        <w:t xml:space="preserve">（2）响应文件</w:t>
      </w:r>
      <w:r>
        <w:rPr>
          <w:rFonts w:hint="eastAsia" w:ascii="宋体" w:hAnsi="宋体" w:eastAsia="宋体" w:cs="宋体"/>
          <w:color w:val="auto"/>
          <w:szCs w:val="21"/>
          <w:highlight w:val="none"/>
        </w:rPr>
        <w:t xml:space="preserve">未按要求签署、盖章的；</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（3）不具备采购文件中规定的资格要求或未按采购文件规定的要求提供资格、资信证明文件的；</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）被“信用中国”网站（www.creditchina.gov.cn）列入失信被执行人、重大税收违法案件当事人名单、</w:t>
      </w:r>
      <w:r>
        <w:rPr>
          <w:rFonts w:hint="eastAsia" w:ascii="宋体" w:hAnsi="宋体" w:eastAsia="宋体" w:cs="宋体"/>
          <w:color w:val="auto"/>
          <w:szCs w:val="21"/>
          <w:highlight w:val="none"/>
          <w:lang w:val="en-US" w:eastAsia="zh-CN"/>
        </w:rPr>
        <w:t xml:space="preserve">被中国政府采购网列入</w:t>
      </w:r>
      <w:r>
        <w:rPr>
          <w:rFonts w:hint="eastAsia" w:ascii="宋体" w:hAnsi="宋体" w:eastAsia="宋体" w:cs="宋体"/>
          <w:color w:val="auto"/>
          <w:szCs w:val="21"/>
          <w:highlight w:val="none"/>
        </w:rPr>
        <w:t xml:space="preserve">政府采购严重违法失信行为记录名单的；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）响应文件未按</w:t>
      </w:r>
      <w:r>
        <w:rPr>
          <w:rFonts w:hint="eastAsia" w:ascii="宋体" w:hAnsi="宋体" w:eastAsia="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文件规定的内</w:t>
      </w:r>
      <w:r>
        <w:rPr>
          <w:rFonts w:hint="eastAsia" w:ascii="宋体" w:hAnsi="宋体" w:cs="宋体"/>
          <w:color w:val="auto"/>
          <w:szCs w:val="21"/>
          <w:highlight w:val="none"/>
        </w:rPr>
        <w:t xml:space="preserve">容和要求填写的；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）响应文件中有采购文件未允许提供的选择性内容的；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）不同供应商委托同一单位或者个人办理磋商事宜的；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）不同供应商的单位负责人为同一人或者存在直接控股、管理关系的；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）不同供应商响应文件内容存在非正常一致、项目组成员出现同一人、响应文件中错误（或异常）一致或雷同、电子文档信息一致或雷同的、报价呈规律性差异的；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）项目（标段）总报价超过本项目（标段）预算金额或最高</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限价的；最后报价金额超过首次响应报价金额的；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）提供虚假材料的（包括工商营业执照、财务报表、资格证明文件等）；</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法律法规和采</w:t>
      </w:r>
      <w:r>
        <w:rPr>
          <w:rFonts w:hint="eastAsia" w:ascii="宋体" w:hAnsi="宋体" w:eastAsia="宋体" w:cs="宋体"/>
          <w:color w:val="auto"/>
          <w:szCs w:val="21"/>
          <w:highlight w:val="none"/>
        </w:rPr>
        <w:t xml:space="preserve">购文件规定的</w:t>
      </w:r>
      <w:r>
        <w:rPr>
          <w:rFonts w:hint="eastAsia" w:ascii="宋体" w:hAnsi="宋体" w:cs="宋体"/>
          <w:color w:val="auto"/>
          <w:szCs w:val="21"/>
          <w:highlight w:val="none"/>
          <w:lang w:eastAsia="zh-CN"/>
        </w:rPr>
        <w:t xml:space="preserve">其他</w:t>
      </w:r>
      <w:r>
        <w:rPr>
          <w:rFonts w:hint="eastAsia" w:ascii="宋体" w:hAnsi="宋体" w:eastAsia="宋体" w:cs="宋体"/>
          <w:color w:val="auto"/>
          <w:szCs w:val="21"/>
          <w:highlight w:val="none"/>
        </w:rPr>
        <w:t xml:space="preserve">无效情形或属非响应性的响应文件的情形。</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如果响应文件实质上没有响应磋商文件的要求，磋商小组将予以拒绝，供应商不得通过修改或撤销</w:t>
      </w:r>
      <w:r>
        <w:rPr>
          <w:rFonts w:hint="eastAsia" w:ascii="宋体" w:hAnsi="宋体" w:cs="宋体"/>
          <w:color w:val="auto"/>
          <w:szCs w:val="21"/>
          <w:highlight w:val="none"/>
          <w:lang w:eastAsia="zh-CN"/>
        </w:rPr>
        <w:t xml:space="preserve">不符</w:t>
      </w:r>
      <w:r>
        <w:rPr>
          <w:rFonts w:hint="eastAsia" w:ascii="宋体" w:hAnsi="宋体" w:eastAsia="宋体" w:cs="宋体"/>
          <w:color w:val="auto"/>
          <w:szCs w:val="21"/>
          <w:highlight w:val="none"/>
        </w:rPr>
        <w:t xml:space="preserve">合要求的偏离或保留而使其响应文件成为实质性响应的文件。</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磋商小组将允许修正响应文件中不构成重大负偏离的、微小的、非正规的、不一致的或不规则的地方，但这些修改不能影响任何供应商相应的名次排列。</w:t>
      </w:r>
      <w:r/>
    </w:p>
    <w:p>
      <w:pPr>
        <w:ind w:firstLine="420"/>
        <w:spacing w:line="360" w:lineRule="auto"/>
        <w:tabs>
          <w:tab w:val="left" w:pos="900" w:leader="none"/>
        </w:tabs>
        <w:rPr>
          <w:rFonts w:ascii="宋体" w:hAnsi="宋体" w:eastAsia="宋体" w:cs="宋体"/>
          <w:color w:val="auto"/>
          <w:szCs w:val="21"/>
          <w:highlight w:val="none"/>
          <w:lang w:val="en-US" w:eastAsia="zh-CN"/>
        </w:rPr>
      </w:pPr>
      <w:r/>
      <w:bookmarkStart w:id="47" w:name="_Toc513029235"/>
      <w:r/>
      <w:bookmarkStart w:id="48" w:name="_Toc16938551"/>
      <w:r/>
      <w:bookmarkStart w:id="49" w:name="_Toc20823307"/>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四</w:t>
      </w:r>
      <w:r>
        <w:rPr>
          <w:rFonts w:hint="eastAsia" w:ascii="宋体" w:hAnsi="宋体" w:eastAsia="宋体" w:cs="宋体"/>
          <w:color w:val="auto"/>
          <w:szCs w:val="21"/>
          <w:highlight w:val="none"/>
          <w:lang w:eastAsia="zh-CN"/>
        </w:rPr>
        <w:t xml:space="preserve">）异常低价审查</w:t>
      </w:r>
      <w:r>
        <w:rPr>
          <w:rFonts w:hint="eastAsia" w:ascii="宋体" w:hAnsi="宋体" w:eastAsia="宋体" w:cs="宋体"/>
          <w:color w:val="auto"/>
          <w:szCs w:val="21"/>
          <w:highlight w:val="none"/>
          <w:lang w:val="en-US" w:eastAsia="zh-CN"/>
        </w:rPr>
        <w:t xml:space="preserve">规定</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（1）评审过程中出现下列情形之一的，评审委员会应当启动异常低价投标（响应）审查程序：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①投标（响应）报价低于全部通过符合性审查供应商投标（响应）报价平均值50%的，即投标（响应）报价&lt;全部通过符合性审查供应商投标(响应)报价平均值×50%;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③投标(响应)报价低于采购项目最高限价45%的，即投标(响应)报价&lt;采购项目最高限价×45%;</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④评审委员会基于专业判断，认为供应商报价过低，有可能影响产品质量或者不能诚信履约的其他情形。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auto"/>
          <w:szCs w:val="21"/>
          <w:highlight w:val="none"/>
          <w:lang w:val="en-US" w:eastAsia="zh-CN"/>
        </w:rPr>
        <w:t xml:space="preserve">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五</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采购活动终止的情况</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出现下列情形之一的，本次竞争性磋商采购活动将被终止：</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除《政府采购竞争性磋商采购方式管理暂行办法》第三条第四项及《财政部关于竞争性磋商采购方式管理暂行办法有关问题的补充通知》（财库〔2015〕124号）规定的情形外，在采购过程中符合要求的供应商或者报价未超过采购预算的供应商不足3家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（4）因重大变故，采购任务取消的。</w:t>
      </w:r>
      <w:bookmarkEnd w:id="47"/>
      <w:r/>
      <w:bookmarkEnd w:id="48"/>
      <w:r/>
      <w:bookmarkEnd w:id="49"/>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十二、成交</w:t>
      </w:r>
      <w:r/>
    </w:p>
    <w:p>
      <w:pPr>
        <w:ind w:firstLine="420"/>
        <w:spacing w:line="360" w:lineRule="auto"/>
        <w:tabs>
          <w:tab w:val="left" w:pos="900" w:leader="none"/>
        </w:tabs>
        <w:rPr>
          <w:rFonts w:ascii="宋体" w:hAnsi="宋体" w:cs="宋体"/>
          <w:color w:val="auto"/>
          <w:szCs w:val="21"/>
          <w:highlight w:val="none"/>
        </w:rPr>
      </w:pPr>
      <w:r/>
      <w:bookmarkStart w:id="50" w:name="_Toc20823310"/>
      <w:r/>
      <w:bookmarkStart w:id="51" w:name="_Toc16938554"/>
      <w:r>
        <w:rPr>
          <w:rFonts w:hint="eastAsia" w:ascii="宋体" w:hAnsi="宋体" w:cs="宋体"/>
          <w:color w:val="auto"/>
          <w:szCs w:val="21"/>
          <w:highlight w:val="none"/>
        </w:rPr>
        <w:t xml:space="preserve">确定</w:t>
      </w:r>
      <w:bookmarkEnd w:id="50"/>
      <w:r/>
      <w:bookmarkEnd w:id="51"/>
      <w:r>
        <w:rPr>
          <w:rFonts w:hint="eastAsia" w:ascii="宋体" w:hAnsi="宋体" w:cs="宋体"/>
          <w:color w:val="auto"/>
          <w:szCs w:val="21"/>
          <w:highlight w:val="none"/>
        </w:rPr>
        <w:t xml:space="preserve">成交单位</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磋商小组根据综合评分情况，按照评审得分由高到低顺序推荐</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名成交候选供应商，并编写评审报告。评审得分相同的，按照最后报价由低到高的顺序推荐。评审得分且最后报价相同的，按照技术指标优劣顺序推荐。</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采购人根据磋商小组</w:t>
      </w:r>
      <w:r>
        <w:rPr>
          <w:rFonts w:hint="eastAsia" w:ascii="宋体" w:hAnsi="宋体" w:cs="宋体"/>
          <w:color w:val="auto"/>
          <w:szCs w:val="21"/>
          <w:highlight w:val="none"/>
          <w:lang w:val="en-US" w:eastAsia="zh-CN"/>
        </w:rPr>
        <w:t xml:space="preserve">提交的评审</w:t>
      </w:r>
      <w:r>
        <w:rPr>
          <w:rFonts w:hint="eastAsia" w:ascii="宋体" w:hAnsi="宋体" w:cs="宋体"/>
          <w:color w:val="auto"/>
          <w:szCs w:val="21"/>
          <w:highlight w:val="none"/>
        </w:rPr>
        <w:t xml:space="preserve">报告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依法确定成交供应商。采购</w:t>
      </w:r>
      <w:r>
        <w:rPr>
          <w:rFonts w:hint="eastAsia" w:ascii="宋体" w:hAnsi="宋体" w:cs="宋体"/>
          <w:color w:val="auto"/>
          <w:szCs w:val="21"/>
          <w:highlight w:val="none"/>
          <w:lang w:eastAsia="zh-CN"/>
        </w:rPr>
        <w:t xml:space="preserve">人在确定成交供应商</w:t>
      </w:r>
      <w:r>
        <w:rPr>
          <w:rFonts w:hint="eastAsia" w:ascii="宋体" w:hAnsi="宋体" w:cs="宋体"/>
          <w:color w:val="auto"/>
          <w:szCs w:val="21"/>
          <w:highlight w:val="none"/>
        </w:rPr>
        <w:t xml:space="preserve">后，将向成交供应商发出成交通知书。</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评审结束后，若有充分证据证明，成交供应商出现下列情况之一的，一经查实，采购人将取消其成交资格</w:t>
      </w:r>
      <w:r>
        <w:rPr>
          <w:rFonts w:hint="eastAsia" w:ascii="宋体" w:hAnsi="宋体" w:cs="宋体"/>
          <w:color w:val="auto"/>
          <w:szCs w:val="21"/>
          <w:highlight w:val="none"/>
          <w:lang w:val="zh-CN"/>
        </w:rPr>
        <w:t xml:space="preserve">，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（1）提供虚假材料谋取成交的；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（2）与评审专家、采购人、其他供应商或者代理机构工作人员恶意串通的；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（3）向评审专家、采购人或代理机构工作人员行贿或者提供其他不正当利益的；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（4）不满足本磋商文件规定的实质性要求，但在评审过程中又未被磋商小组发现的；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（5）成交后无正当理由拒不与采购人签订政府采购合同或者未按照磋商文件确定的事项签订政府采购合同；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、规章规定的属于成交无效的其他情形。</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十三、质疑处理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（1）对可以质疑的磋商文件提出质疑的，为收到磋商文件之日或者磋商文件公告期限届满之日；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（2）对采购过程提出质疑的，为各采购程序环节结束之日；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（3）对成交结果提出质疑的，为成交结果公告期限届满之日。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质疑必须由磋商供应商法定代表人或授权代表（响应文件中所确定的）以原件送达的方式提交，未按上述要求提交的质疑函代理机构有权不予受理。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未参加磋商采购活动的供应商或在磋商采购活动中自身权益未受到损害的供应商所提出的质疑不予受理。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质疑函应当包括下列内容：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（1）质疑供应商的名称、地址、邮编、联系人、联系电话；</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（2）具体的质疑事项及明确的请求；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（3）认为自己合法权益受到损害或可能受到损害的相关证据材料；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（4）提起质疑的日期；</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spacing w:line="360" w:lineRule="auto"/>
        <w:rPr>
          <w:rFonts w:hint="eastAsia" w:ascii="宋体" w:hAnsi="宋体" w:eastAsia="宋体" w:cs="Times New Roman"/>
          <w:b/>
          <w:color w:val="auto"/>
          <w:sz w:val="24"/>
          <w:highlight w:val="none"/>
          <w:lang w:val="en-US" w:eastAsia="zh-CN"/>
        </w:rPr>
      </w:pPr>
      <w:r/>
      <w:bookmarkStart w:id="52" w:name="_Toc16938553"/>
      <w:r/>
      <w:bookmarkStart w:id="53" w:name="_Toc513029237"/>
      <w:r/>
      <w:bookmarkStart w:id="54" w:name="_Toc20823309"/>
      <w:r>
        <w:rPr>
          <w:rFonts w:hint="eastAsia" w:ascii="宋体" w:hAnsi="宋体" w:eastAsia="宋体" w:cs="Times New Roman"/>
          <w:b/>
          <w:color w:val="auto"/>
          <w:sz w:val="24"/>
          <w:highlight w:val="none"/>
          <w:lang w:val="en-US" w:eastAsia="zh-CN"/>
        </w:rPr>
        <w:t xml:space="preserve">十四、合同签订相关事项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成交供应商应按成交通知书规定的时间、地点,按照磋商文件确定的事项与采购人签订政府采购合同，且不得迟于成交通知书发出之日起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日内，由此给采购人造成损失的，成交供应商还应承担赔偿责任。</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磋商文件、成交供应商的响应文件及磋商采购过程中有关澄清、承诺文件均应作为合同附件。</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十五、其他事项说明：（落实的相关政策）</w:t>
      </w:r>
      <w:bookmarkEnd w:id="52"/>
      <w:r/>
      <w:bookmarkEnd w:id="53"/>
      <w:r/>
      <w:bookmarkEnd w:id="54"/>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采购项目需要落实的政府采购政策：依据《中华人民共和国政府采购法》、《中华人民共和国政府采购法实施条例》和《政府采购竞争性磋商采购方式管理暂行办法》的有关规定，落实政府采购政策。 </w:t>
      </w:r>
      <w:r/>
    </w:p>
    <w:p>
      <w:pPr>
        <w:ind w:firstLine="420"/>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（一）针对小微企业</w:t>
      </w:r>
      <w:r>
        <w:rPr>
          <w:rFonts w:hint="eastAsia" w:ascii="宋体" w:hAnsi="宋体" w:cs="宋体"/>
          <w:b/>
          <w:bCs/>
          <w:color w:val="auto"/>
          <w:szCs w:val="21"/>
          <w:highlight w:val="none"/>
        </w:rPr>
        <w:t xml:space="preserve">的支持政策</w:t>
      </w:r>
      <w:r>
        <w:rPr>
          <w:rFonts w:hint="eastAsia" w:ascii="宋体" w:hAnsi="宋体" w:cs="宋体"/>
          <w:b/>
          <w:bCs/>
          <w:color w:val="auto"/>
          <w:szCs w:val="21"/>
          <w:highlight w:val="none"/>
          <w:lang w:val="en-US" w:eastAsia="zh-CN"/>
        </w:rPr>
        <w:t xml:space="preserve">及价格扣除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1、小微型企业价格扣除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（1）本项目对小型和微型企业产品给予</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（2）供应商需按照采购文件的要求提供相应的《中小企业声明函》。</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（3）企业标准请参照《关于印发中小企业划型标准规定的通知》（工信部联企业</w:t>
      </w:r>
      <w:r>
        <w:rPr>
          <w:rFonts w:hint="eastAsia" w:ascii="宋体" w:hAnsi="宋体" w:cs="宋体"/>
          <w:color w:val="auto"/>
          <w:szCs w:val="21"/>
          <w:highlight w:val="none"/>
          <w:lang w:eastAsia="zh-CN"/>
        </w:rPr>
        <w:t xml:space="preserve">〔2011〕300号</w:t>
      </w:r>
      <w:r>
        <w:rPr>
          <w:rFonts w:hint="eastAsia" w:ascii="宋体" w:hAnsi="宋体" w:cs="宋体"/>
          <w:color w:val="auto"/>
          <w:szCs w:val="21"/>
          <w:highlight w:val="none"/>
        </w:rPr>
        <w:t xml:space="preserve">）文件规定自行填写。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（4）在货物采购项目中，供应商提供的货物既有中小企业制造货物，也有大型企业制造货物的，不享受本办法规定的中小企业扶持政策。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2、残疾人福利单位价格扣除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（1）本项目对残疾人福利性单位视同小型、微型企业，给予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（2）残疾人福利单位需按照采购文件的要求提供《残疾人福利性单位声明函》。</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（3）残疾人福利单位标准请参照《关于促进残疾人就业政府采购政策的通知》（财库〔2017〕141号）。</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3、监狱和戒毒企业价格扣除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（1）本项目对监狱和戒毒企业（简称监狱企业）视同小型、微型企业，给予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（3）监狱企业标准请参照《关于政府采购支持监狱企业发展有关问题的通知》（财库</w:t>
      </w:r>
      <w:r>
        <w:rPr>
          <w:rFonts w:hint="eastAsia" w:ascii="宋体" w:hAnsi="宋体" w:cs="宋体"/>
          <w:color w:val="auto"/>
          <w:szCs w:val="21"/>
          <w:highlight w:val="none"/>
          <w:lang w:eastAsia="zh-CN"/>
        </w:rPr>
        <w:t xml:space="preserve">〔2014〕68号</w:t>
      </w:r>
      <w:r>
        <w:rPr>
          <w:rFonts w:hint="eastAsia" w:ascii="宋体" w:hAnsi="宋体" w:cs="宋体"/>
          <w:color w:val="auto"/>
          <w:szCs w:val="21"/>
          <w:highlight w:val="none"/>
        </w:rPr>
        <w:t xml:space="preserve">）。</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4、残疾人福利单位、监狱企业属于小型、微型企业的，不重复享受政策。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大中型企业和其他自然人、法人或者其他组织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6、联合体各方均为小型、微型企业（残疾人福利单位、监狱企业）的，联合体享受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8</w:t>
      </w:r>
      <w:r>
        <w:rPr>
          <w:rFonts w:hint="eastAsia" w:ascii="宋体" w:hAnsi="宋体" w:cs="宋体"/>
          <w:color w:val="auto"/>
          <w:szCs w:val="21"/>
          <w:highlight w:val="none"/>
        </w:rPr>
        <w:t xml:space="preserve">、若供应商提供的《中小企业声明函》、《残疾人福利性单位声明函》及监狱企业认定证明等材料为虚假材料，</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《中华人民共和国政府采购法》相关规定处理并报请政府采购监管部门给予行政处罚。</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9</w:t>
      </w:r>
      <w:r>
        <w:rPr>
          <w:rFonts w:hint="eastAsia" w:ascii="宋体" w:hAnsi="宋体" w:cs="宋体"/>
          <w:color w:val="auto"/>
          <w:szCs w:val="21"/>
          <w:highlight w:val="none"/>
        </w:rPr>
        <w:t xml:space="preserve">、专门面向中小企业采购的项目，小微企业不再享受价格扣除优惠政策。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0</w:t>
      </w:r>
      <w:r>
        <w:rPr>
          <w:rFonts w:hint="eastAsia" w:ascii="宋体" w:hAnsi="宋体" w:cs="宋体"/>
          <w:color w:val="auto"/>
          <w:szCs w:val="21"/>
          <w:highlight w:val="none"/>
        </w:rPr>
        <w:t xml:space="preserve">、未按要求提供相关材料的，不享受相关政策。</w:t>
      </w:r>
      <w:r/>
    </w:p>
    <w:p>
      <w:pPr>
        <w:ind w:firstLine="420"/>
        <w:spacing w:line="360" w:lineRule="auto"/>
        <w:tabs>
          <w:tab w:val="left" w:pos="900" w:leader="none"/>
        </w:tabs>
        <w:rPr>
          <w:rFonts w:hint="default"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rPr>
        <w:t xml:space="preserve">采购本国产品的支持政策</w:t>
      </w:r>
      <w:r>
        <w:rPr>
          <w:rFonts w:hint="eastAsia" w:ascii="宋体" w:hAnsi="宋体" w:cs="宋体"/>
          <w:b/>
          <w:bCs/>
          <w:color w:val="auto"/>
          <w:szCs w:val="21"/>
          <w:highlight w:val="none"/>
          <w:lang w:val="en-US" w:eastAsia="zh-CN"/>
        </w:rPr>
        <w:t xml:space="preserve">及价格扣除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供应商需按照招标文件的要求提供《关于符合本国产品标准的声明函》（以下简称《声明函》），如不提供将不享受本国产品价格评审优惠。</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center"/>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r>
      <w:r/>
    </w:p>
    <w:p>
      <w:pPr>
        <w:ind w:firstLine="420"/>
        <w:jc w:val="center"/>
        <w:spacing w:line="360" w:lineRule="auto"/>
        <w:tabs>
          <w:tab w:val="left" w:pos="900" w:leader="none"/>
        </w:tabs>
        <w:rPr>
          <w:rFonts w:ascii="宋体" w:hAnsi="宋体" w:eastAsia="宋体" w:cs="宋体"/>
          <w:b/>
          <w:color w:val="auto"/>
          <w:sz w:val="30"/>
          <w:szCs w:val="30"/>
          <w:highlight w:val="none"/>
        </w:rPr>
      </w:pPr>
      <w:r>
        <w:rPr>
          <w:rFonts w:ascii="宋体" w:hAnsi="宋体" w:cs="宋体"/>
          <w:color w:val="auto"/>
          <w:szCs w:val="21"/>
          <w:highlight w:val="none"/>
        </w:rPr>
        <w:br w:type="page" w:clear="all"/>
      </w:r>
      <w:bookmarkStart w:id="55" w:name="_Hlk111156240"/>
      <w:r>
        <w:rPr>
          <w:rFonts w:ascii="宋体" w:hAnsi="宋体" w:eastAsia="宋体" w:cs="宋体"/>
          <w:b/>
          <w:color w:val="auto"/>
          <w:sz w:val="30"/>
          <w:szCs w:val="30"/>
          <w:highlight w:val="none"/>
          <w:lang w:val="en-US" w:eastAsia="zh-CN" w:bidi="ar-SA"/>
        </w:rPr>
        <w:t xml:space="preserve">第三章</w:t>
      </w:r>
      <w:r>
        <w:rPr>
          <w:rFonts w:hint="eastAsia" w:ascii="宋体" w:hAnsi="宋体" w:eastAsia="宋体" w:cs="宋体"/>
          <w:b/>
          <w:color w:val="auto"/>
          <w:sz w:val="30"/>
          <w:szCs w:val="30"/>
          <w:highlight w:val="none"/>
          <w:lang w:val="en-US" w:eastAsia="zh-CN" w:bidi="ar-SA"/>
        </w:rPr>
        <w:t xml:space="preserve"> </w:t>
      </w:r>
      <w:r>
        <w:rPr>
          <w:rFonts w:hint="eastAsia" w:ascii="宋体" w:hAnsi="宋体" w:eastAsia="宋体" w:cs="宋体"/>
          <w:b/>
          <w:color w:val="auto"/>
          <w:sz w:val="30"/>
          <w:szCs w:val="30"/>
          <w:highlight w:val="none"/>
        </w:rPr>
        <w:t xml:space="preserve">项目需求</w:t>
      </w:r>
      <w:bookmarkEnd w:id="33"/>
      <w:r/>
      <w:bookmarkEnd w:id="55"/>
      <w:r/>
      <w:r/>
    </w:p>
    <w:p>
      <w:pPr>
        <w:ind w:firstLine="42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bookmarkStart w:id="56" w:name="_Toc445196489"/>
      <w:r/>
      <w:bookmarkStart w:id="57" w:name="_Toc34087976"/>
      <w:r/>
      <w:bookmarkStart w:id="58" w:name="_Toc61149622"/>
      <w:r/>
      <w:bookmarkStart w:id="59" w:name="_Toc23828480"/>
      <w:r/>
      <w:bookmarkStart w:id="60" w:name="_Toc26554097"/>
      <w:r>
        <w:rPr>
          <w:rFonts w:hint="eastAsia" w:ascii="宋体" w:hAnsi="宋体" w:eastAsia="宋体" w:cs="宋体"/>
          <w:b/>
          <w:color w:val="auto"/>
          <w:sz w:val="24"/>
          <w:szCs w:val="24"/>
          <w:highlight w:val="none"/>
        </w:rPr>
        <w:t xml:space="preserve">一、</w:t>
      </w:r>
      <w:bookmarkEnd w:id="56"/>
      <w:r>
        <w:rPr>
          <w:rFonts w:hint="eastAsia" w:ascii="宋体" w:hAnsi="宋体" w:eastAsia="宋体" w:cs="宋体"/>
          <w:b/>
          <w:color w:val="auto"/>
          <w:sz w:val="24"/>
          <w:szCs w:val="24"/>
          <w:highlight w:val="none"/>
          <w:lang w:val="en-US" w:eastAsia="zh-CN"/>
        </w:rPr>
        <w:t xml:space="preserve">项目概况</w:t>
      </w:r>
      <w:r/>
    </w:p>
    <w:p>
      <w:pPr>
        <w:ind w:firstLine="42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1.采购人：泰州市城区河道管理处</w:t>
      </w:r>
      <w:r/>
    </w:p>
    <w:p>
      <w:pPr>
        <w:ind w:firstLine="42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2.项目名称：</w:t>
      </w:r>
      <w:r>
        <w:rPr>
          <w:rFonts w:hint="eastAsia" w:ascii="宋体" w:hAnsi="宋体" w:cs="宋体"/>
          <w:bCs/>
          <w:color w:val="auto"/>
          <w:sz w:val="24"/>
          <w:szCs w:val="24"/>
          <w:highlight w:val="none"/>
          <w:lang w:val="en-US" w:eastAsia="zh-CN" w:bidi="ar-SA"/>
        </w:rPr>
        <w:t xml:space="preserve">新通沿线四闸站</w:t>
      </w:r>
      <w:r>
        <w:rPr>
          <w:rFonts w:hint="eastAsia" w:ascii="宋体" w:hAnsi="宋体" w:eastAsia="宋体" w:cs="宋体"/>
          <w:bCs/>
          <w:color w:val="auto"/>
          <w:sz w:val="24"/>
          <w:szCs w:val="24"/>
          <w:highlight w:val="none"/>
          <w:lang w:val="en-US" w:eastAsia="zh-CN" w:bidi="ar-SA"/>
        </w:rPr>
        <w:t xml:space="preserve">管护运行项目</w:t>
      </w:r>
      <w:r/>
    </w:p>
    <w:p>
      <w:pPr>
        <w:ind w:firstLine="42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3.项目地点：泰州市内</w:t>
      </w:r>
      <w:r/>
    </w:p>
    <w:p>
      <w:pPr>
        <w:ind w:firstLine="42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采购需求概况：</w:t>
      </w:r>
      <w:r>
        <w:rPr>
          <w:rFonts w:hint="eastAsia" w:ascii="宋体" w:hAnsi="宋体" w:eastAsia="宋体" w:cs="宋体"/>
          <w:bCs/>
          <w:color w:val="auto"/>
          <w:sz w:val="24"/>
          <w:szCs w:val="24"/>
          <w:highlight w:val="none"/>
          <w:lang w:val="en-US" w:eastAsia="zh-CN" w:bidi="ar-SA"/>
        </w:rPr>
        <w:t xml:space="preserve">对新通五叉河闸站、智堡河闸站、老东河闸站、</w:t>
      </w:r>
      <w:r>
        <w:rPr>
          <w:rFonts w:hint="eastAsia" w:ascii="宋体" w:hAnsi="宋体" w:cs="宋体"/>
          <w:bCs/>
          <w:color w:val="auto"/>
          <w:sz w:val="24"/>
          <w:szCs w:val="24"/>
          <w:highlight w:val="none"/>
          <w:lang w:val="en-US" w:eastAsia="zh-CN" w:bidi="ar-SA"/>
        </w:rPr>
        <w:t xml:space="preserve">周家墩泵站</w:t>
      </w:r>
      <w:r>
        <w:rPr>
          <w:rFonts w:hint="eastAsia" w:ascii="宋体" w:hAnsi="宋体" w:eastAsia="宋体" w:cs="宋体"/>
          <w:bCs/>
          <w:color w:val="auto"/>
          <w:sz w:val="24"/>
          <w:szCs w:val="24"/>
          <w:highlight w:val="none"/>
          <w:lang w:val="en-US" w:eastAsia="zh-CN" w:bidi="ar-SA"/>
        </w:rPr>
        <w:t xml:space="preserve">进行管护运行，保障城区北部的防汛安全</w:t>
      </w:r>
      <w:r>
        <w:rPr>
          <w:rFonts w:hint="eastAsia" w:ascii="宋体" w:hAnsi="宋体" w:cs="宋体"/>
          <w:bCs/>
          <w:color w:val="auto"/>
          <w:sz w:val="24"/>
          <w:szCs w:val="24"/>
          <w:highlight w:val="none"/>
          <w:lang w:val="en-US" w:eastAsia="zh-CN" w:bidi="ar-SA"/>
        </w:rPr>
        <w:t xml:space="preserve">。</w:t>
      </w:r>
      <w:r/>
    </w:p>
    <w:p>
      <w:pPr>
        <w:numPr>
          <w:ilvl w:val="0"/>
          <w:numId w:val="0"/>
        </w:numPr>
        <w:ind w:firstLine="422"/>
        <w:spacing w:line="360" w:lineRule="auto"/>
        <w:tabs>
          <w:tab w:val="left" w:pos="90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rPr>
        <w:t xml:space="preserve">采购内容</w:t>
      </w:r>
      <w:r/>
    </w:p>
    <w:p>
      <w:pPr>
        <w:pStyle w:val="905"/>
        <w:ind w:left="0" w:right="0" w:firstLine="482"/>
        <w:jc w:val="both"/>
        <w:keepLines w:val="0"/>
        <w:keepNext w:val="0"/>
        <w:spacing w:before="120" w:beforeAutospacing="0" w:after="0" w:afterAutospacing="0" w:line="360" w:lineRule="auto"/>
        <w:widowControl/>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1.管护运行服务范围、方式、内容</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1.1 五汊河闸站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五汊河闸站工程位于泰州市海陵区境内，其主要承担五汊河通航及城区西北片9.15平方公里的排涝功能。工程位于五汊河与新通扬运河交界处，闸站由单孔净宽12.0m节制闸与总装机流量18m3/s的泵站组成，为2级水工建筑物。节制闸闸底板顶面高程为真高-2.0m，采用升卧式平面钢闸门。泵站采用5台40ZLB-125型轴流泵，配套电机单机功率为210KW，总功率1050KW。控制室房屋及管理用房3100平方米。</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五汊河闸站于2006年4月正式竣工。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主要设备：</w:t>
      </w:r>
      <w:r/>
    </w:p>
    <w:tbl>
      <w:tblPr>
        <w:tblStyle w:val="8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6"/>
        <w:gridCol w:w="1821"/>
        <w:gridCol w:w="2691"/>
        <w:gridCol w:w="1689"/>
        <w:gridCol w:w="1747"/>
      </w:tblGrid>
      <w:tr>
        <w:trPr>
          <w:trHeight w:val="327"/>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备注</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主水泵</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40ZLB-125</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主电机</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YSL5004-12</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主变压器</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SCB9-D-1250/10  </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站用变压器</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SCB9-D-100/10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高压开关柜</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KYN28A-12</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低压开关柜</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GCS</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17台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PLC柜</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GCS</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微机监控系统</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视频系统</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手电两用葫芦</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3T</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3只</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清污机</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皮带输送机</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卷扬式启闭机</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QP-2×160KN-8</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升卧式钢闸门</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12米</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1扇</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r>
    </w:tbl>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1.2 智堡河闸站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智堡河闸站位于泰州市海陵区境内，在智堡河与新通扬运河交界处，采用套闸与泵站相结合的形式，泵站设计排涝流量为8m3/s，共设3台900ZLB-160型轴流泵，单机流量2.7 m3/s，单台配套电机功率110KW。套闸设计净宽10.0m，底板高程为-1.5m，上下闸首均采用升卧式平板钢闸门，各配QP---2×125KN-8 卷扬式启闭机一台。</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智堡河闸站于2008年4月正式竣工。</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主要设备：</w:t>
      </w:r>
      <w:r/>
    </w:p>
    <w:tbl>
      <w:tblPr>
        <w:tblStyle w:val="8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8"/>
        <w:gridCol w:w="1821"/>
        <w:gridCol w:w="2691"/>
        <w:gridCol w:w="1689"/>
        <w:gridCol w:w="1747"/>
      </w:tblGrid>
      <w:tr>
        <w:trPr/>
        <w:tc>
          <w:tcPr>
            <w:shd w:val="clear" w:color="auto" w:fill="auto"/>
            <w:tcBorders>
              <w:top w:val="single" w:color="auto" w:sz="4" w:space="0"/>
              <w:left w:val="single" w:color="auto" w:sz="4" w:space="0"/>
              <w:bottom w:val="single" w:color="auto" w:sz="4" w:space="0"/>
              <w:right w:val="single" w:color="auto" w:sz="4" w:space="0"/>
            </w:tcBorders>
            <w:tcW w:w="72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72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主水泵</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ZL36 12C-6-100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2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主电机</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JSL137-12</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2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主变压器</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SCB10-500/10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2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站用变压器</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SCB10-100/10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2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高压开关柜</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KYN28A -12</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2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低压开关柜</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GCS</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2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PLC柜</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GCS</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2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微机监控系统</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2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视频系统</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2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清污机</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2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皮带输送机</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2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电动葫芦</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3T</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2只</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2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卷扬式启闭机</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QP---2×125KN-8  </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28"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升卧式钢闸门</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10米</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2扇</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1.3 老东河闸站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老东河闸站位于泰州市海陵区境内，在老东河与新通扬运河交界处，采用闸与站相结合的形式，按二级水工建筑物设计，地震基本烈度为7度，设计防洪标准为挡新通扬运河百年一遇洪水，设计排涝标准为二十年一遇。泵站设计排涝流量为15m3/s，共设5台900ZLB-125型轴流泵，单机流量3 m3/s，单台配套电机功率155KW。节制闸设计净宽12m，底板高程为-1.5m（废黄河零点，下同），采用升卧式平板钢闸门，配QP--2×160KN-8卷扬式启闭机一台。</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老东河闸站于2008年4月正式竣工。</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主要设备：</w:t>
      </w:r>
      <w:r/>
    </w:p>
    <w:tbl>
      <w:tblPr>
        <w:tblStyle w:val="8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6"/>
        <w:gridCol w:w="1821"/>
        <w:gridCol w:w="2691"/>
        <w:gridCol w:w="1689"/>
        <w:gridCol w:w="1747"/>
      </w:tblGrid>
      <w:tr>
        <w:trPr>
          <w:trHeight w:val="566"/>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主水泵</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ZL36 12C-6(0°)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主电机</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JSL14-12</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主变压器</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SCB10-1000/10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站用变压器</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SCB10-125/10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高压开关柜</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KYN28 A -12</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低压开关柜</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GCS</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PLC柜</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GCS</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微机监控系统</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视频系统</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清污机</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皮带输送机</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电动葫芦</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3T</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2只</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电动葫芦</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5T</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2只</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卷扬式启闭机</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QP--2×160KN-8</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升卧式钢闸门</w:t>
            </w:r>
            <w:r/>
          </w:p>
        </w:tc>
        <w:tc>
          <w:tcPr>
            <w:shd w:val="clear" w:color="auto" w:fill="auto"/>
            <w:tcBorders>
              <w:top w:val="single" w:color="auto" w:sz="4" w:space="0"/>
              <w:left w:val="single" w:color="auto" w:sz="4" w:space="0"/>
              <w:bottom w:val="single" w:color="auto" w:sz="4" w:space="0"/>
              <w:right w:val="single" w:color="auto" w:sz="4" w:space="0"/>
            </w:tcBorders>
            <w:tcW w:w="269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12米</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1扇</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 </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1.4 </w:t>
      </w:r>
      <w:r>
        <w:rPr>
          <w:rFonts w:hint="eastAsia" w:ascii="宋体" w:hAnsi="宋体" w:cs="宋体"/>
          <w:b/>
          <w:bCs w:val="0"/>
          <w:color w:val="auto"/>
          <w:sz w:val="24"/>
          <w:szCs w:val="24"/>
          <w:highlight w:val="none"/>
          <w:lang w:val="en-US" w:eastAsia="zh-CN" w:bidi="ar"/>
        </w:rPr>
        <w:t xml:space="preserve">周家墩泵站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周家墩泵站</w:t>
      </w:r>
      <w:r>
        <w:rPr>
          <w:rFonts w:hint="eastAsia" w:ascii="宋体" w:hAnsi="宋体" w:eastAsia="宋体" w:cs="宋体"/>
          <w:color w:val="auto"/>
          <w:sz w:val="24"/>
          <w:szCs w:val="24"/>
          <w:highlight w:val="none"/>
          <w:lang w:val="en-US" w:eastAsia="zh-CN" w:bidi="ar"/>
        </w:rPr>
        <w:t xml:space="preserve">位于泰州市海陵区境内，在东郊周家墩河与新通扬运河交界的河口以南约70m处，采用闸站结合的布置方式，中孔为节制闸，两侧为泵站，闸站顺水流向总长13.0m，总宽21.0m。中孔节制闸闸孔净宽5.0m，采用一字形钢闸门，门顶高程▽3.8m。泵站选用ZL2812-4(0°)立式轴流泵，单机设计流量Q=1.5m3/s，配套电机功率为75kw，转速n=903r/min，叶片安装角为-2°，共装机4台套。</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周家墩泵站</w:t>
      </w:r>
      <w:r>
        <w:rPr>
          <w:rFonts w:hint="eastAsia" w:ascii="宋体" w:hAnsi="宋体" w:eastAsia="宋体" w:cs="宋体"/>
          <w:color w:val="auto"/>
          <w:sz w:val="24"/>
          <w:szCs w:val="24"/>
          <w:highlight w:val="none"/>
          <w:lang w:val="en-US" w:eastAsia="zh-CN" w:bidi="ar"/>
        </w:rPr>
        <w:t xml:space="preserve">于2011年4月正式竣工。</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主要设备：</w:t>
      </w:r>
      <w:r/>
    </w:p>
    <w:tbl>
      <w:tblPr>
        <w:tblStyle w:val="8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6"/>
        <w:gridCol w:w="2260"/>
        <w:gridCol w:w="2252"/>
        <w:gridCol w:w="1689"/>
        <w:gridCol w:w="1747"/>
      </w:tblGrid>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260"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22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260"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主水泵</w:t>
            </w:r>
            <w:r/>
          </w:p>
        </w:tc>
        <w:tc>
          <w:tcPr>
            <w:shd w:val="clear" w:color="auto" w:fill="auto"/>
            <w:tcBorders>
              <w:top w:val="single" w:color="auto" w:sz="4" w:space="0"/>
              <w:left w:val="single" w:color="auto" w:sz="4" w:space="0"/>
              <w:bottom w:val="single" w:color="auto" w:sz="4" w:space="0"/>
              <w:right w:val="single" w:color="auto" w:sz="4" w:space="0"/>
            </w:tcBorders>
            <w:tcW w:w="22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ZL2812-4(0°)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260"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主电机</w:t>
            </w:r>
            <w:r/>
          </w:p>
        </w:tc>
        <w:tc>
          <w:tcPr>
            <w:shd w:val="clear" w:color="auto" w:fill="auto"/>
            <w:tcBorders>
              <w:top w:val="single" w:color="auto" w:sz="4" w:space="0"/>
              <w:left w:val="single" w:color="auto" w:sz="4" w:space="0"/>
              <w:bottom w:val="single" w:color="auto" w:sz="4" w:space="0"/>
              <w:right w:val="single" w:color="auto" w:sz="4" w:space="0"/>
            </w:tcBorders>
            <w:tcW w:w="22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Y315M-8</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260"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变压器</w:t>
            </w:r>
            <w:r/>
          </w:p>
        </w:tc>
        <w:tc>
          <w:tcPr>
            <w:shd w:val="clear" w:color="auto" w:fill="auto"/>
            <w:tcBorders>
              <w:top w:val="single" w:color="auto" w:sz="4" w:space="0"/>
              <w:left w:val="single" w:color="auto" w:sz="4" w:space="0"/>
              <w:bottom w:val="single" w:color="auto" w:sz="4" w:space="0"/>
              <w:right w:val="single" w:color="auto" w:sz="4" w:space="0"/>
            </w:tcBorders>
            <w:tcW w:w="22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SCB10-500/10</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260"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低压开关柜</w:t>
            </w:r>
            <w:r/>
          </w:p>
        </w:tc>
        <w:tc>
          <w:tcPr>
            <w:shd w:val="clear" w:color="auto" w:fill="auto"/>
            <w:tcBorders>
              <w:top w:val="single" w:color="auto" w:sz="4" w:space="0"/>
              <w:left w:val="single" w:color="auto" w:sz="4" w:space="0"/>
              <w:bottom w:val="single" w:color="auto" w:sz="4" w:space="0"/>
              <w:right w:val="single" w:color="auto" w:sz="4" w:space="0"/>
            </w:tcBorders>
            <w:tcW w:w="22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GCS</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260"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PLC柜</w:t>
            </w:r>
            <w:r/>
          </w:p>
        </w:tc>
        <w:tc>
          <w:tcPr>
            <w:shd w:val="clear" w:color="auto" w:fill="auto"/>
            <w:tcBorders>
              <w:top w:val="single" w:color="auto" w:sz="4" w:space="0"/>
              <w:left w:val="single" w:color="auto" w:sz="4" w:space="0"/>
              <w:bottom w:val="single" w:color="auto" w:sz="4" w:space="0"/>
              <w:right w:val="single" w:color="auto" w:sz="4" w:space="0"/>
            </w:tcBorders>
            <w:tcW w:w="22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GCS</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260"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微机监控系统</w:t>
            </w:r>
            <w:r/>
          </w:p>
        </w:tc>
        <w:tc>
          <w:tcPr>
            <w:shd w:val="clear" w:color="auto" w:fill="auto"/>
            <w:tcBorders>
              <w:top w:val="single" w:color="auto" w:sz="4" w:space="0"/>
              <w:left w:val="single" w:color="auto" w:sz="4" w:space="0"/>
              <w:bottom w:val="single" w:color="auto" w:sz="4" w:space="0"/>
              <w:right w:val="single" w:color="auto" w:sz="4" w:space="0"/>
            </w:tcBorders>
            <w:tcW w:w="2252"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260"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视频系统</w:t>
            </w:r>
            <w:r/>
          </w:p>
        </w:tc>
        <w:tc>
          <w:tcPr>
            <w:shd w:val="clear" w:color="auto" w:fill="auto"/>
            <w:tcBorders>
              <w:top w:val="single" w:color="auto" w:sz="4" w:space="0"/>
              <w:left w:val="single" w:color="auto" w:sz="4" w:space="0"/>
              <w:bottom w:val="single" w:color="auto" w:sz="4" w:space="0"/>
              <w:right w:val="single" w:color="auto" w:sz="4" w:space="0"/>
            </w:tcBorders>
            <w:tcW w:w="2252"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260"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行车</w:t>
            </w:r>
            <w:r/>
          </w:p>
        </w:tc>
        <w:tc>
          <w:tcPr>
            <w:shd w:val="clear" w:color="auto" w:fill="auto"/>
            <w:tcBorders>
              <w:top w:val="single" w:color="auto" w:sz="4" w:space="0"/>
              <w:left w:val="single" w:color="auto" w:sz="4" w:space="0"/>
              <w:bottom w:val="single" w:color="auto" w:sz="4" w:space="0"/>
              <w:right w:val="single" w:color="auto" w:sz="4" w:space="0"/>
            </w:tcBorders>
            <w:tcW w:w="22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5T</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260"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清污机</w:t>
            </w:r>
            <w:r/>
          </w:p>
        </w:tc>
        <w:tc>
          <w:tcPr>
            <w:shd w:val="clear" w:color="auto" w:fill="auto"/>
            <w:tcBorders>
              <w:top w:val="single" w:color="auto" w:sz="4" w:space="0"/>
              <w:left w:val="single" w:color="auto" w:sz="4" w:space="0"/>
              <w:bottom w:val="single" w:color="auto" w:sz="4" w:space="0"/>
              <w:right w:val="single" w:color="auto" w:sz="4" w:space="0"/>
            </w:tcBorders>
            <w:tcW w:w="2252"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260"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皮带输送机</w:t>
            </w:r>
            <w:r/>
          </w:p>
        </w:tc>
        <w:tc>
          <w:tcPr>
            <w:shd w:val="clear" w:color="auto" w:fill="auto"/>
            <w:tcBorders>
              <w:top w:val="single" w:color="auto" w:sz="4" w:space="0"/>
              <w:left w:val="single" w:color="auto" w:sz="4" w:space="0"/>
              <w:bottom w:val="single" w:color="auto" w:sz="4" w:space="0"/>
              <w:right w:val="single" w:color="auto" w:sz="4" w:space="0"/>
            </w:tcBorders>
            <w:tcW w:w="2252"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260"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液压推杆式启闭机</w:t>
            </w:r>
            <w:r/>
          </w:p>
        </w:tc>
        <w:tc>
          <w:tcPr>
            <w:shd w:val="clear" w:color="auto" w:fill="auto"/>
            <w:tcBorders>
              <w:top w:val="single" w:color="auto" w:sz="4" w:space="0"/>
              <w:left w:val="single" w:color="auto" w:sz="4" w:space="0"/>
              <w:bottom w:val="single" w:color="auto" w:sz="4" w:space="0"/>
              <w:right w:val="single" w:color="auto" w:sz="4" w:space="0"/>
            </w:tcBorders>
            <w:tcW w:w="2252"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936"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260"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一字竖轴式钢闸门</w:t>
            </w:r>
            <w:r/>
          </w:p>
        </w:tc>
        <w:tc>
          <w:tcPr>
            <w:shd w:val="clear" w:color="auto" w:fill="auto"/>
            <w:tcBorders>
              <w:top w:val="single" w:color="auto" w:sz="4" w:space="0"/>
              <w:left w:val="single" w:color="auto" w:sz="4" w:space="0"/>
              <w:bottom w:val="single" w:color="auto" w:sz="4" w:space="0"/>
              <w:right w:val="single" w:color="auto" w:sz="4" w:space="0"/>
            </w:tcBorders>
            <w:tcW w:w="225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5米</w:t>
            </w:r>
            <w:r/>
          </w:p>
        </w:tc>
        <w:tc>
          <w:tcPr>
            <w:shd w:val="clear" w:color="auto" w:fill="auto"/>
            <w:tcBorders>
              <w:top w:val="single" w:color="auto" w:sz="4" w:space="0"/>
              <w:left w:val="single" w:color="auto" w:sz="4" w:space="0"/>
              <w:bottom w:val="single" w:color="auto" w:sz="4" w:space="0"/>
              <w:right w:val="single" w:color="auto" w:sz="4" w:space="0"/>
            </w:tcBorders>
            <w:tcW w:w="1689"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1扇</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1.5 管护运行方式</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采取</w:t>
      </w:r>
      <w:r>
        <w:rPr>
          <w:rFonts w:hint="eastAsia" w:ascii="宋体" w:hAnsi="宋体" w:cs="宋体"/>
          <w:color w:val="auto"/>
          <w:sz w:val="24"/>
          <w:szCs w:val="24"/>
          <w:highlight w:val="none"/>
          <w:lang w:val="en-US" w:eastAsia="zh-CN" w:bidi="ar"/>
        </w:rPr>
        <w:t xml:space="preserve">采购</w:t>
      </w:r>
      <w:r>
        <w:rPr>
          <w:rFonts w:hint="eastAsia" w:ascii="宋体" w:hAnsi="宋体" w:eastAsia="宋体" w:cs="宋体"/>
          <w:color w:val="auto"/>
          <w:sz w:val="24"/>
          <w:szCs w:val="24"/>
          <w:highlight w:val="none"/>
          <w:lang w:val="en-US" w:eastAsia="zh-CN" w:bidi="ar"/>
        </w:rPr>
        <w:t xml:space="preserve">形式，委托中标单位负责工程管护运行。</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1.6 管护运行服务内容（不限于</w:t>
      </w:r>
      <w:r>
        <w:rPr>
          <w:rFonts w:hint="eastAsia" w:ascii="宋体" w:hAnsi="宋体" w:cs="宋体"/>
          <w:b/>
          <w:bCs w:val="0"/>
          <w:color w:val="auto"/>
          <w:sz w:val="24"/>
          <w:szCs w:val="24"/>
          <w:highlight w:val="none"/>
          <w:lang w:val="en-US" w:eastAsia="zh-CN" w:bidi="ar"/>
        </w:rPr>
        <w:t xml:space="preserve">以下内容</w:t>
      </w:r>
      <w:r>
        <w:rPr>
          <w:rFonts w:hint="eastAsia" w:ascii="宋体" w:hAnsi="宋体" w:eastAsia="宋体" w:cs="宋体"/>
          <w:b/>
          <w:bCs w:val="0"/>
          <w:color w:val="auto"/>
          <w:sz w:val="24"/>
          <w:szCs w:val="24"/>
          <w:highlight w:val="none"/>
          <w:lang w:val="en-US" w:eastAsia="zh-CN" w:bidi="ar"/>
        </w:rPr>
        <w:t xml:space="preserve">）</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管理范围包括：泵站、节制闸、上下游引河段、生活区及管理范围内的</w:t>
      </w:r>
      <w:r>
        <w:rPr>
          <w:rFonts w:hint="eastAsia" w:ascii="宋体" w:hAnsi="宋体" w:cs="宋体"/>
          <w:color w:val="auto"/>
          <w:sz w:val="24"/>
          <w:szCs w:val="24"/>
          <w:highlight w:val="none"/>
          <w:lang w:val="en-US" w:eastAsia="zh-CN" w:bidi="ar"/>
        </w:rPr>
        <w:t xml:space="preserve">其他</w:t>
      </w:r>
      <w:r>
        <w:rPr>
          <w:rFonts w:hint="eastAsia" w:ascii="宋体" w:hAnsi="宋体" w:eastAsia="宋体" w:cs="宋体"/>
          <w:color w:val="auto"/>
          <w:sz w:val="24"/>
          <w:szCs w:val="24"/>
          <w:highlight w:val="none"/>
          <w:lang w:val="en-US" w:eastAsia="zh-CN" w:bidi="ar"/>
        </w:rPr>
        <w:t xml:space="preserve">附属设施等。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服务内容主要有：工程运行管理（包括防汛值守与调度等）、工程设备管理（包括各类机电设施、配电设施日常养护等）、工程管理软件编制、建、构筑物管理、</w:t>
      </w:r>
      <w:r>
        <w:rPr>
          <w:rFonts w:hint="eastAsia" w:ascii="宋体" w:hAnsi="宋体" w:cs="宋体"/>
          <w:color w:val="auto"/>
          <w:sz w:val="24"/>
          <w:szCs w:val="24"/>
          <w:highlight w:val="none"/>
          <w:lang w:val="en-US" w:eastAsia="zh-CN" w:bidi="ar"/>
        </w:rPr>
        <w:t xml:space="preserve">其他</w:t>
      </w:r>
      <w:r>
        <w:rPr>
          <w:rFonts w:hint="eastAsia" w:ascii="宋体" w:hAnsi="宋体" w:eastAsia="宋体" w:cs="宋体"/>
          <w:color w:val="auto"/>
          <w:sz w:val="24"/>
          <w:szCs w:val="24"/>
          <w:highlight w:val="none"/>
          <w:lang w:val="en-US" w:eastAsia="zh-CN" w:bidi="ar"/>
        </w:rPr>
        <w:t xml:space="preserve">附属设施的管理、安全管理、环境管理、档案管理等。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工程管理所配备人员每个工程为三人，必须24小时在岗在位，发包人提供场所，承包人根据工作需要经甲方同意，自行布置职工在岗位工作及生活所需的各类设施，所产生的费用包含在报价中</w:t>
      </w:r>
      <w:r>
        <w:rPr>
          <w:rFonts w:hint="eastAsia" w:ascii="宋体" w:hAnsi="宋体" w:cs="宋体"/>
          <w:b/>
          <w:bCs/>
          <w:color w:val="auto"/>
          <w:sz w:val="24"/>
          <w:szCs w:val="24"/>
          <w:highlight w:val="none"/>
          <w:lang w:val="en-US" w:eastAsia="zh-CN" w:bidi="ar"/>
        </w:rPr>
        <w:t xml:space="preserve">。</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1.6.2 工程管理软件建设</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（1）根据发包人的要求和工程管理的实际需要，成立相应的管理组织机构。</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（2）根据技术规范和行业管理的要求，编制各类规章制度和操作规程。</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）建立健全工程各类应急预案上报发包人。</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）编制应急抢险预案，成立工程应急抢险队伍。</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）按照发包人要求及时报送各类报告、报表，提供相关信息。</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1.6.3 工程的运行管理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（1）闸站工程运行应严格服从发包人调度，不得随意启动机组、启闭闸门。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（2）接到发包人运行指令后，应在2小时内开机投入运行，停机运行应在1小时内完成。发包人在整个管理期内随时有权通知开、停机、开、关闸。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（3）运行、养护应严格操作票、工作票、运行值班、交接班、巡视检查制度，并做好运行值班记录，健全</w:t>
      </w:r>
      <w:r>
        <w:rPr>
          <w:rFonts w:hint="eastAsia" w:ascii="宋体" w:hAnsi="宋体" w:cs="宋体"/>
          <w:color w:val="auto"/>
          <w:sz w:val="24"/>
          <w:szCs w:val="24"/>
          <w:highlight w:val="none"/>
          <w:lang w:val="en-US" w:eastAsia="zh-CN" w:bidi="ar"/>
        </w:rPr>
        <w:t xml:space="preserve">各类台账</w:t>
      </w:r>
      <w:r>
        <w:rPr>
          <w:rFonts w:hint="eastAsia" w:ascii="宋体" w:hAnsi="宋体" w:eastAsia="宋体" w:cs="宋体"/>
          <w:color w:val="auto"/>
          <w:sz w:val="24"/>
          <w:szCs w:val="24"/>
          <w:highlight w:val="none"/>
          <w:lang w:val="en-US" w:eastAsia="zh-CN" w:bidi="ar"/>
        </w:rPr>
        <w:t xml:space="preserve">记录。</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（4）运行的人员素质及数量应符合有关规定要求。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（5）进入汛期，必须有人员24小时值班，观测水位，及时向发包人通报有关防汛信息。</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（6）管理人需将各类“操作规程”、“安全规程”和工程的主要技术指标等相关图表在适当位置张贴上墙。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（7）调度指令、工程运行、主机组、电气设备、辅机等运行资料记录齐全，分期整理并存档。</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（8）运行中发生突发事故时，应按事故紧急处理制度的要求执行，视情况作相应处理，并及时向发包人报告。</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1.6.4 工程的设备管理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（1）严格遵守水利工程的各类管理规范及泵站、水闸设备管理规程以及其他相关规定中设备管理的周期、质量要求。承包人应按规定定期对工程设备进行评级。</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（2）负责泵站机组、水闸闸门、启闭机及相关机电控制设备的日常操作、检查、维护、保养和设备校验工作，确保设备完好。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（3）按照要求，对所管设备每年进行汛前、汛后、经常检查，确保设备处于完好状态。</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（4）所有机电设备按规定编号、标色；开关、阀门等有开关方向标志的都必须标明。</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（5）所有机电设备应建档挂卡，记录设备情况，并明确责任人。建筑物、设备（包括水文测站基本设施及专用仪器）养护完好，设备表面无油污、积尘及破损现象。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按规定对电气设备（包括避雷设施）、仪表、安全器具等进行各项试验、校验、油化验及特种设备的检测等。试（校）验记录齐全，手续齐备，资料及时整理、分析、存档。校验不合格的机具,发包人负责解决更换资金，管理人负责更换到位。</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1.6.5建、构筑物的管理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（1）负责相关建（构）筑物的除尘、保洁等。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（2）保护避雷、接地装置，对相关外露装置要做好保养工作；做好避雷装置和绝缘装置的定期巡检工作，并做好记录。</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（3）按规定定期对建筑物进行水下检查。</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1.6.6其他附属设施的管理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对管理范围内的变配电系统、监控设施、清污机等其他设备进行日常操作、维护和保养，确保完好及安全运行。</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1.6.7安全管理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（1）按规定建立安全防火、安全保卫、安全教育与考核、事故处理、事故调查与报告制度。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（2）按规定建立安全组织网络。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（3）定期组织管理人员进行安全知识的培训，定期组织安全教育活动，特种作业人员应专门培训，配备专（兼）职安全员并持证上岗。</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（4）安全器械、用具应专人管理、按点放置、定期保养。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（5）事故发生后，应立即采取措施限制事故的扩大，并按规定及时上报。</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（6）发生事故后，管理人应积极配合事故调查和事故处理工作。</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1.6.8环境管理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（1）管理人应确保管理范围内的环境卫生、整洁。</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（2）做好其他环境管理工作。</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1.6.9 档案管理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（1）管理人按规定建立档案室，采取防火、避光、防潮、防虫等保护措施。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（2）明确熟悉、掌握档案管理知识的专职或兼职人员管理档案。</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（3）档案管理分别按照有关规定执行，且排列有序、文件齐全。</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2.管理人应向发包人提供的信息和文件</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 2.1 定期上报的信息</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  2.1.1 管理月报</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每月28日前，向发包人提交当月《管理月报》，主要内容：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（1）管理事务概述：包括工程位置、工程主要特征简介。</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（2）大事记。</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（3）工程运行情况及工程运行资料。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（4）本月主要管理工作：包括现场管理机构织框图、资源投入、重要管理活动。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（5）管理人情况:包括劳动力动态、投入的设备、组织管理和存在的问题。</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（6）安全和环境保护。</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（7）需要提请发包人注意的事项。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）其他有关事项</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2.1.2 汛前、汛后工程检查报告</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每年的5月28日、11月28日前，完成并向发包人提交所管工程定期检查报告。检查报告主要内容：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（1）工程运用概要（含工程运用原则、运用情况等）。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）检查情况综述。</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）检查发现的主要问题及处理意见。</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）度汛措施（防汛抢险组织落实情况、度汛物资准备情况）</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2.2.3 年度管理工作总结</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每年的12月15日前完成并提交发包人。内容包括：</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（1）工程运行管理情况综述</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（2）履行合同情况</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（3）工程运行管理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（4）工程存在问题</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（5）建议和意见 </w:t>
      </w:r>
      <w:r/>
    </w:p>
    <w:p>
      <w:pPr>
        <w:ind w:left="0" w:right="0" w:firstLine="226"/>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2.3 日常管理文件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1、工程管理日记及工程大事记。</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2、运行管理协调会议纪要文件。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3、发包人通知、指令等。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4、运行管理记录、设备操作记录。</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5、日常巡视检查记录。</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、其他管理业务往来文件。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、管理人的请示、报告。</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3.管护运行费用与支付</w:t>
      </w:r>
      <w:r/>
    </w:p>
    <w:p>
      <w:pPr>
        <w:ind w:left="0" w:right="0" w:firstLine="407"/>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3.1管护运行费用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1、本项目实行包工、包料、包安全文明的闭口承包方式。</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2、除发包人提供的现场条件之外，管理人必须自行配置为保证管理所需要的各类工具、设施设备，所有材料必须有质保书，符合国家相关的技术标准。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3、关于设备、设施的损坏，全部由管理服务方负责(已到质量寿命周期、不可抗力除外)，在工程养护中发生的材料、易耗品以及其余运行</w:t>
      </w:r>
      <w:r>
        <w:rPr>
          <w:rFonts w:hint="eastAsia" w:ascii="宋体" w:hAnsi="宋体" w:cs="宋体"/>
          <w:color w:val="auto"/>
          <w:sz w:val="24"/>
          <w:szCs w:val="24"/>
          <w:highlight w:val="none"/>
          <w:lang w:val="en-US" w:eastAsia="zh-CN" w:bidi="ar"/>
        </w:rPr>
        <w:t xml:space="preserve">必需的</w:t>
      </w:r>
      <w:r>
        <w:rPr>
          <w:rFonts w:hint="eastAsia" w:ascii="宋体" w:hAnsi="宋体" w:eastAsia="宋体" w:cs="宋体"/>
          <w:color w:val="auto"/>
          <w:sz w:val="24"/>
          <w:szCs w:val="24"/>
          <w:highlight w:val="none"/>
          <w:lang w:val="en-US" w:eastAsia="zh-CN" w:bidi="ar"/>
        </w:rPr>
        <w:t xml:space="preserve">备品件等相应费用，均计入商务标报价中，不再另行报价(但需列清单)。 </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4、本管护运行项目实行总价承包。</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3.2 支付办法</w:t>
      </w:r>
      <w:r/>
    </w:p>
    <w:p>
      <w:pPr>
        <w:ind w:left="0" w:right="0" w:firstLine="405"/>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按照《泰州市城区河道管理处管养护项目管理考核办法》执行。</w:t>
      </w:r>
      <w:r/>
    </w:p>
    <w:p>
      <w:pPr>
        <w:pStyle w:val="888"/>
        <w:rPr>
          <w:rFonts w:hint="eastAsia"/>
          <w:color w:val="auto"/>
          <w:highlight w:val="none"/>
          <w:lang w:eastAsia="zh-CN"/>
        </w:rPr>
      </w:pPr>
      <w:r>
        <w:rPr>
          <w:rFonts w:hint="eastAsia"/>
          <w:color w:val="auto"/>
          <w:highlight w:val="none"/>
          <w:lang w:eastAsia="zh-CN"/>
        </w:rPr>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4.管护运行工程量清单</w:t>
      </w:r>
      <w:r/>
    </w:p>
    <w:p>
      <w:pPr>
        <w:ind w:left="0" w:right="0" w:firstLine="407"/>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泰州市新通四闸站（五汊河闸站、周家墩泵站、智堡河闸站、老东河闸站）管护运行工程量清单</w:t>
      </w:r>
      <w:r/>
    </w:p>
    <w:tbl>
      <w:tblPr>
        <w:tblStyle w:val="881"/>
        <w:tblW w:w="88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4"/>
        <w:gridCol w:w="3704"/>
        <w:gridCol w:w="905"/>
        <w:gridCol w:w="905"/>
        <w:gridCol w:w="2468"/>
      </w:tblGrid>
      <w:tr>
        <w:trPr>
          <w:trHeight w:val="1081"/>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2468" w:type="dxa"/>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备注</w:t>
            </w:r>
            <w:r/>
          </w:p>
        </w:tc>
      </w:tr>
      <w:tr>
        <w:trPr>
          <w:trHeight w:val="457"/>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五汊河闸站工程管护运行</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68" w:type="dxa"/>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运行管护期3年</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智堡河闸站工程管护运行</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68" w:type="dxa"/>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运行管护期3年</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老东河闸站工程管护运行</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68" w:type="dxa"/>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运行管护期3年</w:t>
            </w:r>
            <w:r/>
          </w:p>
        </w:tc>
      </w:tr>
      <w:tr>
        <w:trPr>
          <w:trHeight w:val="314"/>
        </w:trPr>
        <w:tc>
          <w:tcPr>
            <w:shd w:val="clear" w:color="auto" w:fill="auto"/>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04" w:type="dxa"/>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周家墩泵站</w:t>
            </w:r>
            <w:r>
              <w:rPr>
                <w:rFonts w:hint="eastAsia" w:ascii="宋体" w:hAnsi="宋体" w:eastAsia="宋体" w:cs="宋体"/>
                <w:color w:val="auto"/>
                <w:sz w:val="24"/>
                <w:szCs w:val="24"/>
                <w:highlight w:val="none"/>
                <w:lang w:val="en-US" w:eastAsia="zh-CN" w:bidi="ar"/>
              </w:rPr>
              <w:t xml:space="preserve">工程管护运行</w:t>
            </w:r>
            <w:r/>
          </w:p>
        </w:tc>
        <w:tc>
          <w:tcPr>
            <w:shd w:val="clear" w:color="auto" w:fill="auto"/>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68" w:type="dxa"/>
            <w:vAlign w:val="center"/>
            <w:textDirection w:val="lrTb"/>
            <w:noWrap w:val="false"/>
          </w:tcPr>
          <w:p>
            <w:pPr>
              <w:ind w:left="0" w:right="0" w:firstLine="0"/>
              <w:jc w:val="center"/>
              <w:keepLines w:val="0"/>
              <w:keepNext w:val="0"/>
              <w:spacing w:before="0" w:beforeAutospacing="1" w:after="0" w:afterAutospacing="1" w:line="24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运行管护期3年</w:t>
            </w:r>
            <w:r/>
          </w:p>
        </w:tc>
      </w:tr>
    </w:tbl>
    <w:p>
      <w:pPr>
        <w:ind w:right="0"/>
        <w:jc w:val="both"/>
        <w:keepLines w:val="0"/>
        <w:keepNext w:val="0"/>
        <w:spacing w:before="0" w:beforeAutospacing="0" w:after="0" w:afterAutospacing="0" w:line="600" w:lineRule="exact"/>
        <w:widowControl w:val="off"/>
        <w:rPr>
          <w:rFonts w:hint="eastAsia" w:ascii="黑体" w:hAnsi="宋体" w:eastAsia="黑体" w:cs="Times New Roman"/>
          <w:b/>
          <w:bCs w:val="0"/>
          <w:color w:val="auto"/>
          <w:sz w:val="32"/>
          <w:szCs w:val="32"/>
          <w:highlight w:val="none"/>
          <w:lang w:val="en-US" w:eastAsia="zh-CN" w:bidi="ar"/>
        </w:rPr>
        <w:suppressLineNumbers w:val="0"/>
      </w:pPr>
      <w:r>
        <w:rPr>
          <w:rFonts w:hint="eastAsia" w:ascii="黑体" w:hAnsi="宋体" w:eastAsia="黑体" w:cs="Times New Roman"/>
          <w:b/>
          <w:bCs w:val="0"/>
          <w:color w:val="auto"/>
          <w:sz w:val="32"/>
          <w:szCs w:val="32"/>
          <w:highlight w:val="none"/>
          <w:lang w:val="en-US" w:eastAsia="zh-CN" w:bidi="ar"/>
        </w:rPr>
      </w:r>
      <w:r/>
    </w:p>
    <w:p>
      <w:pPr>
        <w:ind w:left="0" w:right="0"/>
        <w:jc w:val="both"/>
        <w:keepLines w:val="0"/>
        <w:keepNext w:val="0"/>
        <w:spacing w:before="0" w:beforeAutospacing="0" w:after="0" w:afterAutospacing="0" w:line="360" w:lineRule="auto"/>
        <w:widowControl w:val="off"/>
        <w:rPr>
          <w:rFonts w:hint="default" w:ascii="宋体" w:hAnsi="宋体" w:eastAsia="宋体" w:cs="宋体"/>
          <w:b/>
          <w:bCs w:val="0"/>
          <w:color w:val="auto"/>
          <w:sz w:val="24"/>
          <w:szCs w:val="24"/>
          <w:highlight w:val="none"/>
          <w:lang w:val="en-US" w:eastAsia="zh-CN" w:bidi="ar"/>
        </w:rPr>
        <w:suppressLineNumbers w:val="0"/>
      </w:pPr>
      <w:r>
        <w:rPr>
          <w:rFonts w:hint="eastAsia" w:ascii="宋体" w:hAnsi="宋体" w:eastAsia="宋体" w:cs="宋体"/>
          <w:b/>
          <w:bCs w:val="0"/>
          <w:color w:val="auto"/>
          <w:sz w:val="24"/>
          <w:szCs w:val="24"/>
          <w:highlight w:val="none"/>
          <w:lang w:val="en-US" w:eastAsia="zh-CN" w:bidi="ar"/>
        </w:rPr>
        <w:t xml:space="preserve">★5.人员配备</w:t>
      </w:r>
      <w:r/>
    </w:p>
    <w:p>
      <w:pPr>
        <w:ind w:left="0" w:right="0" w:firstLine="405"/>
        <w:jc w:val="both"/>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lang w:val="en-US" w:eastAsia="zh-CN" w:bidi="ar"/>
        </w:rPr>
        <w:suppressLineNumbers w:val="0"/>
      </w:pPr>
      <w:r>
        <w:rPr>
          <w:rFonts w:hint="eastAsia" w:ascii="宋体" w:hAnsi="宋体" w:eastAsia="宋体" w:cs="宋体"/>
          <w:b w:val="0"/>
          <w:bCs/>
          <w:color w:val="auto"/>
          <w:sz w:val="24"/>
          <w:szCs w:val="24"/>
          <w:highlight w:val="none"/>
          <w:lang w:val="en-US" w:eastAsia="zh-CN" w:bidi="ar"/>
        </w:rPr>
        <w:t xml:space="preserve">拟派项目负责人须具备水利专业类</w:t>
      </w:r>
      <w:r>
        <w:rPr>
          <w:rFonts w:hint="eastAsia" w:ascii="宋体" w:hAnsi="宋体" w:eastAsia="宋体" w:cs="宋体"/>
          <w:b w:val="0"/>
          <w:bCs/>
          <w:strike w:val="0"/>
          <w:color w:val="auto"/>
          <w:sz w:val="24"/>
          <w:szCs w:val="24"/>
          <w:highlight w:val="none"/>
          <w:lang w:val="en-US" w:eastAsia="zh-CN" w:bidi="ar"/>
        </w:rPr>
        <w:t xml:space="preserve">工程师</w:t>
      </w:r>
      <w:r>
        <w:rPr>
          <w:rFonts w:hint="eastAsia" w:ascii="宋体" w:hAnsi="宋体" w:eastAsia="宋体" w:cs="宋体"/>
          <w:b w:val="0"/>
          <w:bCs/>
          <w:color w:val="auto"/>
          <w:sz w:val="24"/>
          <w:szCs w:val="24"/>
          <w:highlight w:val="none"/>
          <w:lang w:val="en-US" w:eastAsia="zh-CN" w:bidi="ar"/>
        </w:rPr>
        <w:t xml:space="preserve">及以上职称</w:t>
      </w:r>
      <w:r>
        <w:rPr>
          <w:rFonts w:hint="eastAsia" w:ascii="宋体" w:hAnsi="宋体" w:cs="宋体"/>
          <w:b w:val="0"/>
          <w:bCs/>
          <w:color w:val="auto"/>
          <w:sz w:val="24"/>
          <w:szCs w:val="24"/>
          <w:highlight w:val="none"/>
          <w:lang w:val="en-US" w:eastAsia="zh-CN" w:bidi="ar"/>
        </w:rPr>
        <w:t xml:space="preserve">。</w:t>
      </w:r>
      <w:r/>
    </w:p>
    <w:p>
      <w:pPr>
        <w:ind w:left="0" w:right="0" w:firstLine="405"/>
        <w:jc w:val="both"/>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lang w:val="en-US" w:eastAsia="zh-CN" w:bidi="ar"/>
        </w:rPr>
        <w:suppressLineNumbers w:val="0"/>
      </w:pPr>
      <w:r>
        <w:rPr>
          <w:rFonts w:hint="eastAsia" w:ascii="宋体" w:hAnsi="宋体" w:eastAsia="宋体" w:cs="宋体"/>
          <w:b w:val="0"/>
          <w:bCs/>
          <w:color w:val="auto"/>
          <w:sz w:val="24"/>
          <w:szCs w:val="24"/>
          <w:highlight w:val="none"/>
          <w:lang w:val="en-US" w:eastAsia="zh-CN" w:bidi="ar"/>
        </w:rPr>
        <w:t xml:space="preserve">除项目负责人外投标人必须配备不少于12名运行管护人员（至少包括计算机或网络自动化类、闸门运行、泵站运行、高压电力、机电设备维修专业技术岗位），运行管护人员必须持证上岗或具备相关职称（资格）；</w:t>
      </w:r>
      <w:r/>
    </w:p>
    <w:p>
      <w:pPr>
        <w:ind w:left="0" w:right="0" w:firstLine="407"/>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lang w:val="en-US" w:eastAsia="zh-CN" w:bidi="ar"/>
        </w:rPr>
        <w:suppressLineNumbers w:val="0"/>
      </w:pPr>
      <w:r>
        <w:rPr>
          <w:rFonts w:hint="eastAsia" w:ascii="宋体" w:hAnsi="宋体" w:eastAsia="宋体" w:cs="宋体"/>
          <w:b/>
          <w:bCs w:val="0"/>
          <w:color w:val="auto"/>
          <w:sz w:val="24"/>
          <w:szCs w:val="24"/>
          <w:highlight w:val="none"/>
          <w:lang w:val="en-US" w:eastAsia="zh-CN" w:bidi="ar"/>
        </w:rPr>
        <w:t xml:space="preserve">项目负责人</w:t>
      </w:r>
      <w:r>
        <w:rPr>
          <w:rFonts w:hint="eastAsia" w:ascii="宋体" w:hAnsi="宋体" w:cs="宋体"/>
          <w:b/>
          <w:bCs w:val="0"/>
          <w:color w:val="auto"/>
          <w:sz w:val="24"/>
          <w:szCs w:val="24"/>
          <w:highlight w:val="none"/>
          <w:lang w:val="en-US" w:eastAsia="zh-CN" w:bidi="ar"/>
        </w:rPr>
        <w:t xml:space="preserve">、</w:t>
      </w:r>
      <w:r>
        <w:rPr>
          <w:rFonts w:hint="eastAsia" w:ascii="宋体" w:hAnsi="宋体" w:eastAsia="宋体" w:cs="宋体"/>
          <w:b/>
          <w:bCs w:val="0"/>
          <w:color w:val="auto"/>
          <w:sz w:val="24"/>
          <w:szCs w:val="24"/>
          <w:highlight w:val="none"/>
          <w:lang w:val="en-US" w:eastAsia="zh-CN" w:bidi="ar"/>
        </w:rPr>
        <w:t xml:space="preserve">管护人员必须是本单位职工，年龄不得超过6</w:t>
      </w:r>
      <w:r>
        <w:rPr>
          <w:rFonts w:hint="eastAsia" w:ascii="宋体" w:hAnsi="宋体" w:cs="宋体"/>
          <w:b/>
          <w:bCs w:val="0"/>
          <w:color w:val="auto"/>
          <w:sz w:val="24"/>
          <w:szCs w:val="24"/>
          <w:highlight w:val="none"/>
          <w:lang w:val="en-US" w:eastAsia="zh-CN" w:bidi="ar"/>
        </w:rPr>
        <w:t xml:space="preserve">5</w:t>
      </w:r>
      <w:r>
        <w:rPr>
          <w:rFonts w:hint="eastAsia" w:ascii="宋体" w:hAnsi="宋体" w:eastAsia="宋体" w:cs="宋体"/>
          <w:b/>
          <w:bCs w:val="0"/>
          <w:color w:val="auto"/>
          <w:sz w:val="24"/>
          <w:szCs w:val="24"/>
          <w:highlight w:val="none"/>
          <w:lang w:val="en-US" w:eastAsia="zh-CN" w:bidi="ar"/>
        </w:rPr>
        <w:t xml:space="preserve">周岁（提供投标截止时间前近</w:t>
      </w:r>
      <w:r>
        <w:rPr>
          <w:rFonts w:hint="eastAsia" w:ascii="宋体" w:hAnsi="宋体" w:cs="宋体"/>
          <w:b/>
          <w:bCs w:val="0"/>
          <w:color w:val="auto"/>
          <w:sz w:val="24"/>
          <w:szCs w:val="24"/>
          <w:highlight w:val="none"/>
          <w:lang w:val="en-US" w:eastAsia="zh-CN" w:bidi="ar"/>
        </w:rPr>
        <w:t xml:space="preserve">三</w:t>
      </w:r>
      <w:r>
        <w:rPr>
          <w:rFonts w:hint="eastAsia" w:ascii="宋体" w:hAnsi="宋体" w:eastAsia="宋体" w:cs="宋体"/>
          <w:b/>
          <w:bCs w:val="0"/>
          <w:color w:val="auto"/>
          <w:sz w:val="24"/>
          <w:szCs w:val="24"/>
          <w:highlight w:val="none"/>
          <w:lang w:val="en-US" w:eastAsia="zh-CN" w:bidi="ar"/>
        </w:rPr>
        <w:t xml:space="preserve">个月内</w:t>
      </w:r>
      <w:r>
        <w:rPr>
          <w:rFonts w:hint="eastAsia" w:ascii="宋体" w:hAnsi="宋体" w:cs="宋体"/>
          <w:b/>
          <w:bCs w:val="0"/>
          <w:color w:val="auto"/>
          <w:sz w:val="24"/>
          <w:szCs w:val="24"/>
          <w:highlight w:val="none"/>
          <w:lang w:val="en-US" w:eastAsia="zh-CN" w:bidi="ar"/>
        </w:rPr>
        <w:t xml:space="preserve">任意一个</w:t>
      </w:r>
      <w:r>
        <w:rPr>
          <w:rFonts w:hint="eastAsia" w:ascii="宋体" w:hAnsi="宋体" w:eastAsia="宋体" w:cs="宋体"/>
          <w:b/>
          <w:bCs w:val="0"/>
          <w:color w:val="auto"/>
          <w:sz w:val="24"/>
          <w:szCs w:val="24"/>
          <w:highlight w:val="none"/>
          <w:lang w:val="en-US" w:eastAsia="zh-CN" w:bidi="ar"/>
        </w:rPr>
        <w:t xml:space="preserve">月的社保证明，退休聘用人员提供退休证、聘用协议和单位为其缴纳的意外商业保险）</w:t>
      </w:r>
      <w:r>
        <w:rPr>
          <w:rFonts w:hint="eastAsia" w:ascii="宋体" w:hAnsi="宋体" w:cs="宋体"/>
          <w:b/>
          <w:bCs w:val="0"/>
          <w:color w:val="auto"/>
          <w:sz w:val="24"/>
          <w:szCs w:val="24"/>
          <w:highlight w:val="none"/>
          <w:lang w:val="en-US" w:eastAsia="zh-CN" w:bidi="ar"/>
        </w:rPr>
        <w:t xml:space="preserve">。</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lang w:val="en-US" w:eastAsia="zh-CN" w:bidi="ar"/>
        </w:rPr>
        <w:suppressLineNumbers w:val="0"/>
      </w:pPr>
      <w:r>
        <w:rPr>
          <w:rFonts w:hint="eastAsia" w:ascii="宋体" w:hAnsi="宋体" w:eastAsia="宋体" w:cs="宋体"/>
          <w:b/>
          <w:bCs w:val="0"/>
          <w:color w:val="auto"/>
          <w:sz w:val="24"/>
          <w:szCs w:val="24"/>
          <w:highlight w:val="none"/>
          <w:lang w:val="en-US" w:eastAsia="zh-CN" w:bidi="ar"/>
        </w:rPr>
      </w:r>
      <w:r/>
    </w:p>
    <w:p>
      <w:pPr>
        <w:pStyle w:val="888"/>
        <w:ind w:left="0" w:firstLine="0"/>
        <w:rPr>
          <w:rFonts w:hint="eastAsia"/>
          <w:color w:val="auto"/>
          <w:highlight w:val="none"/>
          <w:lang w:val="en-US" w:eastAsia="zh-CN"/>
        </w:rPr>
      </w:pPr>
      <w:r>
        <w:rPr>
          <w:rFonts w:hint="eastAsia"/>
          <w:color w:val="auto"/>
          <w:highlight w:val="none"/>
          <w:lang w:val="en-US" w:eastAsia="zh-CN"/>
        </w:rPr>
      </w:r>
      <w:r/>
    </w:p>
    <w:p>
      <w:pPr>
        <w:ind w:left="0" w:right="0"/>
        <w:jc w:val="both"/>
        <w:keepLines w:val="0"/>
        <w:keepNext w:val="0"/>
        <w:spacing w:before="0" w:beforeAutospacing="0" w:after="0" w:afterAutospacing="0" w:line="600" w:lineRule="exact"/>
        <w:widowControl w:val="off"/>
        <w:rPr>
          <w:rFonts w:hint="eastAsia" w:ascii="宋体" w:hAnsi="宋体" w:eastAsia="宋体" w:cs="宋体"/>
          <w:b w:val="0"/>
          <w:bCs/>
          <w:color w:val="auto"/>
          <w:sz w:val="30"/>
          <w:szCs w:val="30"/>
          <w:highlight w:val="none"/>
          <w:lang w:val="en-US" w:eastAsia="zh-CN" w:bidi="ar"/>
        </w:rPr>
        <w:sectPr>
          <w:footnotePr/>
          <w:endnotePr/>
          <w:type w:val="nextPage"/>
          <w:pgSz w:w="11906" w:h="16838" w:orient="portrait"/>
          <w:pgMar w:top="1701" w:right="1588" w:bottom="1701" w:left="1644" w:header="851" w:footer="794" w:gutter="0"/>
          <w:cols w:num="1" w:sep="0" w:space="1701" w:equalWidth="1"/>
          <w:docGrid w:linePitch="360"/>
        </w:sectPr>
        <w:suppressLineNumbers w:val="0"/>
      </w:pPr>
      <w:r>
        <w:rPr>
          <w:rFonts w:hint="eastAsia" w:ascii="宋体" w:hAnsi="宋体" w:eastAsia="宋体" w:cs="宋体"/>
          <w:b w:val="0"/>
          <w:bCs/>
          <w:color w:val="auto"/>
          <w:sz w:val="30"/>
          <w:szCs w:val="30"/>
          <w:highlight w:val="none"/>
          <w:lang w:val="en-US" w:eastAsia="zh-CN" w:bidi="ar"/>
        </w:rPr>
      </w:r>
      <w:r/>
    </w:p>
    <w:p>
      <w:pPr>
        <w:ind w:left="0" w:right="0"/>
        <w:jc w:val="both"/>
        <w:keepLines w:val="0"/>
        <w:keepNext w:val="0"/>
        <w:spacing w:before="0" w:beforeAutospacing="0" w:after="0" w:afterAutospacing="0" w:line="60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30"/>
          <w:szCs w:val="30"/>
          <w:highlight w:val="none"/>
          <w:lang w:val="en-US" w:eastAsia="zh-CN" w:bidi="ar"/>
        </w:rPr>
        <w:t xml:space="preserve">三、技术标准和要求</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1.一般规定</w:t>
      </w:r>
      <w:r/>
    </w:p>
    <w:p>
      <w:pPr>
        <w:ind w:left="0" w:right="0" w:firstLine="407"/>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1.1说明</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1.1.1工程概况</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泰州市五汊河闸站、老东河闸站、智堡河闸站、</w:t>
      </w:r>
      <w:r>
        <w:rPr>
          <w:rFonts w:hint="eastAsia" w:ascii="宋体" w:hAnsi="宋体" w:cs="宋体"/>
          <w:color w:val="auto"/>
          <w:sz w:val="24"/>
          <w:szCs w:val="24"/>
          <w:highlight w:val="none"/>
          <w:lang w:val="en-US" w:eastAsia="zh-CN" w:bidi="ar"/>
        </w:rPr>
        <w:t xml:space="preserve">周家墩泵站</w:t>
      </w:r>
      <w:r>
        <w:rPr>
          <w:rFonts w:hint="eastAsia" w:ascii="宋体" w:hAnsi="宋体" w:eastAsia="宋体" w:cs="宋体"/>
          <w:color w:val="auto"/>
          <w:sz w:val="24"/>
          <w:szCs w:val="24"/>
          <w:highlight w:val="none"/>
          <w:lang w:val="en-US" w:eastAsia="zh-CN" w:bidi="ar"/>
        </w:rPr>
        <w:t xml:space="preserve">均位于新通扬运河泰州市海陵区境内,工程等级及规模属中（五）型。五汊河闸站主体工程由18m3/s泵站(5台泵)、单孔净宽12米节制闸及管理设施等组成；老东河闸站主体工程由15m3/s泵站(5台泵)、单孔净宽12米节制闸及管理设施等组成；智堡河闸站主体工程由8m3/s泵站(3台泵)、单孔净宽10米长60米的套闸及管理设施等组成；</w:t>
      </w:r>
      <w:r>
        <w:rPr>
          <w:rFonts w:hint="eastAsia" w:ascii="宋体" w:hAnsi="宋体" w:cs="宋体"/>
          <w:color w:val="auto"/>
          <w:sz w:val="24"/>
          <w:szCs w:val="24"/>
          <w:highlight w:val="none"/>
          <w:lang w:val="en-US" w:eastAsia="zh-CN" w:bidi="ar"/>
        </w:rPr>
        <w:t xml:space="preserve">周家墩泵站</w:t>
      </w:r>
      <w:r>
        <w:rPr>
          <w:rFonts w:hint="eastAsia" w:ascii="宋体" w:hAnsi="宋体" w:eastAsia="宋体" w:cs="宋体"/>
          <w:color w:val="auto"/>
          <w:sz w:val="24"/>
          <w:szCs w:val="24"/>
          <w:highlight w:val="none"/>
          <w:lang w:val="en-US" w:eastAsia="zh-CN" w:bidi="ar"/>
        </w:rPr>
        <w:t xml:space="preserve">主体工程由6m3/s泵站(4台泵)、单孔净宽5米节制闸及管理设施等组成。</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为了加强五汊河闸站、老东河闸站、智堡河闸站、</w:t>
      </w:r>
      <w:r>
        <w:rPr>
          <w:rFonts w:hint="eastAsia" w:ascii="宋体" w:hAnsi="宋体" w:cs="宋体"/>
          <w:color w:val="auto"/>
          <w:sz w:val="24"/>
          <w:szCs w:val="24"/>
          <w:highlight w:val="none"/>
          <w:lang w:val="en-US" w:eastAsia="zh-CN" w:bidi="ar"/>
        </w:rPr>
        <w:t xml:space="preserve">周家墩泵站</w:t>
      </w:r>
      <w:r>
        <w:rPr>
          <w:rFonts w:hint="eastAsia" w:ascii="宋体" w:hAnsi="宋体" w:eastAsia="宋体" w:cs="宋体"/>
          <w:color w:val="auto"/>
          <w:sz w:val="24"/>
          <w:szCs w:val="24"/>
          <w:highlight w:val="none"/>
          <w:lang w:val="en-US" w:eastAsia="zh-CN" w:bidi="ar"/>
        </w:rPr>
        <w:t xml:space="preserve">（以下简称新通四闸站）技术管理，保证工程安全，充分发挥工程效益,根据水利部颁发的《泵站技术管理规程》SL255-2000、《江苏省泵站技术管理办法》及《江苏省水闸技术管理办法》要求，结合新通四闸站工程实际情况，特制定本细则。</w:t>
      </w:r>
      <w:r/>
    </w:p>
    <w:p>
      <w:pPr>
        <w:ind w:left="0" w:right="0" w:firstLine="407"/>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1.3 本细则适用于新通四闸站的技术管理。</w:t>
      </w:r>
      <w:r/>
    </w:p>
    <w:p>
      <w:pPr>
        <w:ind w:left="0" w:right="0" w:firstLine="407"/>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1.4 闸站技术管理应包括以下内容：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 按照上级指令，做好闸站机电设备和工程设施的调度运行和日常养护工作；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 做好闸站机电设备定期检查及试验工作；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 按观测任务书要求，及时做好闸站工程定期观测工作；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 做好治安防范和安全管理工作；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 做好闸站工程技术档案与技术资料管理工作；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 总结经验，开展技术改造、技术革新和科学试验，应用和推广新技术；</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 积极开展职工教育培训工作；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 协同有关部门加强水质监测与管理。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 新通四闸站全体运行管理人员应认真学习本细则，掌握运行技术，提高事故应急处置能力，做好各项管理工作。</w:t>
      </w:r>
      <w:r/>
    </w:p>
    <w:p>
      <w:pPr>
        <w:ind w:left="0" w:right="0" w:firstLine="407"/>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lang w:val="en-US" w:eastAsia="zh-CN" w:bidi="ar"/>
        </w:rPr>
        <w:suppressLineNumbers w:val="0"/>
      </w:pPr>
      <w:r>
        <w:rPr>
          <w:rFonts w:hint="eastAsia" w:ascii="宋体" w:hAnsi="宋体" w:eastAsia="宋体" w:cs="宋体"/>
          <w:b/>
          <w:bCs w:val="0"/>
          <w:color w:val="auto"/>
          <w:sz w:val="24"/>
          <w:szCs w:val="24"/>
          <w:highlight w:val="none"/>
          <w:lang w:val="en-US" w:eastAsia="zh-CN" w:bidi="ar"/>
        </w:rPr>
        <w:t xml:space="preserve">1.5发包人提供的图纸（本工程无图纸）</w:t>
      </w:r>
      <w:r/>
    </w:p>
    <w:p>
      <w:pPr>
        <w:ind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lang w:val="en-US" w:eastAsia="zh-CN" w:bidi="ar"/>
        </w:rPr>
        <w:suppressLineNumbers w:val="0"/>
      </w:pPr>
      <w:r>
        <w:rPr>
          <w:rFonts w:hint="eastAsia" w:ascii="宋体" w:hAnsi="宋体" w:eastAsia="宋体" w:cs="宋体"/>
          <w:b/>
          <w:bCs w:val="0"/>
          <w:color w:val="auto"/>
          <w:sz w:val="24"/>
          <w:szCs w:val="24"/>
          <w:highlight w:val="none"/>
          <w:lang w:val="en-US" w:eastAsia="zh-CN" w:bidi="ar"/>
        </w:rPr>
      </w:r>
      <w:r/>
    </w:p>
    <w:p>
      <w:pPr>
        <w:ind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lang w:val="en-US" w:eastAsia="zh-CN" w:bidi="ar"/>
        </w:rPr>
        <w:suppressLineNumbers w:val="0"/>
      </w:pPr>
      <w:r>
        <w:rPr>
          <w:rFonts w:hint="eastAsia" w:ascii="宋体" w:hAnsi="宋体" w:eastAsia="宋体" w:cs="宋体"/>
          <w:b/>
          <w:bCs w:val="0"/>
          <w:color w:val="auto"/>
          <w:sz w:val="24"/>
          <w:szCs w:val="24"/>
          <w:highlight w:val="none"/>
          <w:lang w:val="en-US" w:eastAsia="zh-CN" w:bidi="ar"/>
        </w:rPr>
        <w:t xml:space="preserve">2.控制运用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2.1  新通四闸站应根据闸站设计要求和泰州市防汛防旱指挥部、泰州市城区河道管理处的调度方案、供用水需求，制定控制运用原则，并必须符合下列原则：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 局部服从全局，全局照顾局部，兴利服从除害、统筹兼顾；</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 综合利用水资源；</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 按照有关规定运行；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 与上下游和相邻有关工程密切配合运用。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2.2  新通四闸站应根据规划设计的工程特征值，</w:t>
      </w:r>
      <w:r>
        <w:rPr>
          <w:rFonts w:hint="eastAsia" w:ascii="宋体" w:hAnsi="宋体" w:cs="宋体"/>
          <w:color w:val="auto"/>
          <w:sz w:val="24"/>
          <w:szCs w:val="24"/>
          <w:highlight w:val="none"/>
          <w:lang w:val="en-US" w:eastAsia="zh-CN" w:bidi="ar"/>
        </w:rPr>
        <w:t xml:space="preserve">结合</w:t>
      </w:r>
      <w:r>
        <w:rPr>
          <w:rFonts w:hint="eastAsia" w:ascii="宋体" w:hAnsi="宋体" w:eastAsia="宋体" w:cs="宋体"/>
          <w:color w:val="auto"/>
          <w:sz w:val="24"/>
          <w:szCs w:val="24"/>
          <w:highlight w:val="none"/>
          <w:lang w:val="en-US" w:eastAsia="zh-CN" w:bidi="ar"/>
        </w:rPr>
        <w:t xml:space="preserve">工程现状确定下列有关指标，作为控制运用的依据：</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 上、下游最高水位、最低水位；</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 最大允许抽水流量，最大单机流量；</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（3）最大扬程及相应的上、下游水位；</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 上下游河道的安全水位和流量。</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2.3  新通四闸站的控制运用应对上级各项指令作详细记录、复核；执行完毕后，应及时向泰州市城区河道管理处报告。若因机电设备突发故障一时难以执行，应如实汇报。</w:t>
      </w:r>
      <w:r/>
    </w:p>
    <w:p>
      <w:pPr>
        <w:ind w:left="0" w:right="0" w:firstLine="407"/>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2.4  调度准则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2.4.1应根据上下游工程情况、供用水需求、闸站设备和工程设施技术状况，制定新通四闸站优化运行方案。</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2.4.2  闸站调度权限</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新通四闸站的运行调度权限归属泰州市城区河道管理处，管理单位不</w:t>
      </w:r>
      <w:r>
        <w:rPr>
          <w:rFonts w:hint="eastAsia" w:ascii="宋体" w:hAnsi="宋体" w:cs="宋体"/>
          <w:color w:val="auto"/>
          <w:sz w:val="24"/>
          <w:szCs w:val="24"/>
          <w:highlight w:val="none"/>
          <w:lang w:val="en-US" w:eastAsia="zh-CN" w:bidi="ar"/>
        </w:rPr>
        <w:t xml:space="preserve">接受其他</w:t>
      </w:r>
      <w:r>
        <w:rPr>
          <w:rFonts w:hint="eastAsia" w:ascii="宋体" w:hAnsi="宋体" w:eastAsia="宋体" w:cs="宋体"/>
          <w:color w:val="auto"/>
          <w:sz w:val="24"/>
          <w:szCs w:val="24"/>
          <w:highlight w:val="none"/>
          <w:lang w:val="en-US" w:eastAsia="zh-CN" w:bidi="ar"/>
        </w:rPr>
        <w:t xml:space="preserve">任何单位和个人的指令。</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2.4.3  闸站调度应遵循下列准则：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(1)新通四闸站在灌溉、排水时应合理利用闸站设备和工程设施、根据需要充分发挥其效益。</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 新通四闸站在抢排涝水期间，应按最大排水流量进行调度。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2.4.4  水泵运行过程中应发挥工程的最大效益，同时应确保水泵的安全运行：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 水泵在运行过程中，应密切注视水情的变化，根据水泵装置特征曲线，调整机组的运行状态，在安全运用的前提下，发挥工程的最大效益。</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 若水泵发生较大汽蚀和振动，应按改善水泵装置汽蚀性能和降低振幅的要求探索改善运行工况的方法，为今后优化机组运行调度方案积累经验。</w:t>
      </w:r>
      <w:r/>
    </w:p>
    <w:p>
      <w:pPr>
        <w:ind w:left="0" w:right="0" w:firstLine="407"/>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2.5 运行调度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2.5.1新通四闸站的运行调度主要内容有：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 合理安排闸站机组的开机台数、顺序及其运行工况的调节。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 新通四闸站与其他相关工程的联合调度。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 在满足供、排水计划前提下，通过站内机组运行调度和工况调节，改善进、出水池流态，减少水力冲刷和水力损失。</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2.5.2 新通四闸站机电设备和工程设备在调度运行中，发现异常应及时上报泰州市城区河道管理处。</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3.机电设备运行管理</w:t>
      </w:r>
      <w:r/>
    </w:p>
    <w:p>
      <w:pPr>
        <w:ind w:left="0" w:right="0" w:firstLine="407"/>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3.1 一般规定</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3.1.1  站内所有机电设备名称、编号、铭牌应齐全，并固定在明显位置。旋转机械应标示出旋转方向。油、气、水管道、闸阀及电气线排等应按规定涂刷明显的颜色标志。滑动轴承或需要显示油位的应有油面指示计（或液位监视器）。各种电气设备外壳应可靠接地。</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3.1.2  长期停用机组投入运行前应进行试运行。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3.1.3  机电设备的操作应按规定的操作程序进行。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3.1.4  机电设备启动过程中应监听设备的声音，并注意振动等其他异常情况。</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3.1.5  对运行设备应定期巡视检查,遇有下列情况应增加巡视次数：</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1、恶劣气候；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2、设备过负荷或负荷有显著增加时；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3、设备缺陷近期有发展时；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4、新设备或经过改造或长期停用后的设备重新投入运行时；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5、事故跳闸和运行设备有可疑迹象时。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3.1.6  机电设备运行参数，一般每两小时记录一次，若有特殊要求时，可以缩短记录时间。</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3.1.7  机电设备运行过程中发生故障应查明原因及时处理，当机电设备故障危及人身安全或可能损坏机电设备时应立即停止机电设备的运行，必要时并</w:t>
      </w:r>
      <w:r>
        <w:rPr>
          <w:rFonts w:hint="eastAsia" w:ascii="宋体" w:hAnsi="宋体" w:cs="宋体"/>
          <w:color w:val="auto"/>
          <w:sz w:val="24"/>
          <w:szCs w:val="24"/>
          <w:highlight w:val="none"/>
          <w:lang w:val="en-US" w:eastAsia="zh-CN" w:bidi="ar"/>
        </w:rPr>
        <w:t xml:space="preserve">应在</w:t>
      </w:r>
      <w:r>
        <w:rPr>
          <w:rFonts w:hint="eastAsia" w:ascii="宋体" w:hAnsi="宋体" w:eastAsia="宋体" w:cs="宋体"/>
          <w:color w:val="auto"/>
          <w:sz w:val="24"/>
          <w:szCs w:val="24"/>
          <w:highlight w:val="none"/>
          <w:lang w:val="en-US" w:eastAsia="zh-CN" w:bidi="ar"/>
        </w:rPr>
        <w:t xml:space="preserve">30分钟内向泰州市城区河道管理处汇报。</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3.1.8  机电设备的操作、发生的故障及故障处理应详细记录在运行日志上。</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3.1.9  在严寒季节，闸站停用期间应排净设备及管道内积水，必要时应对设备采取保温防冻措施。</w:t>
      </w:r>
      <w:r/>
    </w:p>
    <w:p>
      <w:pPr>
        <w:ind w:left="307" w:right="0" w:firstLine="154"/>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3.2 主水泵运行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3.2.1</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运行中应防止可能损坏或堵塞水泵的杂物进入泵内。</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3.2.2</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水泵的汽蚀和振动应在允许范围内。</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3.2.3  水泵的密封漏水应正常。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3.2.4</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轴承、填料函的温度应正常。润滑和冷却用的油质、油位、油温和水质、水压、水温均应符合要求。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3.2.5</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水泵的各种监测仪表应处于正常状态。</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3.2.6</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水泵运行必要时应监视流量、水位、压力、温度、振动等技术参数。</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3.3 主电动机运行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3.3.1  电动机汛前应做好各项检查，测量定子绕组绝缘电阻值。测量电动机定子回路绝缘电阻，可包括联结在电动机定子回路上不能用隔离开关断开的各种电气设备。绝缘电阻值及吸收比应符合规定要求，如不符合要求应进行干燥处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3.3.2  电动机启动前应检查电动机及相关设备，符合规定要求，具备投运条件。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3.3.3  电动机的运行电压和电流应在下列规定范围内：</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1、电动机的运行电压应在额定电压的95%～110%范围内。</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2、电动机的电流不应超过铭牌规定的额定电流，一旦发生超负荷运行，应立即查明原因，并及时采取相应措施。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3、电动机运行时其三相电流不平衡之差与额定电流之比不得超过10%。</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3.3.4  电动机定子线圈的温升不得超过制造厂规定允许值（80℃）。</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3.3.5  电动机运行时轴承的允许最高温度不应超过制造厂的规定值（轴承允许最高温度：滑动轴承为70℃，滚动轴承为95℃）。润滑油质应符合要求，冷却设备运行可靠。当电动机各部温度与正常值有很大偏差时，应立即根据仪表记录检查电动机和辅助设备有无不正常运行情况。</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3.3.6  电动机在额定电流下运行，当进风温度高于额定值时，定子电流的允许值应按表3.3.6的规定掌握。电动机的进风温度不允许超过55℃。</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表3.3.6    电动机进风温度与定子电流允许值</w:t>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465"/>
        <w:gridCol w:w="2890"/>
        <w:gridCol w:w="2884"/>
      </w:tblGrid>
      <w:tr>
        <w:trPr>
          <w:cantSplit/>
          <w:jc w:val="center"/>
          <w:trHeight w:val="615"/>
        </w:trPr>
        <w:tc>
          <w:tcPr>
            <w:gridSpan w:val="2"/>
            <w:shd w:val="clear" w:color="auto" w:fill="auto"/>
            <w:tcBorders>
              <w:top w:val="single" w:color="auto" w:sz="4" w:space="0"/>
              <w:left w:val="single" w:color="auto" w:sz="4" w:space="0"/>
              <w:bottom w:val="single" w:color="auto" w:sz="4" w:space="0"/>
              <w:right w:val="single" w:color="auto" w:sz="4" w:space="0"/>
            </w:tcBorders>
            <w:tcW w:w="535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电动机温度</w:t>
            </w:r>
            <w:r/>
          </w:p>
        </w:tc>
        <w:tc>
          <w:tcPr>
            <w:shd w:val="clear" w:color="auto" w:fill="auto"/>
            <w:tcBorders>
              <w:top w:val="single" w:color="auto" w:sz="4" w:space="0"/>
              <w:left w:val="single" w:color="auto" w:sz="4" w:space="0"/>
              <w:bottom w:val="single" w:color="auto" w:sz="4" w:space="0"/>
              <w:right w:val="single" w:color="auto" w:sz="4" w:space="0"/>
            </w:tcBorders>
            <w:tcW w:w="2884"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进风温度每升高1℃定子电流较额定值降低</w:t>
            </w:r>
            <w:r/>
          </w:p>
        </w:tc>
      </w:tr>
      <w:tr>
        <w:trPr>
          <w:cantSplit/>
          <w:jc w:val="center"/>
          <w:trHeight w:val="577"/>
        </w:trPr>
        <w:tc>
          <w:tcPr>
            <w:shd w:val="clear" w:color="auto" w:fill="auto"/>
            <w:tcBorders>
              <w:top w:val="single" w:color="auto" w:sz="4" w:space="0"/>
              <w:left w:val="single" w:color="auto" w:sz="4" w:space="0"/>
              <w:bottom w:val="single" w:color="auto" w:sz="4" w:space="0"/>
              <w:right w:val="single" w:color="auto" w:sz="4" w:space="0"/>
            </w:tcBorders>
            <w:tcW w:w="246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额定进风温度为35℃</w:t>
            </w:r>
            <w:r/>
          </w:p>
        </w:tc>
        <w:tc>
          <w:tcPr>
            <w:shd w:val="clear" w:color="auto" w:fill="auto"/>
            <w:tcBorders>
              <w:top w:val="single" w:color="auto" w:sz="4" w:space="0"/>
              <w:left w:val="single" w:color="auto" w:sz="4" w:space="0"/>
              <w:bottom w:val="single" w:color="auto" w:sz="4" w:space="0"/>
              <w:right w:val="single" w:color="auto" w:sz="4" w:space="0"/>
            </w:tcBorders>
            <w:tcW w:w="28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额定进风温度为40℃</w:t>
            </w:r>
            <w:r/>
          </w:p>
        </w:tc>
        <w:tc>
          <w:tcPr>
            <w:shd w:val="clear" w:color="auto" w:fill="auto"/>
            <w:tcBorders>
              <w:top w:val="single" w:color="auto" w:sz="4" w:space="0"/>
              <w:left w:val="single" w:color="auto" w:sz="4" w:space="0"/>
              <w:bottom w:val="single" w:color="auto" w:sz="4" w:space="0"/>
              <w:right w:val="single" w:color="auto" w:sz="4" w:space="0"/>
            </w:tcBorders>
            <w:tcW w:w="2884"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r>
      <w:tr>
        <w:trPr>
          <w:jc w:val="center"/>
          <w:trHeight w:val="467"/>
        </w:trPr>
        <w:tc>
          <w:tcPr>
            <w:shd w:val="clear" w:color="auto" w:fill="auto"/>
            <w:tcBorders>
              <w:top w:val="single" w:color="auto" w:sz="4" w:space="0"/>
              <w:left w:val="single" w:color="auto" w:sz="4" w:space="0"/>
              <w:bottom w:val="single" w:color="auto" w:sz="4" w:space="0"/>
              <w:right w:val="single" w:color="auto" w:sz="4" w:space="0"/>
            </w:tcBorders>
            <w:tcW w:w="246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35℃～40℃</w:t>
            </w:r>
            <w:r/>
          </w:p>
        </w:tc>
        <w:tc>
          <w:tcPr>
            <w:shd w:val="clear" w:color="auto" w:fill="auto"/>
            <w:tcBorders>
              <w:top w:val="single" w:color="auto" w:sz="4" w:space="0"/>
              <w:left w:val="single" w:color="auto" w:sz="4" w:space="0"/>
              <w:bottom w:val="single" w:color="auto" w:sz="4" w:space="0"/>
              <w:right w:val="single" w:color="auto" w:sz="4" w:space="0"/>
            </w:tcBorders>
            <w:tcW w:w="28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w:t>
            </w:r>
            <w:r/>
          </w:p>
        </w:tc>
      </w:tr>
      <w:tr>
        <w:trPr>
          <w:jc w:val="center"/>
          <w:trHeight w:val="467"/>
        </w:trPr>
        <w:tc>
          <w:tcPr>
            <w:shd w:val="clear" w:color="auto" w:fill="auto"/>
            <w:tcBorders>
              <w:top w:val="single" w:color="auto" w:sz="4" w:space="0"/>
              <w:left w:val="single" w:color="auto" w:sz="4" w:space="0"/>
              <w:bottom w:val="single" w:color="auto" w:sz="4" w:space="0"/>
              <w:right w:val="single" w:color="auto" w:sz="4" w:space="0"/>
            </w:tcBorders>
            <w:tcW w:w="246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40℃～45℃</w:t>
            </w:r>
            <w:r/>
          </w:p>
        </w:tc>
        <w:tc>
          <w:tcPr>
            <w:shd w:val="clear" w:color="auto" w:fill="auto"/>
            <w:tcBorders>
              <w:top w:val="single" w:color="auto" w:sz="4" w:space="0"/>
              <w:left w:val="single" w:color="auto" w:sz="4" w:space="0"/>
              <w:bottom w:val="single" w:color="auto" w:sz="4" w:space="0"/>
              <w:right w:val="single" w:color="auto" w:sz="4" w:space="0"/>
            </w:tcBorders>
            <w:tcW w:w="28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40℃～45℃</w:t>
            </w:r>
            <w:r/>
          </w:p>
        </w:tc>
        <w:tc>
          <w:tcPr>
            <w:shd w:val="clear" w:color="auto" w:fill="auto"/>
            <w:tcBorders>
              <w:top w:val="single" w:color="auto" w:sz="4" w:space="0"/>
              <w:left w:val="single" w:color="auto" w:sz="4" w:space="0"/>
              <w:bottom w:val="single" w:color="auto" w:sz="4" w:space="0"/>
              <w:right w:val="single" w:color="auto" w:sz="4" w:space="0"/>
            </w:tcBorders>
            <w:tcW w:w="28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1.5%</w:t>
            </w:r>
            <w:r/>
          </w:p>
        </w:tc>
      </w:tr>
      <w:tr>
        <w:trPr>
          <w:jc w:val="center"/>
          <w:trHeight w:val="467"/>
        </w:trPr>
        <w:tc>
          <w:tcPr>
            <w:shd w:val="clear" w:color="auto" w:fill="auto"/>
            <w:tcBorders>
              <w:top w:val="single" w:color="auto" w:sz="4" w:space="0"/>
              <w:left w:val="single" w:color="auto" w:sz="4" w:space="0"/>
              <w:bottom w:val="single" w:color="auto" w:sz="4" w:space="0"/>
              <w:right w:val="single" w:color="auto" w:sz="4" w:space="0"/>
            </w:tcBorders>
            <w:tcW w:w="246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45℃～50℃</w:t>
            </w:r>
            <w:r/>
          </w:p>
        </w:tc>
        <w:tc>
          <w:tcPr>
            <w:shd w:val="clear" w:color="auto" w:fill="auto"/>
            <w:tcBorders>
              <w:top w:val="single" w:color="auto" w:sz="4" w:space="0"/>
              <w:left w:val="single" w:color="auto" w:sz="4" w:space="0"/>
              <w:bottom w:val="single" w:color="auto" w:sz="4" w:space="0"/>
              <w:right w:val="single" w:color="auto" w:sz="4" w:space="0"/>
            </w:tcBorders>
            <w:tcW w:w="28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45℃～50℃</w:t>
            </w:r>
            <w:r/>
          </w:p>
        </w:tc>
        <w:tc>
          <w:tcPr>
            <w:shd w:val="clear" w:color="auto" w:fill="auto"/>
            <w:tcBorders>
              <w:top w:val="single" w:color="auto" w:sz="4" w:space="0"/>
              <w:left w:val="single" w:color="auto" w:sz="4" w:space="0"/>
              <w:bottom w:val="single" w:color="auto" w:sz="4" w:space="0"/>
              <w:right w:val="single" w:color="auto" w:sz="4" w:space="0"/>
            </w:tcBorders>
            <w:tcW w:w="28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2.0%</w:t>
            </w:r>
            <w:r/>
          </w:p>
        </w:tc>
      </w:tr>
      <w:tr>
        <w:trPr>
          <w:jc w:val="center"/>
          <w:trHeight w:val="480"/>
        </w:trPr>
        <w:tc>
          <w:tcPr>
            <w:shd w:val="clear" w:color="auto" w:fill="auto"/>
            <w:tcBorders>
              <w:top w:val="single" w:color="auto" w:sz="4" w:space="0"/>
              <w:left w:val="single" w:color="auto" w:sz="4" w:space="0"/>
              <w:bottom w:val="single" w:color="auto" w:sz="4" w:space="0"/>
              <w:right w:val="single" w:color="auto" w:sz="4" w:space="0"/>
            </w:tcBorders>
            <w:tcW w:w="246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50℃～55℃</w:t>
            </w:r>
            <w:r/>
          </w:p>
        </w:tc>
        <w:tc>
          <w:tcPr>
            <w:shd w:val="clear" w:color="auto" w:fill="auto"/>
            <w:tcBorders>
              <w:top w:val="single" w:color="auto" w:sz="4" w:space="0"/>
              <w:left w:val="single" w:color="auto" w:sz="4" w:space="0"/>
              <w:bottom w:val="single" w:color="auto" w:sz="4" w:space="0"/>
              <w:right w:val="single" w:color="auto" w:sz="4" w:space="0"/>
            </w:tcBorders>
            <w:tcW w:w="28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50℃～55℃</w:t>
            </w:r>
            <w:r/>
          </w:p>
        </w:tc>
        <w:tc>
          <w:tcPr>
            <w:shd w:val="clear" w:color="auto" w:fill="auto"/>
            <w:tcBorders>
              <w:top w:val="single" w:color="auto" w:sz="4" w:space="0"/>
              <w:left w:val="single" w:color="auto" w:sz="4" w:space="0"/>
              <w:bottom w:val="single" w:color="auto" w:sz="4" w:space="0"/>
              <w:right w:val="single" w:color="auto" w:sz="4" w:space="0"/>
            </w:tcBorders>
            <w:tcW w:w="28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3.0%</w:t>
            </w:r>
            <w:r/>
          </w:p>
        </w:tc>
      </w:tr>
    </w:tbl>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color w:val="auto"/>
          <w:sz w:val="21"/>
          <w:szCs w:val="21"/>
          <w:highlight w:val="none"/>
          <w:lang w:val="en-US" w:eastAsia="zh-CN" w:bidi="ar"/>
        </w:rPr>
        <w:suppressLineNumbers w:val="0"/>
      </w:pPr>
      <w:r>
        <w:rPr>
          <w:rFonts w:hint="eastAsia" w:ascii="宋体" w:hAnsi="宋体" w:eastAsia="宋体" w:cs="宋体"/>
          <w:b/>
          <w:bCs w:val="0"/>
          <w:color w:val="auto"/>
          <w:sz w:val="21"/>
          <w:szCs w:val="21"/>
          <w:highlight w:val="none"/>
          <w:lang w:val="en-US" w:eastAsia="zh-CN" w:bidi="ar"/>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3.3.7 电动机运行时的允许振幅不应超过表3.3.7的规定。</w:t>
      </w:r>
      <w:r/>
    </w:p>
    <w:p>
      <w:pPr>
        <w:ind w:left="0" w:right="0" w:firstLine="420"/>
        <w:jc w:val="center"/>
        <w:keepLines w:val="0"/>
        <w:keepNext w:val="0"/>
        <w:spacing w:before="0" w:beforeAutospacing="0" w:after="0" w:afterAutospacing="0" w:line="36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表3.3.7   电动机运行的允许振幅值（mm）</w:t>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6"/>
        <w:gridCol w:w="660"/>
        <w:gridCol w:w="3247"/>
        <w:gridCol w:w="3463"/>
      </w:tblGrid>
      <w:tr>
        <w:trPr>
          <w:cantSplit/>
          <w:jc w:val="center"/>
          <w:trHeight w:val="484"/>
        </w:trPr>
        <w:tc>
          <w:tcPr>
            <w:shd w:val="clear" w:color="auto" w:fill="auto"/>
            <w:tcBorders>
              <w:top w:val="single" w:color="auto" w:sz="4" w:space="0"/>
              <w:left w:val="single" w:color="auto" w:sz="4" w:space="0"/>
              <w:bottom w:val="single" w:color="auto" w:sz="4" w:space="0"/>
              <w:right w:val="single" w:color="auto" w:sz="4" w:space="0"/>
            </w:tcBorders>
            <w:tcW w:w="606"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3907"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项    目</w:t>
            </w:r>
            <w:r/>
          </w:p>
        </w:tc>
        <w:tc>
          <w:tcPr>
            <w:shd w:val="clear" w:color="auto" w:fill="auto"/>
            <w:tcBorders>
              <w:top w:val="single" w:color="auto" w:sz="4" w:space="0"/>
              <w:left w:val="single" w:color="auto" w:sz="4" w:space="0"/>
              <w:bottom w:val="single" w:color="auto" w:sz="4" w:space="0"/>
              <w:right w:val="single" w:color="auto" w:sz="4" w:space="0"/>
            </w:tcBorders>
            <w:tcW w:w="346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额    定    转    速    </w:t>
            </w:r>
            <w:r/>
          </w:p>
        </w:tc>
      </w:tr>
      <w:tr>
        <w:trPr>
          <w:cantSplit/>
          <w:jc w:val="center"/>
          <w:trHeight w:val="559"/>
        </w:trPr>
        <w:tc>
          <w:tcPr>
            <w:shd w:val="clear" w:color="auto" w:fill="auto"/>
            <w:tcBorders>
              <w:top w:val="single" w:color="auto" w:sz="4" w:space="0"/>
              <w:left w:val="single" w:color="auto" w:sz="4" w:space="0"/>
              <w:bottom w:val="single" w:color="auto" w:sz="4" w:space="0"/>
              <w:right w:val="single" w:color="auto" w:sz="4" w:space="0"/>
            </w:tcBorders>
            <w:tcW w:w="60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gridSpan w:val="2"/>
            <w:shd w:val="clear" w:color="auto" w:fill="auto"/>
            <w:tcBorders>
              <w:top w:val="single" w:color="auto" w:sz="4" w:space="0"/>
              <w:left w:val="single" w:color="auto" w:sz="4" w:space="0"/>
              <w:bottom w:val="single" w:color="auto" w:sz="4" w:space="0"/>
              <w:right w:val="single" w:color="auto" w:sz="4" w:space="0"/>
            </w:tcBorders>
            <w:tcW w:w="3907"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346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250r/min</w:t>
            </w:r>
            <w:r/>
          </w:p>
        </w:tc>
      </w:tr>
      <w:tr>
        <w:trPr>
          <w:cantSplit/>
          <w:jc w:val="center"/>
          <w:trHeight w:val="647"/>
        </w:trPr>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立式机组</w:t>
            </w:r>
            <w:r/>
          </w:p>
        </w:tc>
        <w:tc>
          <w:tcPr>
            <w:shd w:val="clear" w:color="auto" w:fill="auto"/>
            <w:tcBorders>
              <w:top w:val="single" w:color="auto" w:sz="4" w:space="0"/>
              <w:left w:val="single" w:color="auto" w:sz="4" w:space="0"/>
              <w:bottom w:val="single" w:color="auto" w:sz="4" w:space="0"/>
              <w:right w:val="single" w:color="auto" w:sz="4" w:space="0"/>
            </w:tcBorders>
            <w:tcW w:w="32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带推力轴承支架的垂直振动</w:t>
            </w:r>
            <w:r/>
          </w:p>
        </w:tc>
        <w:tc>
          <w:tcPr>
            <w:shd w:val="clear" w:color="auto" w:fill="auto"/>
            <w:tcBorders>
              <w:top w:val="single" w:color="auto" w:sz="4" w:space="0"/>
              <w:left w:val="single" w:color="auto" w:sz="4" w:space="0"/>
              <w:bottom w:val="single" w:color="auto" w:sz="4" w:space="0"/>
              <w:right w:val="single" w:color="auto" w:sz="4" w:space="0"/>
            </w:tcBorders>
            <w:tcW w:w="346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0.12</w:t>
            </w:r>
            <w:r/>
          </w:p>
        </w:tc>
      </w:tr>
      <w:tr>
        <w:trPr>
          <w:cantSplit/>
          <w:jc w:val="center"/>
          <w:trHeight w:val="647"/>
        </w:trPr>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32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带导轴承支架的水平振动</w:t>
            </w:r>
            <w:r/>
          </w:p>
        </w:tc>
        <w:tc>
          <w:tcPr>
            <w:shd w:val="clear" w:color="auto" w:fill="auto"/>
            <w:tcBorders>
              <w:top w:val="single" w:color="auto" w:sz="4" w:space="0"/>
              <w:left w:val="single" w:color="auto" w:sz="4" w:space="0"/>
              <w:bottom w:val="single" w:color="auto" w:sz="4" w:space="0"/>
              <w:right w:val="single" w:color="auto" w:sz="4" w:space="0"/>
            </w:tcBorders>
            <w:tcW w:w="346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0.16</w:t>
            </w:r>
            <w:r/>
          </w:p>
        </w:tc>
      </w:tr>
      <w:tr>
        <w:trPr>
          <w:cantSplit/>
          <w:jc w:val="center"/>
          <w:trHeight w:val="657"/>
        </w:trPr>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660" w:type="dxa"/>
            <w:vAlign w:val="center"/>
            <w:vMerge w:val="continue"/>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32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定子铁芯部分机座的水平振动</w:t>
            </w:r>
            <w:r/>
          </w:p>
        </w:tc>
        <w:tc>
          <w:tcPr>
            <w:shd w:val="clear" w:color="auto" w:fill="auto"/>
            <w:tcBorders>
              <w:top w:val="single" w:color="auto" w:sz="4" w:space="0"/>
              <w:left w:val="single" w:color="auto" w:sz="4" w:space="0"/>
              <w:bottom w:val="single" w:color="auto" w:sz="4" w:space="0"/>
              <w:right w:val="single" w:color="auto" w:sz="4" w:space="0"/>
            </w:tcBorders>
            <w:tcW w:w="346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0.05</w:t>
            </w:r>
            <w:r/>
          </w:p>
        </w:tc>
      </w:tr>
    </w:tbl>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3.3.8  电动机运行后应定期巡视检查，主要内容有：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1、电动机定子电流、电压、功率指示正常，无不正常上升和超限现象；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2、电动机定子线圈、铁芯及轴承温度正常；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3、电缆接头连接牢固、无发热现象，无破损、无裂纹、无放电痕迹</w:t>
      </w:r>
      <w:r>
        <w:rPr>
          <w:rFonts w:hint="eastAsia" w:ascii="宋体" w:hAnsi="宋体" w:cs="宋体"/>
          <w:color w:val="auto"/>
          <w:sz w:val="24"/>
          <w:szCs w:val="24"/>
          <w:highlight w:val="none"/>
          <w:lang w:val="en-US" w:eastAsia="zh-CN" w:bidi="ar"/>
        </w:rPr>
        <w:t xml:space="preserve">；</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4、电动机冷却风机运行正常；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5、电动机上下轴承室润滑正常；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  电动机振动、声音正常。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3.3.9  运行中电动机的常见故障及原因分析见本细则</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b/>
          <w:bCs w:val="0"/>
          <w:color w:val="auto"/>
          <w:sz w:val="21"/>
          <w:szCs w:val="21"/>
          <w:highlight w:val="none"/>
          <w:lang w:val="en-US" w:eastAsia="zh-CN" w:bidi="ar"/>
        </w:rPr>
        <w:t xml:space="preserve">附录A</w:t>
      </w:r>
      <w:r>
        <w:rPr>
          <w:rFonts w:hint="eastAsia" w:ascii="宋体" w:hAnsi="宋体" w:eastAsia="宋体" w:cs="宋体"/>
          <w:color w:val="auto"/>
          <w:sz w:val="21"/>
          <w:szCs w:val="21"/>
          <w:highlight w:val="none"/>
          <w:lang w:val="en-US" w:eastAsia="zh-CN" w:bidi="ar"/>
        </w:rPr>
        <w:t xml:space="preserve">。</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3.4  站用变压器运行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3.4.1  站用变压器投入运行前应对绝缘电阻、接地线等项目进行检查。</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3.4.2  站用变压器可以在正常过负荷和事故过负荷的情况下运行，正常过负荷可以经常使用，事故过负荷的允许值应遵守制造厂的规定，无制造厂的规定时，可参照表4.4.2的规定执行。</w:t>
      </w:r>
      <w:r/>
    </w:p>
    <w:p>
      <w:pPr>
        <w:ind w:right="0"/>
        <w:jc w:val="center"/>
        <w:keepLines w:val="0"/>
        <w:keepNext w:val="0"/>
        <w:spacing w:before="0" w:beforeAutospacing="0" w:after="0" w:afterAutospacing="0" w:line="36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表3.4.2      事故过负荷允许持续时间表</w:t>
      </w:r>
      <w:r/>
    </w:p>
    <w:tbl>
      <w:tblPr>
        <w:tblStyle w:val="881"/>
        <w:tblW w:w="0" w:type="auto"/>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648"/>
        <w:gridCol w:w="5025"/>
      </w:tblGrid>
      <w:tr>
        <w:trPr>
          <w:trHeight w:val="456"/>
        </w:trPr>
        <w:tc>
          <w:tcPr>
            <w:shd w:val="clear" w:color="auto" w:fill="auto"/>
            <w:tcBorders>
              <w:top w:val="single" w:color="auto" w:sz="4" w:space="0"/>
              <w:left w:val="single" w:color="auto" w:sz="4" w:space="0"/>
              <w:bottom w:val="single" w:color="auto" w:sz="4" w:space="0"/>
              <w:right w:val="single" w:color="auto" w:sz="4" w:space="0"/>
            </w:tcBorders>
            <w:tcW w:w="3648" w:type="dxa"/>
            <w:vAlign w:val="center"/>
            <w:textDirection w:val="lrTb"/>
            <w:noWrap w:val="false"/>
          </w:tcPr>
          <w:p>
            <w:pPr>
              <w:ind w:left="-75" w:right="0" w:firstLine="360"/>
              <w:jc w:val="center"/>
              <w:keepLines w:val="0"/>
              <w:keepNext w:val="0"/>
              <w:spacing w:before="0" w:beforeAutospacing="0" w:after="0" w:afterAutospacing="0"/>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事故过负荷对额定负荷之比</w:t>
            </w:r>
            <w:r/>
          </w:p>
        </w:tc>
        <w:tc>
          <w:tcPr>
            <w:shd w:val="clear" w:color="auto" w:fill="auto"/>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ind w:left="9" w:right="0" w:firstLine="360"/>
              <w:jc w:val="center"/>
              <w:keepLines w:val="0"/>
              <w:keepNext w:val="0"/>
              <w:spacing w:before="0" w:beforeAutospacing="0" w:after="0" w:afterAutospacing="0"/>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1.3     1.6     1.75     2.0     2.4      3.0</w:t>
            </w:r>
            <w:r/>
          </w:p>
        </w:tc>
      </w:tr>
      <w:tr>
        <w:trPr>
          <w:trHeight w:val="461"/>
        </w:trPr>
        <w:tc>
          <w:tcPr>
            <w:shd w:val="clear" w:color="auto" w:fill="auto"/>
            <w:tcBorders>
              <w:top w:val="single" w:color="auto" w:sz="4" w:space="0"/>
              <w:left w:val="single" w:color="auto" w:sz="4" w:space="0"/>
              <w:bottom w:val="single" w:color="auto" w:sz="4" w:space="0"/>
              <w:right w:val="single" w:color="auto" w:sz="4" w:space="0"/>
            </w:tcBorders>
            <w:tcW w:w="3648" w:type="dxa"/>
            <w:vAlign w:val="center"/>
            <w:textDirection w:val="lrTb"/>
            <w:noWrap w:val="false"/>
          </w:tcPr>
          <w:p>
            <w:pPr>
              <w:ind w:left="-75" w:right="0" w:firstLine="420"/>
              <w:jc w:val="center"/>
              <w:keepLines w:val="0"/>
              <w:keepNext w:val="0"/>
              <w:spacing w:before="0" w:beforeAutospacing="0" w:after="0" w:afterAutospacing="0"/>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mc:AlternateContent>
                <mc:Choice Requires="wpg">
                  <w:drawing>
                    <wp:inline xmlns:wp="http://schemas.openxmlformats.org/drawingml/2006/wordprocessingDrawing" distT="0" distB="0" distL="0" distR="0">
                      <wp:extent cx="0" cy="9525"/>
                      <wp:effectExtent l="0" t="0" r="0" b="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IMG_256"/>
                              <pic:cNvPicPr>
                                <a:picLocks noChangeAspect="1"/>
                              </pic:cNvPicPr>
                              <pic:nvPr/>
                            </pic:nvPicPr>
                            <pic:blipFill>
                              <a:blip r:embed="rId20"/>
                              <a:stretch/>
                            </pic:blipFill>
                            <pic:spPr bwMode="auto">
                              <a:xfrm>
                                <a:off x="0" y="0"/>
                                <a:ext cx="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0pt;height:0.8pt;mso-wrap-distance-left:0.0pt;mso-wrap-distance-top:0.0pt;mso-wrap-distance-right:0.0pt;mso-wrap-distance-bottom:0.0pt;" stroked="f" strokeweight="0.75pt">
                      <v:path textboxrect="0,0,0,0"/>
                      <v:imagedata r:id="rId20" o:title=""/>
                    </v:shape>
                  </w:pict>
                </mc:Fallback>
              </mc:AlternateContent>
            </w:r>
            <w:r>
              <w:rPr>
                <w:rFonts w:hint="eastAsia" w:ascii="宋体" w:hAnsi="宋体" w:eastAsia="宋体" w:cs="宋体"/>
                <w:color w:val="auto"/>
                <w:sz w:val="18"/>
                <w:szCs w:val="18"/>
                <w:highlight w:val="none"/>
                <w:lang w:val="en-US" w:eastAsia="zh-CN" w:bidi="ar"/>
              </w:rPr>
              <w:t xml:space="preserve">过负荷允许的持续时间（分）</w:t>
            </w:r>
            <w:r/>
          </w:p>
        </w:tc>
        <w:tc>
          <w:tcPr>
            <w:shd w:val="clear" w:color="auto" w:fill="auto"/>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ind w:left="0" w:right="0" w:firstLine="540"/>
              <w:jc w:val="both"/>
              <w:keepLines w:val="0"/>
              <w:keepNext w:val="0"/>
              <w:spacing w:before="0" w:beforeAutospacing="0" w:after="0" w:afterAutospacing="0"/>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120      30      15      7.5     3.5      1.5</w:t>
            </w:r>
            <w:r/>
          </w:p>
        </w:tc>
      </w:tr>
    </w:tbl>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3.4.3  站用变压器的运行电压一般不应高于该运行分接额定电压的105%。</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3.4.4  站用变压器着火时，首先应断开电源，停用冷却器和迅速使用灭火装置灭火。</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3.4.5  站用变压器运行时中性线最大允许电流，不应超过额定电流的25%，超过规定值时应重新分配负荷。</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3.4.6  站变压器投入运行后应定期巡视检查，主要内容有：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1、变压器高、低压接线桩头应无破损、放电痕迹和</w:t>
      </w:r>
      <w:r>
        <w:rPr>
          <w:rFonts w:hint="eastAsia" w:ascii="宋体" w:hAnsi="宋体" w:cs="宋体"/>
          <w:color w:val="auto"/>
          <w:sz w:val="24"/>
          <w:szCs w:val="24"/>
          <w:highlight w:val="none"/>
          <w:lang w:val="en-US" w:eastAsia="zh-CN" w:bidi="ar"/>
        </w:rPr>
        <w:t xml:space="preserve">其他</w:t>
      </w:r>
      <w:r>
        <w:rPr>
          <w:rFonts w:hint="eastAsia" w:ascii="宋体" w:hAnsi="宋体" w:eastAsia="宋体" w:cs="宋体"/>
          <w:color w:val="auto"/>
          <w:sz w:val="24"/>
          <w:szCs w:val="24"/>
          <w:highlight w:val="none"/>
          <w:lang w:val="en-US" w:eastAsia="zh-CN" w:bidi="ar"/>
        </w:rPr>
        <w:t xml:space="preserve">异常现象。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2、变压器音响应正常。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3、电缆和母线无异常情况，外壳接地应良好。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4、变压器温度应正常，冷却风机应能正常工作，温度控制装置动作值应根据变压器要求设定。</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5、变压器室应通风良好，五防措施到位。</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3.4.7  运行中的变压器有下列情形之一者，应立即停运：</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1、变压器内部音响很大，很不均匀，有爆裂声；</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2、在正常冷却条件下，变压器温度不正常，并不断上升；</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3、接线桩头有严重的破损和放电现象。</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3.5  电力电缆及其它电气设备运行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3.5.1  通过电缆的实际负荷电流不应超过设计允许的最大负荷电流。电缆线路应定期进行巡视，并做好巡视测量记录。</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3.5.2  母线瓷瓶应清洁、完整、无裂纹、无放电痕迹，并定期进行绝缘检查和清扫。母线及其</w:t>
      </w:r>
      <w:r>
        <w:rPr>
          <w:rFonts w:hint="eastAsia" w:ascii="宋体" w:hAnsi="宋体" w:cs="宋体"/>
          <w:color w:val="auto"/>
          <w:sz w:val="24"/>
          <w:szCs w:val="24"/>
          <w:highlight w:val="none"/>
          <w:lang w:val="en-US" w:eastAsia="zh-CN" w:bidi="ar"/>
        </w:rPr>
        <w:t xml:space="preserve">连接点</w:t>
      </w:r>
      <w:r>
        <w:rPr>
          <w:rFonts w:hint="eastAsia" w:ascii="宋体" w:hAnsi="宋体" w:eastAsia="宋体" w:cs="宋体"/>
          <w:color w:val="auto"/>
          <w:sz w:val="24"/>
          <w:szCs w:val="24"/>
          <w:highlight w:val="none"/>
          <w:lang w:val="en-US" w:eastAsia="zh-CN" w:bidi="ar"/>
        </w:rPr>
        <w:t xml:space="preserve">在通过其允许的电流时，温度不应超过70℃。</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3.5.3  高压断路器操作的直流电源电压应在规定范围内。 </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3.5.4  分、合高压断路器应用控制开关进行远方操作，长期停运的高压断路器在正式执行操作前应通过远方控制方式进行试操作2～3次。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3.5.5  正常禁止手动操作分、合高压断路器，在远控失效，紧急情况下可</w:t>
      </w:r>
      <w:r>
        <w:rPr>
          <w:rFonts w:hint="eastAsia" w:ascii="宋体" w:hAnsi="宋体" w:cs="宋体"/>
          <w:color w:val="auto"/>
          <w:sz w:val="24"/>
          <w:szCs w:val="24"/>
          <w:highlight w:val="none"/>
          <w:lang w:val="en-US" w:eastAsia="zh-CN" w:bidi="ar"/>
        </w:rPr>
        <w:t xml:space="preserve">再</w:t>
      </w:r>
      <w:r>
        <w:rPr>
          <w:rFonts w:hint="eastAsia" w:ascii="宋体" w:hAnsi="宋体" w:eastAsia="宋体" w:cs="宋体"/>
          <w:color w:val="auto"/>
          <w:sz w:val="24"/>
          <w:szCs w:val="24"/>
          <w:highlight w:val="none"/>
          <w:lang w:val="en-US" w:eastAsia="zh-CN" w:bidi="ar"/>
        </w:rPr>
        <w:t xml:space="preserve">进行手动操作。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3.5.6  高压断路器运行中严禁进行慢合或慢分操作。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3.5.7  高压断路器当储能机构正在储能时，不得进行操作。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3.5.8  拒分的开关未经处理恢复正常，不得投入运行。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3.5.9  高压断路器事故跳闸后，应检查有无异味、异物、放电痕迹，机械分合指示应正确。</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3.5.10  当发现真空断路器出现真空损坏等现象时，</w:t>
      </w:r>
      <w:r>
        <w:rPr>
          <w:rFonts w:hint="eastAsia" w:ascii="宋体" w:hAnsi="宋体" w:cs="宋体"/>
          <w:color w:val="auto"/>
          <w:sz w:val="24"/>
          <w:szCs w:val="24"/>
          <w:highlight w:val="none"/>
          <w:lang w:val="en-US" w:eastAsia="zh-CN" w:bidi="ar"/>
        </w:rPr>
        <w:t xml:space="preserve">立即</w:t>
      </w:r>
      <w:r>
        <w:rPr>
          <w:rFonts w:hint="eastAsia" w:ascii="宋体" w:hAnsi="宋体" w:eastAsia="宋体" w:cs="宋体"/>
          <w:color w:val="auto"/>
          <w:sz w:val="24"/>
          <w:szCs w:val="24"/>
          <w:highlight w:val="none"/>
          <w:lang w:val="en-US" w:eastAsia="zh-CN" w:bidi="ar"/>
        </w:rPr>
        <w:t xml:space="preserve">断开操作电源，悬挂“禁止拉闸”</w:t>
      </w:r>
      <w:r>
        <w:rPr>
          <w:rFonts w:hint="eastAsia" w:ascii="宋体" w:hAnsi="宋体" w:cs="宋体"/>
          <w:color w:val="auto"/>
          <w:sz w:val="24"/>
          <w:szCs w:val="24"/>
          <w:highlight w:val="none"/>
          <w:lang w:val="en-US" w:eastAsia="zh-CN" w:bidi="ar"/>
        </w:rPr>
        <w:t xml:space="preserve">警告牌</w:t>
      </w:r>
      <w:r>
        <w:rPr>
          <w:rFonts w:hint="eastAsia" w:ascii="宋体" w:hAnsi="宋体" w:eastAsia="宋体" w:cs="宋体"/>
          <w:color w:val="auto"/>
          <w:sz w:val="24"/>
          <w:szCs w:val="24"/>
          <w:highlight w:val="none"/>
          <w:lang w:val="en-US" w:eastAsia="zh-CN" w:bidi="ar"/>
        </w:rPr>
        <w:t xml:space="preserve">，采取减负荷或上一级断开负荷后再退出故障断路器。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3.5.11  高压断路器运行时应定期巡视检查，主要内容有：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1、断路器的分、合位置指示正确；</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2、绝缘子、瓷套管外表清洁，无损坏、放电痕迹； </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3、绝缘拉杆和拉杆绝缘子应完好，无断裂痕迹、无零件脱落现象；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4、导线接头连接处，无松动、过热、熔化变色现象；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5、断路器外壳接地良好；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6、真空断路器灭弧室无异常现象；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7、弹簧操作机构储能电机行程开关接点动作准确、无卡滞变形；分、合线圈无过热、烧损现象；断路器在分闸备用状态时，合闸弹簧应储能。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3.5.12  断路器正常运行时的巡视检查项目为：</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1、套管、拉杆瓷瓶、支持瓷瓶等瓷质部分是否脏污，有无破损裂纹及闪络痕迹。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2、操作机构是否完整、有无锈蚀。</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3.5.13  隔离开关触头接触应紧密，无弯曲、过热及烧损现象；瓷瓶应完好，传动机构应正常。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3.5.14  运行中的电压互感器二次线圈严禁短路，并应接地，严禁通过它的二次侧向一次侧送电，工作中两组电压互感器二次侧间不能有电的联系。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3.5.15  运行中的电流互感器二次侧严禁开路，并应接地。</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3.5.16  仪用互感器巡视检查应包括：</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1、外壳接地是否良好、完整。</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2、接点示温片是否熔化，接点是否变色。</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3、套管和支持绝缘子是否清洁，有无裂纹及放电声。</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4、有无不正常的响声。</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3.5.17  对运行中的避雷器应做下列工作：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1、每年应对投运的避雷器进行一次特性试验。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2、避雷装置年度校验应于每年3月底前（即雷雨季节前）完成，确保避雷装置完好。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3、应保持避雷器瓷套的清洁，以防止避雷器表面的电压分布不均匀，或引起瓷套短接。</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4、氧化锌避雷器在运行中应定期检查记录泄漏电流，雷雨后应检查记录避雷器的动作情况。</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3.5.18  运行中，继电保护和自动装置不能任意投入、退出和变更整定值。凡带有电压的电气设备，不允许处于无保护的状态下运行。对继电保护动作时的掉牌信号、灯光信号，运行人员必须准确记录清楚。</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3.5.19  检查运行中的低压开关柜盘面指示、分路空气开关指示应正确，柜内母线及设备应无异常声响，各接线桩头示温片应无熔化现象。</w:t>
      </w:r>
      <w:r/>
    </w:p>
    <w:p>
      <w:pPr>
        <w:ind w:left="0" w:right="0" w:firstLine="482"/>
        <w:jc w:val="both"/>
        <w:keepLines w:val="0"/>
        <w:keepNext w:val="0"/>
        <w:spacing w:before="152" w:beforeAutospacing="0" w:after="16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3.6  辅助设备与金属结构</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3.6.1</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油、气、水系统中的管道和阀件应按规定涂刷明显的颜色标志。</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3.6.2</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用于润滑轴承的润滑油系统，应满足以下技术要求：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1、润滑油的质量标准应符合有关规定，其油温、油量等应满足使用要求，油质应定期检查，不符合使用要求的应予更换。</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2、油系统的容器应定期清洗，油管应保持畅通和良好的密封，无漏油、渗油现象。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3.6.3</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主机组冷却和填料函水封用水、技术供水和泵房内渗漏水、废水的排除，应符合以下要求：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1、技术供水的水质、水温、水量、水压等满足运行要求。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2、示流装置良好，供水管路畅通。</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3、供、排水泵工作可靠，对备用供、排水泵应定期切换运行。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3.6.4</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闸站运行时应开启清污机，及时清除进水口杂草杂物，并按环保的要求进行处理。</w:t>
      </w:r>
      <w:r/>
    </w:p>
    <w:p>
      <w:pPr>
        <w:ind w:left="0" w:right="0" w:firstLine="482"/>
        <w:jc w:val="both"/>
        <w:keepLines w:val="0"/>
        <w:keepNext w:val="0"/>
        <w:spacing w:before="152" w:beforeAutospacing="0" w:after="16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3.7  计算机监控系统</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3.7.1  对于履行不同岗位职责的运行人员和管理人员，应分别规定其安全等级操作权限。</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3.7.2  闸站计算机监控系统投入运行前应进行检查并应符合下列要求：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1、受控设备性能完好。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2、计算机及其网络系统运行正常。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3、现地控制单元（LCU）、微机保护装置、微机励磁装置运行正常。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4、各自动化元件，包括执行元件、信号器、传感器等工作可靠。</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5、视频系统运行正常。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6、系统特性指标以及安全监视和控制功能满足设计要求。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7、无告警显示。</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3.7.3  计算机监控局域网投运前应进行检查并符合下列要求：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1、服务器运行正常。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2、工作站运行正常。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3、通信系统运行正常。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4、无出错显示。</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3.7.4  计算机监控系统在运行中监测到闸站设备故障和事故，运行人员应迅速处理，及时报告。</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3.7.5  计算机监控系统和监控局域网运行发生故障时应查明原因，及时排除。</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3.7.6  未经无病毒确认的软件不得在监控系统和监控局域网中使用。计算机监控系统和监控局域网内的计算机不得移作他用和安装未经设备主管部门工程师同意的软件。计算机监控系统和监控局域网内的计算机不得和外网连接。</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3.7.7  历史数据应按要求定期转录并存档。</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3.7.8  对软件进行修改或设置应由处科研所进行，修改或设置前后的软件必须分别进行备份，并做好修改记录。</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4.泵站建筑物</w:t>
      </w:r>
      <w:r/>
    </w:p>
    <w:p>
      <w:pPr>
        <w:ind w:left="0" w:right="0" w:firstLine="436"/>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4.1  一般规定</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4.1.1  闸站建筑物应按设计标准运用，当超标准运用时应采取可靠的安全应急措施，经设计单位复核，报泰州市城区河道管理处批准后执行。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4.1.2  严禁在建筑物周边兴建危及闸站安全的其他工程或进行其他施工作业。</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1、在水工建筑物附近，不得进行爆破作业，如有特殊需要必须进行爆破时，必须经处职能部门批准，并采取必要的保护措施； </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2、在新通四闸站管理范围内，所有岸坡和各种开挖与填筑的边坡部位及附近，如需进行施工，应采取措施，防止坍塌或滑坡等事故；</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3、未经计算及审核批准，禁止在建筑结构物上开孔、转移或增加荷重、拆迁加固用的支柱或进行</w:t>
      </w:r>
      <w:r>
        <w:rPr>
          <w:rFonts w:hint="eastAsia" w:ascii="宋体" w:hAnsi="宋体" w:cs="宋体"/>
          <w:color w:val="auto"/>
          <w:sz w:val="24"/>
          <w:szCs w:val="24"/>
          <w:highlight w:val="none"/>
          <w:lang w:val="en-US" w:eastAsia="zh-CN" w:bidi="ar"/>
        </w:rPr>
        <w:t xml:space="preserve">其他</w:t>
      </w:r>
      <w:r>
        <w:rPr>
          <w:rFonts w:hint="eastAsia" w:ascii="宋体" w:hAnsi="宋体" w:eastAsia="宋体" w:cs="宋体"/>
          <w:color w:val="auto"/>
          <w:sz w:val="24"/>
          <w:szCs w:val="24"/>
          <w:highlight w:val="none"/>
          <w:lang w:val="en-US" w:eastAsia="zh-CN" w:bidi="ar"/>
        </w:rPr>
        <w:t xml:space="preserve">改造工作。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4.1.3</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新通四闸站所有观测与检查工作都专人负责，按规定要求定期进行，做好原始记录，及时分析整理，经校核签字后，分别列入各建筑物的技术档案。</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b/>
          <w:bCs/>
          <w:color w:val="auto"/>
          <w:sz w:val="24"/>
          <w:szCs w:val="24"/>
          <w:highlight w:val="none"/>
          <w:lang w:val="en-US" w:eastAsia="zh-CN" w:bidi="ar"/>
        </w:rPr>
        <w:t xml:space="preserve">.3  泵房</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4.3.1  应定期对泵房主要结构部位进行巡查，并做好巡查记录；在超设计标准运行时应增加巡查次数。</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4.3.2  运行时应观测旋转机械或水力引起的结构振动，严禁在共振状态下运行。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4.3.3  应防止过大的冲击荷载直接作用于泵房建筑物。</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4.3.4  闸站的进、出水流道应定期进行检查维护。进、出水流道过流壁面应光滑平整，钢筋混凝土管道，管壁应无裂缝、渗漏，表面混凝土无剥落，钢筋无外露，伸缩缝处沉陷应正常，无渗漏水。</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4.3.5  闸站建筑物和引水河道应保持完好，根据运用情况做好正常的检查和维护。建筑物屋顶应防止漏水，天沟及落水斗、落水管应保证排水畅通；外露的金属结构应定期油漆，一般每五年油漆一次，遭受腐蚀性气体侵蚀和漆层容易剥落的地方应根据具体情况适当增加油漆的次数。</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4.3.6  水工建筑物的各种填有填充物的伸缩缝应定期检查，如发现填料不足或损坏时，应及时补充。</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4.3.7  每年应对闸站建筑物的水上部分进行一次全面检查，每五年对闸站建筑物的水下部分进行一次全面检查。在有特殊情况时，如超标准运用，发生较大地震或运行条件有重大变化时，应及时进行观测与检查，检查结果应上报泰州市城区河道管理处。</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4.3.8  闸站的进、出水流道和水下建筑物产生裂缝和渗漏，应及时进行处理。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4.3.9  泵房建筑物产生不均匀沉陷或稳定受到影响应及时采取补救措施，在观测检查中发现的泵房建筑物裂缝、渗漏、表面混凝土剥落，钢筋外露，钢</w:t>
      </w:r>
      <w:r>
        <w:rPr>
          <w:rFonts w:hint="eastAsia" w:ascii="宋体" w:hAnsi="宋体" w:cs="宋体"/>
          <w:color w:val="auto"/>
          <w:sz w:val="24"/>
          <w:szCs w:val="24"/>
          <w:highlight w:val="none"/>
          <w:lang w:val="en-US" w:eastAsia="zh-CN" w:bidi="ar"/>
        </w:rPr>
        <w:t xml:space="preserve">支撑</w:t>
      </w:r>
      <w:r>
        <w:rPr>
          <w:rFonts w:hint="eastAsia" w:ascii="宋体" w:hAnsi="宋体" w:eastAsia="宋体" w:cs="宋体"/>
          <w:color w:val="auto"/>
          <w:sz w:val="24"/>
          <w:szCs w:val="24"/>
          <w:highlight w:val="none"/>
          <w:lang w:val="en-US" w:eastAsia="zh-CN" w:bidi="ar"/>
        </w:rPr>
        <w:t xml:space="preserve">构件锈蚀现象应及时处理。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4.4  泵站进、出水池及引河</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4.4.1  在防洪排涝期间应加强对进、出水池及引河的巡视检查。如发现管涌、流沙或水流对堤岸和护砌物的冲刷，应立即采取保护措施。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4.4.2  应定期检查进、出水池底板，观测进、出水池及引河两侧挡土墙和护坡的稳定。如发现危及安全的变化，要及时采取措施，确保建筑物的稳定和堤防安全。检查的具体内容：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1、土方工程：应无雨淋沟、浪窝、裂缝、塌陷、滑坡、异常渗漏、兽洞、蚁穴等现象，排水系统应畅通有效。</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2、石方工程：石料有无风化、砌石护坡应无砌块松动、塌陷、隆起、滑坡、被风浪与水流冲翻以及人为破坏等现象，浆砌块石应无裂缝、脱缝、倾斜、鼓肚、滑动，排水设施应正常有效等。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3、混凝土与钢筋混凝土：应无磨损、风化、冻蚀、剥落、渗漏、气蚀、裂缝、碳化、钢筋锈蚀以及</w:t>
      </w:r>
      <w:r>
        <w:rPr>
          <w:rFonts w:hint="eastAsia" w:ascii="宋体" w:hAnsi="宋体" w:cs="宋体"/>
          <w:color w:val="auto"/>
          <w:sz w:val="24"/>
          <w:szCs w:val="24"/>
          <w:highlight w:val="none"/>
          <w:lang w:val="en-US" w:eastAsia="zh-CN" w:bidi="ar"/>
        </w:rPr>
        <w:t xml:space="preserve">其他损坏</w:t>
      </w:r>
      <w:r>
        <w:rPr>
          <w:rFonts w:hint="eastAsia" w:ascii="宋体" w:hAnsi="宋体" w:eastAsia="宋体" w:cs="宋体"/>
          <w:color w:val="auto"/>
          <w:sz w:val="24"/>
          <w:szCs w:val="24"/>
          <w:highlight w:val="none"/>
          <w:lang w:val="en-US" w:eastAsia="zh-CN" w:bidi="ar"/>
        </w:rPr>
        <w:t xml:space="preserve">等现象。伸缩缝止水应无损坏，漏水及填充物流失。</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4.4.3  应定期观测进、出水池及引河泥沙淤积情况，当影响水流流态、增大水流阻力时，应及时进行清淤。</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4.4.4  闸站进、出水池及引河的边坡上或坡顶上的沙土、冲积物和堆积物应及时清除。</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4.4.5  所有土工建筑物，特别是闸站进、出水池及引河边坡和护堤，应防止牲畜、鼠蚁类等动物的破坏，在检查中如发现有上述破坏现象时，</w:t>
      </w:r>
      <w:r>
        <w:rPr>
          <w:rFonts w:hint="eastAsia" w:ascii="宋体" w:hAnsi="宋体" w:cs="宋体"/>
          <w:color w:val="auto"/>
          <w:sz w:val="24"/>
          <w:szCs w:val="24"/>
          <w:highlight w:val="none"/>
          <w:lang w:val="en-US" w:eastAsia="zh-CN" w:bidi="ar"/>
        </w:rPr>
        <w:t xml:space="preserve">立即</w:t>
      </w:r>
      <w:r>
        <w:rPr>
          <w:rFonts w:hint="eastAsia" w:ascii="宋体" w:hAnsi="宋体" w:eastAsia="宋体" w:cs="宋体"/>
          <w:color w:val="auto"/>
          <w:sz w:val="24"/>
          <w:szCs w:val="24"/>
          <w:highlight w:val="none"/>
          <w:lang w:val="en-US" w:eastAsia="zh-CN" w:bidi="ar"/>
        </w:rPr>
        <w:t xml:space="preserve">进行处理。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4.4.6  闸站进水池前的杂草杂物应及时清除，各进水口的清污机应及时清理。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4.4.7  闸站运行期间严禁非工作人员在进、出水池内活动。</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5.安全管理</w:t>
      </w:r>
      <w:r/>
    </w:p>
    <w:p>
      <w:pPr>
        <w:ind w:left="0" w:right="0" w:firstLine="477"/>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5.1一 般 规 定</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5.1.1  新通四闸站根据规定建立、健全安全管理组织，明确责任制，并制定以下安全管理制度：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1、安全防火制度；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2、安全保卫制度；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3、安全技术教育与考核制度；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4、事故处理制度；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5、事故调查与报告制度；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5.1.2  新通四闸站内主要设备的操作应执行操作票制度。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5.1.3  运行管理人员进入现场检查、安装和试验应执行工作票制度。设备检查修理前需停电并有可靠安全措施者，应填写第一种工作票；对于带电作业者应填写第二种工作票。工作票的格式应符合本细则</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b/>
          <w:bCs w:val="0"/>
          <w:color w:val="auto"/>
          <w:sz w:val="21"/>
          <w:szCs w:val="21"/>
          <w:highlight w:val="none"/>
          <w:lang w:val="en-US" w:eastAsia="zh-CN" w:bidi="ar"/>
        </w:rPr>
        <w:t xml:space="preserve">附录J </w:t>
      </w:r>
      <w:r>
        <w:rPr>
          <w:rFonts w:hint="eastAsia" w:ascii="宋体" w:hAnsi="宋体" w:eastAsia="宋体" w:cs="宋体"/>
          <w:color w:val="auto"/>
          <w:sz w:val="24"/>
          <w:szCs w:val="24"/>
          <w:highlight w:val="none"/>
          <w:lang w:val="en-US" w:eastAsia="zh-CN" w:bidi="ar"/>
        </w:rPr>
        <w:t xml:space="preserve">的规定。</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5.1.4 工作票签发人应对以下问题作出结论：</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1、进行该项工作的必要性；</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2、现场工作条件能否确保安全；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3、工作票上指定的安全措施是否正确完备；</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4、指派的工作负责人和工作班人员能否胜任该项工作。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5.1.5  工作负责人（监护人）的安全责任应包括以下方面：</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1、负责现场安全组织工作；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2、督促、监护工作人员遵守安全规章制度；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3、检查工作票所提出的安全措施是否已在现场落实；</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4、对进入现场的工作人员宣读安全事项；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5、工作负责人（监护人）必须始终在施工现场，及时纠正违反安全的操作。如因故临时离开工作现场，应指定能胜任的人员代替，并将工作现场情况</w:t>
      </w:r>
      <w:r>
        <w:rPr>
          <w:rFonts w:hint="eastAsia" w:ascii="宋体" w:hAnsi="宋体" w:cs="宋体"/>
          <w:color w:val="auto"/>
          <w:sz w:val="24"/>
          <w:szCs w:val="24"/>
          <w:highlight w:val="none"/>
          <w:lang w:val="en-US" w:eastAsia="zh-CN" w:bidi="ar"/>
        </w:rPr>
        <w:t xml:space="preserve">交代清楚</w:t>
      </w:r>
      <w:r>
        <w:rPr>
          <w:rFonts w:hint="eastAsia" w:ascii="宋体" w:hAnsi="宋体" w:eastAsia="宋体" w:cs="宋体"/>
          <w:color w:val="auto"/>
          <w:sz w:val="24"/>
          <w:szCs w:val="24"/>
          <w:highlight w:val="none"/>
          <w:lang w:val="en-US" w:eastAsia="zh-CN" w:bidi="ar"/>
        </w:rPr>
        <w:t xml:space="preserve">，只有工作票签发人有权更换工作负责人。</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5.1.6  工作许可人（值班负责人）的安全责任应包括以下方面：</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1、按照工作票的规定在施工现场实现各项安全措施；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2、会同工作负责人到现场最后验证安全措施；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3、与工作负责人分别在工作票上签名。</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5.1.7  新通四闸站应根据闸站工程特点及设备状况制定反事故预案及防洪预案，闸站管理技术人员应熟练掌握。</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5.2  安全运行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5.2.1  新通四闸站运行管理人员（电工）应熟悉《电业安全工作规程》。</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5.2.2  高压电气设备巡视检查应由具备一定运行经验（值班长）的人员进行，其他人员不得单独巡视检查。</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5.2.3  不论高压设备带电与否，值班人员不得单独移开或越过遮栏进行工作，若有必要移开遮栏时，必须有监护人在场，并与高压设备保持一定的安全距离（0.7米）。</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5.2.4  高压设备发生接地时，室内不得接近故障点4米以内。进入上述范围人员必须穿绝缘靴，接触设备外壳和架构时，应戴绝缘手套。</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5.2.5  巡视配电装置，进出高压开关室，必须随手将门锁好。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5.2.6  电气设备倒闸操作必须根据值班长命令，受令人复诵无误后执行。送电合闸操作必须按照母线侧隔离开关（刀闸）～负荷侧隔离开关（刀闸）～断路器（开关）的顺序依次操作，停电拉闸操作应按上述相反的顺序进行。严防带负荷拉合隔离开关。</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5.2.7  倒闸操作必须由两人执行，其中一人对设备较为熟悉者作监护。</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5.2.8  操作中</w:t>
      </w:r>
      <w:r>
        <w:rPr>
          <w:rFonts w:hint="eastAsia" w:ascii="宋体" w:hAnsi="宋体" w:cs="宋体"/>
          <w:color w:val="auto"/>
          <w:sz w:val="24"/>
          <w:szCs w:val="24"/>
          <w:highlight w:val="none"/>
          <w:lang w:val="en-US" w:eastAsia="zh-CN" w:bidi="ar"/>
        </w:rPr>
        <w:t xml:space="preserve">产生疑问</w:t>
      </w:r>
      <w:r>
        <w:rPr>
          <w:rFonts w:hint="eastAsia" w:ascii="宋体" w:hAnsi="宋体" w:eastAsia="宋体" w:cs="宋体"/>
          <w:color w:val="auto"/>
          <w:sz w:val="24"/>
          <w:szCs w:val="24"/>
          <w:highlight w:val="none"/>
          <w:lang w:val="en-US" w:eastAsia="zh-CN" w:bidi="ar"/>
        </w:rPr>
        <w:t xml:space="preserve">时，应立即停止操作并向值班长或技术负责人报告，弄清问题后，再进行操作，不准擅自更改操作票，不准随意解除闭锁装置。</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5.2.9  电气设备停电后，即使是事故停电，在未拉开有关隔离开关（刀闸）和做好安全措施以前，不得触及设备或进入遮栏，以防突然来电。</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5.2.10  在发生人身触电事故时，为了解救触电人，可以不经许可，即行断开有关设备的电源，但事后必须报告上级。</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5.2.11  下列各项工作可以不用操作票，但操作应记入操作记录簿内。</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1、事故处理；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2、拉合断路器（开关）的单一操作；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3、拉开接地隔离开关（刀闸）或拆除全所仅有的一组接地线。</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5.3  安全管理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5.3.1  对电气设备及相连机械设备应采取以下安全组织措施：工作票制度，工作许可制度，工作监护制度，工作间断、转移和终结制度。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5.3.2  在高压设备上工作，必须遵守下列要求：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1、填写工作票或口头、电话命令；</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2、至少有两人一起工作；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3、完成保证工作人员安全的组织措施和技术措施。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5.3.3  在全部停电或部分停电情况下对机械及电气设备进行检修，必须停电、验电、装设接地线，并应在相关刀闸和相关地点悬挂标示牌和装设临时遮拦。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停电措施，将检修设备停电，必须把所有的电源完全断开。与停电设备有关的变压器和电压互感器，必须从高、低压两侧断开，防止向停电检修设备反送电。</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验电措施，当验明设备确已无电压后，将检修设备接地并三相短路。装设接地线必须由两人进行，接地线必须先接接地端，后接导体端。拆接地线的顺序相反。装、拆接地线均应使用绝缘棒或绝缘手套。</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标示牌的悬挂和拆除应按检修命令执行。严禁在工作中移动和拆除遮拦、接地线和标示牌。标示牌应用绝缘材料制作。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5.3.4  带电作业必须设专人监护。监护人应由有带电作业实践经验的人员担任。监护人不得直接操作。监护的范围不得超过一个作业点。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5.3.5  在带电作业过程中如设备突然停电，作业人应视为仍然带电。</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5.3.6  使用喷灯时，火焰与带电部分必须保持一定距离：电压在10KV及以下者，不得小于1.5m。不得在带电导线、带电设备、变压器附近喷灯点火。</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5.3.7  进入高空作业现场应</w:t>
      </w:r>
      <w:r>
        <w:rPr>
          <w:rFonts w:hint="eastAsia" w:ascii="宋体" w:hAnsi="宋体" w:cs="宋体"/>
          <w:color w:val="auto"/>
          <w:sz w:val="24"/>
          <w:szCs w:val="24"/>
          <w:highlight w:val="none"/>
          <w:lang w:val="en-US" w:eastAsia="zh-CN" w:bidi="ar"/>
        </w:rPr>
        <w:t xml:space="preserve">戴</w:t>
      </w:r>
      <w:r>
        <w:rPr>
          <w:rFonts w:hint="eastAsia" w:ascii="宋体" w:hAnsi="宋体" w:eastAsia="宋体" w:cs="宋体"/>
          <w:color w:val="auto"/>
          <w:sz w:val="24"/>
          <w:szCs w:val="24"/>
          <w:highlight w:val="none"/>
          <w:lang w:val="en-US" w:eastAsia="zh-CN" w:bidi="ar"/>
        </w:rPr>
        <w:t xml:space="preserve">安全帽。登高作业人员必须使用安全带。高处工作传递物件不得上下抛掷。电气登高作业安全工具应按本细则</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b/>
          <w:bCs w:val="0"/>
          <w:color w:val="auto"/>
          <w:sz w:val="21"/>
          <w:szCs w:val="21"/>
          <w:highlight w:val="none"/>
          <w:lang w:val="en-US" w:eastAsia="zh-CN" w:bidi="ar"/>
        </w:rPr>
        <w:t xml:space="preserve">附录K</w:t>
      </w:r>
      <w:r>
        <w:rPr>
          <w:rFonts w:hint="eastAsia" w:ascii="宋体" w:hAnsi="宋体" w:eastAsia="宋体" w:cs="宋体"/>
          <w:color w:val="auto"/>
          <w:sz w:val="24"/>
          <w:szCs w:val="24"/>
          <w:highlight w:val="none"/>
          <w:lang w:val="en-US" w:eastAsia="zh-CN" w:bidi="ar"/>
        </w:rPr>
        <w:t xml:space="preserve">的规定进行试验。</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5.3.8  电气绝缘工具应在专用房间存放，由专人管理，并按本细则</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b/>
          <w:bCs w:val="0"/>
          <w:color w:val="auto"/>
          <w:sz w:val="21"/>
          <w:szCs w:val="21"/>
          <w:highlight w:val="none"/>
          <w:lang w:val="en-US" w:eastAsia="zh-CN" w:bidi="ar"/>
        </w:rPr>
        <w:t xml:space="preserve">附录K</w:t>
      </w:r>
      <w:r>
        <w:rPr>
          <w:rFonts w:hint="eastAsia" w:ascii="宋体" w:hAnsi="宋体" w:eastAsia="宋体" w:cs="宋体"/>
          <w:color w:val="auto"/>
          <w:sz w:val="24"/>
          <w:szCs w:val="24"/>
          <w:highlight w:val="none"/>
          <w:lang w:val="en-US" w:eastAsia="zh-CN" w:bidi="ar"/>
        </w:rPr>
        <w:t xml:space="preserve">的规定进行试验。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5.3.9  室内电气设备、电力和通讯线路应有防火、防鸟、防鼠等措施，并应经常巡视检查。</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5.3.10  所有电流互感器和电压互感器的二次绕组应有永久性的、可靠的保护接地。</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6.技术档案管理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6.0.1  应按照《江苏省泵站技术管理办法》和《江苏省水闸技术管理办法》的规定要求，建立健全相应的档案管理设施和技术档案管理制度。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6.0.2  应对工程的建设（含改建、扩建、更新、加固）、管理、科学试验等文件和技术资料应进行分类收集、整理、编目、存档。</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6.0.3  闸站工程技术档案的主要内容应包括</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1、闸站工程管理的各种标准、规范、规程、管理办法等。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2、闸站工程建设的设计、施工、安装、验收等技术文件、图纸和技术总结等。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3、闸站工程基本情况及统计资料，技术资料及图纸。</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4、闸站设备技术资料、图纸、设备检查、试验、改造、运行等技术资料。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5、工程检查、观测的原始记录、整理整编资料等。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6、自动监测、监控技术文件、图纸及软件，视频监视文件图纸等，科研成果文件、资料、图纸、证书等以及有关声像资料。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6.0.4  闸站科技档案保管期限分永久（50年以上）、长期（16年以上）和短期（15年以下），凡是记录和反映本单位主要工程建设、管理、科学研究的需要长远利用的档案，应定为永久保管；凡是在相当长时间内具有利用价值的档案，应定为长期保管；凡是在比较短时间内需要查考利用的档案，应定为短期保管，凡是介于两个保管期限之间的，保管期限一律从长。各类档案保管期限详见本细则</w:t>
      </w:r>
      <w:r>
        <w:rPr>
          <w:rFonts w:hint="eastAsia" w:ascii="宋体" w:hAnsi="宋体" w:eastAsia="宋体" w:cs="宋体"/>
          <w:bCs/>
          <w:color w:val="auto"/>
          <w:sz w:val="21"/>
          <w:szCs w:val="21"/>
          <w:highlight w:val="none"/>
          <w:lang w:val="en-US" w:eastAsia="zh-CN" w:bidi="ar"/>
        </w:rPr>
        <w:t xml:space="preserve"> </w:t>
      </w:r>
      <w:r>
        <w:rPr>
          <w:rFonts w:hint="eastAsia" w:ascii="宋体" w:hAnsi="宋体" w:eastAsia="宋体" w:cs="宋体"/>
          <w:b/>
          <w:bCs/>
          <w:color w:val="auto"/>
          <w:sz w:val="21"/>
          <w:szCs w:val="21"/>
          <w:highlight w:val="none"/>
          <w:lang w:val="en-US" w:eastAsia="zh-CN" w:bidi="ar"/>
        </w:rPr>
        <w:t xml:space="preserve">附录L</w:t>
      </w:r>
      <w:r>
        <w:rPr>
          <w:rFonts w:hint="eastAsia" w:ascii="宋体" w:hAnsi="宋体" w:eastAsia="宋体" w:cs="宋体"/>
          <w:color w:val="auto"/>
          <w:sz w:val="24"/>
          <w:szCs w:val="24"/>
          <w:highlight w:val="none"/>
          <w:lang w:val="en-US" w:eastAsia="zh-CN" w:bidi="ar"/>
        </w:rPr>
        <w:t xml:space="preserve">。</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6.0.5  技术档案应</w:t>
      </w:r>
      <w:r>
        <w:rPr>
          <w:rFonts w:hint="eastAsia" w:ascii="宋体" w:hAnsi="宋体" w:cs="宋体"/>
          <w:color w:val="auto"/>
          <w:sz w:val="24"/>
          <w:szCs w:val="24"/>
          <w:highlight w:val="none"/>
          <w:lang w:val="en-US" w:eastAsia="zh-CN" w:bidi="ar"/>
        </w:rPr>
        <w:t xml:space="preserve">包括</w:t>
      </w:r>
      <w:r>
        <w:rPr>
          <w:rFonts w:hint="eastAsia" w:ascii="宋体" w:hAnsi="宋体" w:eastAsia="宋体" w:cs="宋体"/>
          <w:color w:val="auto"/>
          <w:sz w:val="24"/>
          <w:szCs w:val="24"/>
          <w:highlight w:val="none"/>
          <w:lang w:val="en-US" w:eastAsia="zh-CN" w:bidi="ar"/>
        </w:rPr>
        <w:t xml:space="preserve">文字、图表等各类资料，各类工程和机电设备均应建档立卡，技术档案、图表资料等应规范齐全，分类清楚、存放有序，按时归档。闸站科技档案应使用国家规范规定的科技档案卷盒、卷夹、案卷封面、卷内目录、卷内备考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6.0.6  严格执行保管、借阅制度，做到收、借有手续，定期归还。外单位需借用资料，应经所领导同意后方可借出，并按规定时间归还。</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6.0.7  档案管理专人负责，人员工作变动时，应按规定办理移交手续。档案室应清洁卫生，无虫蛀和霉变现象。</w:t>
      </w:r>
      <w:r/>
    </w:p>
    <w:p>
      <w:pPr>
        <w:pStyle w:val="913"/>
        <w:rPr>
          <w:rFonts w:hint="eastAsia"/>
          <w:color w:val="auto"/>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Times New Roman"/>
          <w:b/>
          <w:bCs/>
          <w:color w:val="auto"/>
          <w:sz w:val="28"/>
          <w:szCs w:val="28"/>
          <w:highlight w:val="none"/>
          <w:lang w:val="en-US" w:eastAsia="zh-CN" w:bidi="ar"/>
        </w:rPr>
        <w:br w:type="page" w:clear="all"/>
      </w:r>
      <w:r/>
    </w:p>
    <w:p>
      <w:pPr>
        <w:pStyle w:val="913"/>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四、综合说明及其他要求</w:t>
      </w:r>
      <w:r/>
    </w:p>
    <w:p>
      <w:pPr>
        <w:ind w:firstLine="420"/>
        <w:spacing w:line="360" w:lineRule="auto"/>
        <w:rPr>
          <w:rFonts w:hint="eastAsia" w:ascii="宋体" w:hAnsi="宋体" w:cs="宋体"/>
          <w:b w:val="0"/>
          <w:bCs w:val="0"/>
          <w:color w:val="auto"/>
          <w:sz w:val="24"/>
          <w:szCs w:val="24"/>
          <w:highlight w:val="none"/>
          <w:lang w:eastAsia="zh-CN"/>
        </w:rPr>
      </w:pPr>
      <w:r>
        <w:rPr>
          <w:rFonts w:hint="eastAsia" w:cs="Times New Roman"/>
          <w:color w:val="auto"/>
          <w:sz w:val="24"/>
          <w:szCs w:val="24"/>
          <w:highlight w:val="none"/>
          <w:lang w:val="en-US" w:eastAsia="zh-CN"/>
        </w:rPr>
        <w:t xml:space="preserve">报价包括但不限于全体参与管护运行的人员工资、各项保险费用、劳保福利费、办公费、加班费、值班费、交通费、通讯费、单位管理费、保养费用、管护人员的技术培训费、管护运行人员驻场生活费用、设施设备安保费用、相关税费等一切费用，招标人不再支付其他任何费用。不包括工程设备运行及日常使用的水费、电费、网络费用等。</w:t>
      </w:r>
      <w:r/>
    </w:p>
    <w:p>
      <w:pPr>
        <w:spacing w:line="360" w:lineRule="auto"/>
        <w:rPr>
          <w:rFonts w:hint="eastAsia" w:cs="Times New Roman"/>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五</w:t>
      </w:r>
      <w:r>
        <w:rPr>
          <w:rFonts w:hint="eastAsia" w:ascii="宋体" w:hAnsi="宋体" w:eastAsia="宋体" w:cs="宋体"/>
          <w:b w:val="0"/>
          <w:bCs/>
          <w:color w:val="auto"/>
          <w:sz w:val="24"/>
          <w:szCs w:val="24"/>
          <w:highlight w:val="none"/>
          <w:lang w:val="en-US" w:eastAsia="zh-CN"/>
        </w:rPr>
        <w:t xml:space="preserve">、</w:t>
      </w:r>
      <w:r>
        <w:rPr>
          <w:rFonts w:hint="eastAsia" w:cs="Times New Roman"/>
          <w:color w:val="auto"/>
          <w:sz w:val="24"/>
          <w:szCs w:val="24"/>
          <w:highlight w:val="none"/>
          <w:lang w:val="en-US" w:eastAsia="zh-CN"/>
        </w:rPr>
        <w:t xml:space="preserve">付款方式</w:t>
      </w:r>
      <w:r/>
    </w:p>
    <w:p>
      <w:pPr>
        <w:ind w:firstLine="420"/>
        <w:spacing w:line="36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在中标基价的基础上，结合季度考核的结果，按考核办法的规定，确定每季度管理酬金的实际支付额支付。</w:t>
      </w:r>
      <w:r/>
    </w:p>
    <w:p>
      <w:pPr>
        <w:spacing w:line="36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六、采购标的的所属行业</w:t>
      </w:r>
      <w:r/>
    </w:p>
    <w:p>
      <w:pPr>
        <w:ind w:firstLine="420"/>
        <w:spacing w:line="360" w:lineRule="auto"/>
        <w:rPr>
          <w:rFonts w:hint="eastAsia" w:ascii="宋体" w:hAnsi="宋体" w:eastAsia="宋体" w:cs="宋体"/>
          <w:color w:val="auto"/>
          <w:sz w:val="24"/>
          <w:szCs w:val="24"/>
          <w:highlight w:val="none"/>
        </w:rPr>
      </w:pPr>
      <w:r>
        <w:rPr>
          <w:rFonts w:hint="eastAsia" w:cs="Times New Roman"/>
          <w:color w:val="auto"/>
          <w:sz w:val="24"/>
          <w:szCs w:val="24"/>
          <w:highlight w:val="none"/>
          <w:lang w:val="en-US" w:eastAsia="zh-CN"/>
        </w:rPr>
        <w:t xml:space="preserve">参照《</w:t>
      </w:r>
      <w:r>
        <w:rPr>
          <w:rFonts w:hint="eastAsia" w:ascii="宋体" w:hAnsi="宋体" w:eastAsia="宋体" w:cs="宋体"/>
          <w:color w:val="auto"/>
          <w:sz w:val="24"/>
          <w:szCs w:val="24"/>
          <w:highlight w:val="none"/>
        </w:rPr>
        <w:t xml:space="preserve">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）文件，本项目采购标的所属行业为</w:t>
      </w:r>
      <w:bookmarkStart w:id="61" w:name="OLE_LINK5"/>
      <w:r>
        <w:rPr>
          <w:rFonts w:hint="eastAsia" w:ascii="宋体" w:hAnsi="宋体" w:eastAsia="宋体" w:cs="宋体"/>
          <w:b/>
          <w:bCs/>
          <w:color w:val="auto"/>
          <w:sz w:val="24"/>
          <w:szCs w:val="24"/>
          <w:highlight w:val="none"/>
          <w:u w:val="single"/>
        </w:rPr>
        <w:t xml:space="preserve">其他未列明行业</w:t>
      </w:r>
      <w:bookmarkEnd w:id="61"/>
      <w:r>
        <w:rPr>
          <w:rFonts w:hint="eastAsia" w:ascii="宋体" w:hAnsi="宋体" w:eastAsia="宋体" w:cs="宋体"/>
          <w:color w:val="auto"/>
          <w:sz w:val="24"/>
          <w:szCs w:val="24"/>
          <w:highlight w:val="none"/>
        </w:rPr>
        <w:t xml:space="preserve">。</w:t>
      </w:r>
      <w:r/>
    </w:p>
    <w:p>
      <w:pPr>
        <w:rPr>
          <w:rFonts w:hint="eastAsia" w:ascii="宋体" w:hAnsi="宋体" w:cs="宋体"/>
          <w:b/>
          <w:bCs/>
          <w:color w:val="auto"/>
          <w:sz w:val="30"/>
          <w:szCs w:val="30"/>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
          <w:bCs/>
          <w:color w:val="auto"/>
          <w:sz w:val="30"/>
          <w:szCs w:val="30"/>
          <w:highlight w:val="none"/>
          <w:lang w:val="en-US" w:eastAsia="zh-CN"/>
        </w:rPr>
        <w:t xml:space="preserve">七、管养护项目管理考核办法</w:t>
      </w:r>
      <w:r/>
    </w:p>
    <w:p>
      <w:pPr>
        <w:rPr>
          <w:rFonts w:hint="eastAsia" w:ascii="宋体" w:hAnsi="宋体" w:eastAsia="宋体" w:cs="宋体"/>
          <w:b/>
          <w:bCs/>
          <w:color w:val="auto"/>
          <w:sz w:val="30"/>
          <w:szCs w:val="30"/>
          <w:highlight w:val="none"/>
          <w:lang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auto"/>
          <w:sz w:val="30"/>
          <w:szCs w:val="30"/>
          <w:highlight w:val="none"/>
          <w:lang w:eastAsia="zh-CN"/>
        </w:rPr>
        <mc:AlternateContent>
          <mc:Choice Requires="wpg">
            <w:drawing>
              <wp:inline xmlns:wp="http://schemas.openxmlformats.org/drawingml/2006/wordprocessingDrawing" distT="0" distB="0" distL="0" distR="0">
                <wp:extent cx="6170295" cy="8730615"/>
                <wp:effectExtent l="0" t="0" r="1905" b="3810"/>
                <wp:docPr id="7" name="图片 25" descr="管养护项目管理考核办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管养护项目管理考核办法_01"/>
                        <pic:cNvPicPr>
                          <a:picLocks noChangeAspect="1"/>
                        </pic:cNvPicPr>
                        <pic:nvPr/>
                      </pic:nvPicPr>
                      <pic:blipFill>
                        <a:blip r:embed="rId21"/>
                        <a:stretch/>
                      </pic:blipFill>
                      <pic:spPr bwMode="auto">
                        <a:xfrm>
                          <a:off x="0" y="0"/>
                          <a:ext cx="6170295" cy="8730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5.8pt;height:687.4pt;mso-wrap-distance-left:0.0pt;mso-wrap-distance-top:0.0pt;mso-wrap-distance-right:0.0pt;mso-wrap-distance-bottom:0.0pt;" stroked="false">
                <v:path textboxrect="0,0,0,0"/>
                <v:imagedata r:id="rId21" o:title=""/>
              </v:shape>
            </w:pict>
          </mc:Fallback>
        </mc:AlternateContent>
      </w:r>
      <w:r>
        <w:rPr>
          <w:rFonts w:hint="eastAsia" w:ascii="宋体" w:hAnsi="宋体" w:eastAsia="宋体" w:cs="宋体"/>
          <w:b/>
          <w:bCs/>
          <w:color w:val="auto"/>
          <w:sz w:val="30"/>
          <w:szCs w:val="30"/>
          <w:highlight w:val="none"/>
          <w:lang w:eastAsia="zh-CN"/>
        </w:rPr>
        <mc:AlternateContent>
          <mc:Choice Requires="wpg">
            <w:drawing>
              <wp:inline xmlns:wp="http://schemas.openxmlformats.org/drawingml/2006/wordprocessingDrawing" distT="0" distB="0" distL="0" distR="0">
                <wp:extent cx="6170295" cy="8730615"/>
                <wp:effectExtent l="0" t="0" r="1905" b="3810"/>
                <wp:docPr id="8" name="图片 24" descr="管养护项目管理考核办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管养护项目管理考核办法_02"/>
                        <pic:cNvPicPr>
                          <a:picLocks noChangeAspect="1"/>
                        </pic:cNvPicPr>
                        <pic:nvPr/>
                      </pic:nvPicPr>
                      <pic:blipFill>
                        <a:blip r:embed="rId22"/>
                        <a:stretch/>
                      </pic:blipFill>
                      <pic:spPr bwMode="auto">
                        <a:xfrm>
                          <a:off x="0" y="0"/>
                          <a:ext cx="6170295" cy="8730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5.8pt;height:687.4pt;mso-wrap-distance-left:0.0pt;mso-wrap-distance-top:0.0pt;mso-wrap-distance-right:0.0pt;mso-wrap-distance-bottom:0.0pt;" stroked="false">
                <v:path textboxrect="0,0,0,0"/>
                <v:imagedata r:id="rId22" o:title=""/>
              </v:shape>
            </w:pict>
          </mc:Fallback>
        </mc:AlternateContent>
      </w:r>
      <w:r>
        <w:rPr>
          <w:rFonts w:hint="eastAsia" w:ascii="宋体" w:hAnsi="宋体" w:eastAsia="宋体" w:cs="宋体"/>
          <w:b/>
          <w:bCs/>
          <w:color w:val="auto"/>
          <w:sz w:val="30"/>
          <w:szCs w:val="30"/>
          <w:highlight w:val="none"/>
          <w:lang w:eastAsia="zh-CN"/>
        </w:rPr>
        <mc:AlternateContent>
          <mc:Choice Requires="wpg">
            <w:drawing>
              <wp:inline xmlns:wp="http://schemas.openxmlformats.org/drawingml/2006/wordprocessingDrawing" distT="0" distB="0" distL="0" distR="0">
                <wp:extent cx="6170295" cy="8730615"/>
                <wp:effectExtent l="0" t="0" r="1905" b="3810"/>
                <wp:docPr id="9" name="图片 23" descr="管养护项目管理考核办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管养护项目管理考核办法_03"/>
                        <pic:cNvPicPr>
                          <a:picLocks noChangeAspect="1"/>
                        </pic:cNvPicPr>
                        <pic:nvPr/>
                      </pic:nvPicPr>
                      <pic:blipFill>
                        <a:blip r:embed="rId23"/>
                        <a:stretch/>
                      </pic:blipFill>
                      <pic:spPr bwMode="auto">
                        <a:xfrm>
                          <a:off x="0" y="0"/>
                          <a:ext cx="6170295" cy="8730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5.8pt;height:687.4pt;mso-wrap-distance-left:0.0pt;mso-wrap-distance-top:0.0pt;mso-wrap-distance-right:0.0pt;mso-wrap-distance-bottom:0.0pt;" stroked="false">
                <v:path textboxrect="0,0,0,0"/>
                <v:imagedata r:id="rId23" o:title=""/>
              </v:shape>
            </w:pict>
          </mc:Fallback>
        </mc:AlternateContent>
      </w:r>
      <w:r>
        <w:rPr>
          <w:rFonts w:hint="eastAsia" w:ascii="宋体" w:hAnsi="宋体" w:eastAsia="宋体" w:cs="宋体"/>
          <w:b/>
          <w:bCs/>
          <w:color w:val="auto"/>
          <w:sz w:val="30"/>
          <w:szCs w:val="30"/>
          <w:highlight w:val="none"/>
          <w:lang w:eastAsia="zh-CN"/>
        </w:rPr>
        <mc:AlternateContent>
          <mc:Choice Requires="wpg">
            <w:drawing>
              <wp:inline xmlns:wp="http://schemas.openxmlformats.org/drawingml/2006/wordprocessingDrawing" distT="0" distB="0" distL="0" distR="0">
                <wp:extent cx="6170295" cy="8730615"/>
                <wp:effectExtent l="0" t="0" r="1905" b="3810"/>
                <wp:docPr id="10" name="图片 22" descr="管养护项目管理考核办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管养护项目管理考核办法_04"/>
                        <pic:cNvPicPr>
                          <a:picLocks noChangeAspect="1"/>
                        </pic:cNvPicPr>
                        <pic:nvPr/>
                      </pic:nvPicPr>
                      <pic:blipFill>
                        <a:blip r:embed="rId24"/>
                        <a:stretch/>
                      </pic:blipFill>
                      <pic:spPr bwMode="auto">
                        <a:xfrm>
                          <a:off x="0" y="0"/>
                          <a:ext cx="6170295" cy="8730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85.8pt;height:687.4pt;mso-wrap-distance-left:0.0pt;mso-wrap-distance-top:0.0pt;mso-wrap-distance-right:0.0pt;mso-wrap-distance-bottom:0.0pt;" stroked="false">
                <v:path textboxrect="0,0,0,0"/>
                <v:imagedata r:id="rId24" o:title=""/>
              </v:shape>
            </w:pict>
          </mc:Fallback>
        </mc:AlternateContent>
      </w:r>
      <w:r>
        <w:rPr>
          <w:rFonts w:hint="eastAsia" w:ascii="宋体" w:hAnsi="宋体" w:eastAsia="宋体" w:cs="宋体"/>
          <w:b/>
          <w:bCs/>
          <w:color w:val="auto"/>
          <w:sz w:val="30"/>
          <w:szCs w:val="30"/>
          <w:highlight w:val="none"/>
          <w:lang w:eastAsia="zh-CN"/>
        </w:rPr>
        <mc:AlternateContent>
          <mc:Choice Requires="wpg">
            <w:drawing>
              <wp:inline xmlns:wp="http://schemas.openxmlformats.org/drawingml/2006/wordprocessingDrawing" distT="0" distB="0" distL="0" distR="0">
                <wp:extent cx="6170295" cy="8730615"/>
                <wp:effectExtent l="0" t="0" r="1905" b="3810"/>
                <wp:docPr id="11" name="图片 21" descr="管养护项目管理考核办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管养护项目管理考核办法_05"/>
                        <pic:cNvPicPr>
                          <a:picLocks noChangeAspect="1"/>
                        </pic:cNvPicPr>
                        <pic:nvPr/>
                      </pic:nvPicPr>
                      <pic:blipFill>
                        <a:blip r:embed="rId25"/>
                        <a:stretch/>
                      </pic:blipFill>
                      <pic:spPr bwMode="auto">
                        <a:xfrm>
                          <a:off x="0" y="0"/>
                          <a:ext cx="6170295" cy="8730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85.8pt;height:687.4pt;mso-wrap-distance-left:0.0pt;mso-wrap-distance-top:0.0pt;mso-wrap-distance-right:0.0pt;mso-wrap-distance-bottom:0.0pt;" stroked="false">
                <v:path textboxrect="0,0,0,0"/>
                <v:imagedata r:id="rId25" o:title=""/>
              </v:shape>
            </w:pict>
          </mc:Fallback>
        </mc:AlternateContent>
      </w:r>
      <w:r>
        <w:rPr>
          <w:rFonts w:hint="eastAsia" w:ascii="宋体" w:hAnsi="宋体" w:eastAsia="宋体" w:cs="宋体"/>
          <w:b/>
          <w:bCs/>
          <w:color w:val="auto"/>
          <w:sz w:val="30"/>
          <w:szCs w:val="30"/>
          <w:highlight w:val="none"/>
          <w:lang w:eastAsia="zh-CN"/>
        </w:rPr>
        <mc:AlternateContent>
          <mc:Choice Requires="wpg">
            <w:drawing>
              <wp:inline xmlns:wp="http://schemas.openxmlformats.org/drawingml/2006/wordprocessingDrawing" distT="0" distB="0" distL="0" distR="0">
                <wp:extent cx="6170295" cy="8730615"/>
                <wp:effectExtent l="0" t="0" r="1905" b="3810"/>
                <wp:docPr id="12" name="图片 20" descr="管养护项目管理考核办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管养护项目管理考核办法_06"/>
                        <pic:cNvPicPr>
                          <a:picLocks noChangeAspect="1"/>
                        </pic:cNvPicPr>
                        <pic:nvPr/>
                      </pic:nvPicPr>
                      <pic:blipFill>
                        <a:blip r:embed="rId26"/>
                        <a:stretch/>
                      </pic:blipFill>
                      <pic:spPr bwMode="auto">
                        <a:xfrm>
                          <a:off x="0" y="0"/>
                          <a:ext cx="6170295" cy="8730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85.8pt;height:687.4pt;mso-wrap-distance-left:0.0pt;mso-wrap-distance-top:0.0pt;mso-wrap-distance-right:0.0pt;mso-wrap-distance-bottom:0.0pt;" stroked="false">
                <v:path textboxrect="0,0,0,0"/>
                <v:imagedata r:id="rId26" o:title=""/>
              </v:shape>
            </w:pict>
          </mc:Fallback>
        </mc:AlternateContent>
      </w:r>
      <w:r>
        <w:rPr>
          <w:rFonts w:hint="eastAsia" w:ascii="宋体" w:hAnsi="宋体" w:eastAsia="宋体" w:cs="宋体"/>
          <w:b/>
          <w:bCs/>
          <w:color w:val="auto"/>
          <w:sz w:val="30"/>
          <w:szCs w:val="30"/>
          <w:highlight w:val="none"/>
          <w:lang w:eastAsia="zh-CN"/>
        </w:rPr>
        <mc:AlternateContent>
          <mc:Choice Requires="wpg">
            <w:drawing>
              <wp:inline xmlns:wp="http://schemas.openxmlformats.org/drawingml/2006/wordprocessingDrawing" distT="0" distB="0" distL="0" distR="0">
                <wp:extent cx="6170295" cy="8730615"/>
                <wp:effectExtent l="0" t="0" r="1905" b="3810"/>
                <wp:docPr id="13" name="图片 19" descr="管养护项目管理考核办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管养护项目管理考核办法_07"/>
                        <pic:cNvPicPr>
                          <a:picLocks noChangeAspect="1"/>
                        </pic:cNvPicPr>
                        <pic:nvPr/>
                      </pic:nvPicPr>
                      <pic:blipFill>
                        <a:blip r:embed="rId27"/>
                        <a:stretch/>
                      </pic:blipFill>
                      <pic:spPr bwMode="auto">
                        <a:xfrm>
                          <a:off x="0" y="0"/>
                          <a:ext cx="6170295" cy="8730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85.8pt;height:687.4pt;mso-wrap-distance-left:0.0pt;mso-wrap-distance-top:0.0pt;mso-wrap-distance-right:0.0pt;mso-wrap-distance-bottom:0.0pt;" stroked="false">
                <v:path textboxrect="0,0,0,0"/>
                <v:imagedata r:id="rId27" o:title=""/>
              </v:shape>
            </w:pict>
          </mc:Fallback>
        </mc:AlternateContent>
      </w:r>
      <w:r>
        <w:rPr>
          <w:rFonts w:hint="eastAsia" w:ascii="宋体" w:hAnsi="宋体" w:eastAsia="宋体" w:cs="宋体"/>
          <w:b/>
          <w:bCs/>
          <w:color w:val="auto"/>
          <w:sz w:val="30"/>
          <w:szCs w:val="30"/>
          <w:highlight w:val="none"/>
          <w:lang w:eastAsia="zh-CN"/>
        </w:rPr>
        <mc:AlternateContent>
          <mc:Choice Requires="wpg">
            <w:drawing>
              <wp:inline xmlns:wp="http://schemas.openxmlformats.org/drawingml/2006/wordprocessingDrawing" distT="0" distB="0" distL="0" distR="0">
                <wp:extent cx="6170295" cy="8730615"/>
                <wp:effectExtent l="0" t="0" r="1905" b="3810"/>
                <wp:docPr id="14" name="图片 18" descr="管养护项目管理考核办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管养护项目管理考核办法_08"/>
                        <pic:cNvPicPr>
                          <a:picLocks noChangeAspect="1"/>
                        </pic:cNvPicPr>
                        <pic:nvPr/>
                      </pic:nvPicPr>
                      <pic:blipFill>
                        <a:blip r:embed="rId28"/>
                        <a:stretch/>
                      </pic:blipFill>
                      <pic:spPr bwMode="auto">
                        <a:xfrm>
                          <a:off x="0" y="0"/>
                          <a:ext cx="6170295" cy="8730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5.8pt;height:687.4pt;mso-wrap-distance-left:0.0pt;mso-wrap-distance-top:0.0pt;mso-wrap-distance-right:0.0pt;mso-wrap-distance-bottom:0.0pt;" stroked="false">
                <v:path textboxrect="0,0,0,0"/>
                <v:imagedata r:id="rId28" o:title=""/>
              </v:shape>
            </w:pict>
          </mc:Fallback>
        </mc:AlternateContent>
      </w:r>
      <w:r>
        <w:rPr>
          <w:rFonts w:hint="eastAsia" w:ascii="宋体" w:hAnsi="宋体" w:eastAsia="宋体" w:cs="宋体"/>
          <w:b/>
          <w:bCs/>
          <w:color w:val="auto"/>
          <w:sz w:val="30"/>
          <w:szCs w:val="30"/>
          <w:highlight w:val="none"/>
          <w:lang w:eastAsia="zh-CN"/>
        </w:rPr>
        <mc:AlternateContent>
          <mc:Choice Requires="wpg">
            <w:drawing>
              <wp:inline xmlns:wp="http://schemas.openxmlformats.org/drawingml/2006/wordprocessingDrawing" distT="0" distB="0" distL="0" distR="0">
                <wp:extent cx="6170295" cy="8730615"/>
                <wp:effectExtent l="0" t="0" r="1905" b="3810"/>
                <wp:docPr id="15" name="图片 17" descr="管养护项目管理考核办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管养护项目管理考核办法_09"/>
                        <pic:cNvPicPr>
                          <a:picLocks noChangeAspect="1"/>
                        </pic:cNvPicPr>
                        <pic:nvPr/>
                      </pic:nvPicPr>
                      <pic:blipFill>
                        <a:blip r:embed="rId29"/>
                        <a:stretch/>
                      </pic:blipFill>
                      <pic:spPr bwMode="auto">
                        <a:xfrm>
                          <a:off x="0" y="0"/>
                          <a:ext cx="6170295" cy="8730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5.8pt;height:687.4pt;mso-wrap-distance-left:0.0pt;mso-wrap-distance-top:0.0pt;mso-wrap-distance-right:0.0pt;mso-wrap-distance-bottom:0.0pt;" stroked="false">
                <v:path textboxrect="0,0,0,0"/>
                <v:imagedata r:id="rId29" o:title=""/>
              </v:shape>
            </w:pict>
          </mc:Fallback>
        </mc:AlternateContent>
      </w:r>
      <w:r>
        <w:rPr>
          <w:rFonts w:hint="eastAsia" w:ascii="宋体" w:hAnsi="宋体" w:eastAsia="宋体" w:cs="宋体"/>
          <w:b/>
          <w:bCs/>
          <w:color w:val="auto"/>
          <w:sz w:val="30"/>
          <w:szCs w:val="30"/>
          <w:highlight w:val="none"/>
          <w:lang w:eastAsia="zh-CN"/>
        </w:rPr>
        <mc:AlternateContent>
          <mc:Choice Requires="wpg">
            <w:drawing>
              <wp:inline xmlns:wp="http://schemas.openxmlformats.org/drawingml/2006/wordprocessingDrawing" distT="0" distB="0" distL="0" distR="0">
                <wp:extent cx="6170295" cy="8730615"/>
                <wp:effectExtent l="0" t="0" r="1905" b="3810"/>
                <wp:docPr id="16" name="图片 16" descr="管养护项目管理考核办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管养护项目管理考核办法_10"/>
                        <pic:cNvPicPr>
                          <a:picLocks noChangeAspect="1"/>
                        </pic:cNvPicPr>
                        <pic:nvPr/>
                      </pic:nvPicPr>
                      <pic:blipFill>
                        <a:blip r:embed="rId30"/>
                        <a:stretch/>
                      </pic:blipFill>
                      <pic:spPr bwMode="auto">
                        <a:xfrm>
                          <a:off x="0" y="0"/>
                          <a:ext cx="6170295" cy="8730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85.8pt;height:687.4pt;mso-wrap-distance-left:0.0pt;mso-wrap-distance-top:0.0pt;mso-wrap-distance-right:0.0pt;mso-wrap-distance-bottom:0.0pt;" stroked="false">
                <v:path textboxrect="0,0,0,0"/>
                <v:imagedata r:id="rId30" o:title=""/>
              </v:shape>
            </w:pict>
          </mc:Fallback>
        </mc:AlternateContent>
      </w:r>
      <w:r>
        <w:rPr>
          <w:rFonts w:hint="eastAsia" w:ascii="宋体" w:hAnsi="宋体" w:eastAsia="宋体" w:cs="宋体"/>
          <w:b/>
          <w:bCs/>
          <w:color w:val="auto"/>
          <w:sz w:val="30"/>
          <w:szCs w:val="30"/>
          <w:highlight w:val="none"/>
          <w:lang w:eastAsia="zh-CN"/>
        </w:rPr>
        <mc:AlternateContent>
          <mc:Choice Requires="wpg">
            <w:drawing>
              <wp:inline xmlns:wp="http://schemas.openxmlformats.org/drawingml/2006/wordprocessingDrawing" distT="0" distB="0" distL="0" distR="0">
                <wp:extent cx="6170295" cy="8730615"/>
                <wp:effectExtent l="0" t="0" r="1905" b="3810"/>
                <wp:docPr id="17" name="图片 15" descr="管养护项目管理考核办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管养护项目管理考核办法_11"/>
                        <pic:cNvPicPr>
                          <a:picLocks noChangeAspect="1"/>
                        </pic:cNvPicPr>
                        <pic:nvPr/>
                      </pic:nvPicPr>
                      <pic:blipFill>
                        <a:blip r:embed="rId31"/>
                        <a:stretch/>
                      </pic:blipFill>
                      <pic:spPr bwMode="auto">
                        <a:xfrm>
                          <a:off x="0" y="0"/>
                          <a:ext cx="6170295" cy="8730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85.8pt;height:687.4pt;mso-wrap-distance-left:0.0pt;mso-wrap-distance-top:0.0pt;mso-wrap-distance-right:0.0pt;mso-wrap-distance-bottom:0.0pt;" stroked="false">
                <v:path textboxrect="0,0,0,0"/>
                <v:imagedata r:id="rId31" o:title=""/>
              </v:shape>
            </w:pict>
          </mc:Fallback>
        </mc:AlternateContent>
      </w:r>
      <w:r>
        <w:rPr>
          <w:rFonts w:hint="eastAsia" w:ascii="宋体" w:hAnsi="宋体" w:eastAsia="宋体" w:cs="宋体"/>
          <w:b/>
          <w:bCs/>
          <w:color w:val="auto"/>
          <w:sz w:val="30"/>
          <w:szCs w:val="30"/>
          <w:highlight w:val="none"/>
          <w:lang w:eastAsia="zh-CN"/>
        </w:rPr>
        <mc:AlternateContent>
          <mc:Choice Requires="wpg">
            <w:drawing>
              <wp:inline xmlns:wp="http://schemas.openxmlformats.org/drawingml/2006/wordprocessingDrawing" distT="0" distB="0" distL="0" distR="0">
                <wp:extent cx="6170295" cy="8730615"/>
                <wp:effectExtent l="0" t="0" r="1905" b="3810"/>
                <wp:docPr id="18" name="图片 14" descr="管养护项目管理考核办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管养护项目管理考核办法_12"/>
                        <pic:cNvPicPr>
                          <a:picLocks noChangeAspect="1"/>
                        </pic:cNvPicPr>
                        <pic:nvPr/>
                      </pic:nvPicPr>
                      <pic:blipFill>
                        <a:blip r:embed="rId32"/>
                        <a:stretch/>
                      </pic:blipFill>
                      <pic:spPr bwMode="auto">
                        <a:xfrm>
                          <a:off x="0" y="0"/>
                          <a:ext cx="6170295" cy="8730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85.8pt;height:687.4pt;mso-wrap-distance-left:0.0pt;mso-wrap-distance-top:0.0pt;mso-wrap-distance-right:0.0pt;mso-wrap-distance-bottom:0.0pt;" stroked="false">
                <v:path textboxrect="0,0,0,0"/>
                <v:imagedata r:id="rId32" o:title=""/>
              </v:shape>
            </w:pict>
          </mc:Fallback>
        </mc:AlternateContent>
      </w:r>
      <w:r>
        <w:rPr>
          <w:rFonts w:hint="eastAsia" w:ascii="宋体" w:hAnsi="宋体" w:eastAsia="宋体" w:cs="宋体"/>
          <w:b/>
          <w:bCs/>
          <w:color w:val="auto"/>
          <w:sz w:val="30"/>
          <w:szCs w:val="30"/>
          <w:highlight w:val="none"/>
          <w:lang w:eastAsia="zh-CN"/>
        </w:rPr>
        <mc:AlternateContent>
          <mc:Choice Requires="wpg">
            <w:drawing>
              <wp:inline xmlns:wp="http://schemas.openxmlformats.org/drawingml/2006/wordprocessingDrawing" distT="0" distB="0" distL="0" distR="0">
                <wp:extent cx="6170295" cy="8730615"/>
                <wp:effectExtent l="0" t="0" r="1905" b="3810"/>
                <wp:docPr id="19" name="图片 13" descr="管养护项目管理考核办法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管养护项目管理考核办法_13"/>
                        <pic:cNvPicPr>
                          <a:picLocks noChangeAspect="1"/>
                        </pic:cNvPicPr>
                        <pic:nvPr/>
                      </pic:nvPicPr>
                      <pic:blipFill>
                        <a:blip r:embed="rId33"/>
                        <a:stretch/>
                      </pic:blipFill>
                      <pic:spPr bwMode="auto">
                        <a:xfrm>
                          <a:off x="0" y="0"/>
                          <a:ext cx="6170295" cy="8730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85.8pt;height:687.4pt;mso-wrap-distance-left:0.0pt;mso-wrap-distance-top:0.0pt;mso-wrap-distance-right:0.0pt;mso-wrap-distance-bottom:0.0pt;" stroked="false">
                <v:path textboxrect="0,0,0,0"/>
                <v:imagedata r:id="rId33" o:title=""/>
              </v:shape>
            </w:pict>
          </mc:Fallback>
        </mc:AlternateContent>
      </w:r>
      <w:r>
        <w:rPr>
          <w:rFonts w:hint="eastAsia" w:ascii="宋体" w:hAnsi="宋体" w:eastAsia="宋体" w:cs="宋体"/>
          <w:b/>
          <w:bCs/>
          <w:color w:val="auto"/>
          <w:sz w:val="30"/>
          <w:szCs w:val="30"/>
          <w:highlight w:val="none"/>
          <w:lang w:eastAsia="zh-CN"/>
        </w:rPr>
        <mc:AlternateContent>
          <mc:Choice Requires="wpg">
            <w:drawing>
              <wp:inline xmlns:wp="http://schemas.openxmlformats.org/drawingml/2006/wordprocessingDrawing" distT="0" distB="0" distL="0" distR="0">
                <wp:extent cx="6170295" cy="8730615"/>
                <wp:effectExtent l="0" t="0" r="1905" b="3810"/>
                <wp:docPr id="20" name="图片 12" descr="管养护项目管理考核办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管养护项目管理考核办法_14"/>
                        <pic:cNvPicPr>
                          <a:picLocks noChangeAspect="1"/>
                        </pic:cNvPicPr>
                        <pic:nvPr/>
                      </pic:nvPicPr>
                      <pic:blipFill>
                        <a:blip r:embed="rId34"/>
                        <a:stretch/>
                      </pic:blipFill>
                      <pic:spPr bwMode="auto">
                        <a:xfrm>
                          <a:off x="0" y="0"/>
                          <a:ext cx="6170295" cy="8730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85.8pt;height:687.4pt;mso-wrap-distance-left:0.0pt;mso-wrap-distance-top:0.0pt;mso-wrap-distance-right:0.0pt;mso-wrap-distance-bottom:0.0pt;" stroked="false">
                <v:path textboxrect="0,0,0,0"/>
                <v:imagedata r:id="rId34" o:title=""/>
              </v:shape>
            </w:pict>
          </mc:Fallback>
        </mc:AlternateContent>
      </w:r>
      <w:r>
        <w:rPr>
          <w:rFonts w:hint="eastAsia" w:ascii="宋体" w:hAnsi="宋体" w:eastAsia="宋体" w:cs="宋体"/>
          <w:b/>
          <w:bCs/>
          <w:color w:val="auto"/>
          <w:sz w:val="30"/>
          <w:szCs w:val="30"/>
          <w:highlight w:val="none"/>
          <w:lang w:eastAsia="zh-CN"/>
        </w:rPr>
        <mc:AlternateContent>
          <mc:Choice Requires="wpg">
            <w:drawing>
              <wp:inline xmlns:wp="http://schemas.openxmlformats.org/drawingml/2006/wordprocessingDrawing" distT="0" distB="0" distL="0" distR="0">
                <wp:extent cx="6170295" cy="8730615"/>
                <wp:effectExtent l="0" t="0" r="1905" b="3810"/>
                <wp:docPr id="21" name="图片 11" descr="管养护项目管理考核办法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管养护项目管理考核办法_15"/>
                        <pic:cNvPicPr>
                          <a:picLocks noChangeAspect="1"/>
                        </pic:cNvPicPr>
                        <pic:nvPr/>
                      </pic:nvPicPr>
                      <pic:blipFill>
                        <a:blip r:embed="rId35"/>
                        <a:stretch/>
                      </pic:blipFill>
                      <pic:spPr bwMode="auto">
                        <a:xfrm>
                          <a:off x="0" y="0"/>
                          <a:ext cx="6170295" cy="8730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85.8pt;height:687.4pt;mso-wrap-distance-left:0.0pt;mso-wrap-distance-top:0.0pt;mso-wrap-distance-right:0.0pt;mso-wrap-distance-bottom:0.0pt;" stroked="false">
                <v:path textboxrect="0,0,0,0"/>
                <v:imagedata r:id="rId35" o:title=""/>
              </v:shape>
            </w:pict>
          </mc:Fallback>
        </mc:AlternateContent>
      </w:r>
      <w:r/>
    </w:p>
    <w:p>
      <w:pP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1160"/>
        <w:ind w:left="0" w:firstLine="0"/>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第四章  合同条款</w:t>
      </w:r>
      <w:r/>
    </w:p>
    <w:p>
      <w:pPr>
        <w:pStyle w:val="871"/>
        <w:jc w:val="center"/>
        <w:rPr>
          <w:rFonts w:ascii="黑体" w:hAnsi="黑体" w:eastAsia="黑体"/>
          <w:b/>
          <w:color w:val="auto"/>
          <w:sz w:val="24"/>
          <w:szCs w:val="24"/>
          <w:highlight w:val="none"/>
        </w:rPr>
      </w:pPr>
      <w:r>
        <w:rPr>
          <w:rFonts w:hint="eastAsia" w:ascii="宋体" w:hAnsi="宋体" w:eastAsia="宋体" w:cs="宋体"/>
          <w:b/>
          <w:bCs/>
          <w:color w:val="auto"/>
          <w:sz w:val="36"/>
          <w:szCs w:val="36"/>
          <w:highlight w:val="none"/>
        </w:rPr>
        <w:t xml:space="preserve">合同</w:t>
      </w:r>
      <w:r>
        <w:rPr>
          <w:rFonts w:hint="eastAsia" w:ascii="宋体" w:hAnsi="宋体" w:eastAsia="宋体" w:cs="宋体"/>
          <w:b/>
          <w:bCs/>
          <w:color w:val="auto"/>
          <w:sz w:val="36"/>
          <w:szCs w:val="36"/>
          <w:highlight w:val="none"/>
          <w:lang w:val="en-US" w:eastAsia="zh-CN"/>
        </w:rPr>
        <w:t xml:space="preserve">协议</w:t>
      </w:r>
      <w:r>
        <w:rPr>
          <w:rFonts w:hint="eastAsia" w:ascii="宋体" w:hAnsi="宋体" w:eastAsia="宋体" w:cs="宋体"/>
          <w:b/>
          <w:bCs/>
          <w:color w:val="auto"/>
          <w:sz w:val="36"/>
          <w:szCs w:val="36"/>
          <w:highlight w:val="none"/>
        </w:rPr>
        <w:t xml:space="preserve">书</w:t>
      </w:r>
      <w:r/>
    </w:p>
    <w:p>
      <w:pPr>
        <w:ind w:firstLine="420"/>
        <w:spacing w:line="360" w:lineRule="auto"/>
        <w:rPr>
          <w:color w:val="auto"/>
          <w:sz w:val="24"/>
          <w:szCs w:val="24"/>
          <w:highlight w:val="none"/>
        </w:rPr>
      </w:pPr>
      <w:r>
        <w:rPr>
          <w:rFonts w:hint="eastAsia"/>
          <w:color w:val="auto"/>
          <w:sz w:val="24"/>
          <w:szCs w:val="24"/>
          <w:highlight w:val="none"/>
        </w:rPr>
        <w:t xml:space="preserve">采购人：</w:t>
      </w:r>
      <w:r>
        <w:rPr>
          <w:color w:val="auto"/>
          <w:sz w:val="24"/>
          <w:szCs w:val="24"/>
          <w:highlight w:val="none"/>
          <w:u w:val="single"/>
        </w:rPr>
        <w:t xml:space="preserve"> </w:t>
      </w:r>
      <w:r>
        <w:rPr>
          <w:rFonts w:hint="eastAsia"/>
          <w:color w:val="auto"/>
          <w:sz w:val="24"/>
          <w:szCs w:val="24"/>
          <w:highlight w:val="none"/>
          <w:u w:val="single"/>
          <w:lang w:val="en-US" w:eastAsia="zh-CN"/>
        </w:rPr>
        <w:t xml:space="preserve">          </w:t>
      </w:r>
      <w:r>
        <w:rPr>
          <w:color w:val="auto"/>
          <w:sz w:val="24"/>
          <w:szCs w:val="24"/>
          <w:highlight w:val="none"/>
          <w:u w:val="single"/>
        </w:rPr>
        <w:t xml:space="preserve">  </w:t>
      </w:r>
      <w:r>
        <w:rPr>
          <w:rFonts w:hint="eastAsia"/>
          <w:color w:val="auto"/>
          <w:sz w:val="24"/>
          <w:szCs w:val="24"/>
          <w:highlight w:val="none"/>
        </w:rPr>
        <w:t xml:space="preserve">（以下简称甲方）</w:t>
      </w:r>
      <w:r>
        <w:rPr>
          <w:color w:val="auto"/>
          <w:sz w:val="24"/>
          <w:szCs w:val="24"/>
          <w:highlight w:val="none"/>
        </w:rPr>
        <w:t xml:space="preserve"> </w:t>
      </w:r>
      <w:r>
        <w:rPr>
          <w:rFonts w:hint="eastAsia"/>
          <w:color w:val="auto"/>
          <w:sz w:val="24"/>
          <w:szCs w:val="24"/>
          <w:highlight w:val="none"/>
        </w:rPr>
        <w:t xml:space="preserve">供应商：</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（以下简称乙方）</w:t>
      </w:r>
      <w:r/>
    </w:p>
    <w:p>
      <w:pPr>
        <w:ind w:firstLine="420"/>
        <w:spacing w:line="360" w:lineRule="auto"/>
        <w:rPr>
          <w:color w:val="auto"/>
          <w:sz w:val="24"/>
          <w:szCs w:val="24"/>
          <w:highlight w:val="none"/>
          <w:u w:val="single"/>
        </w:rPr>
      </w:pPr>
      <w:r>
        <w:rPr>
          <w:rFonts w:hint="eastAsia"/>
          <w:color w:val="auto"/>
          <w:sz w:val="24"/>
          <w:szCs w:val="24"/>
          <w:highlight w:val="none"/>
        </w:rPr>
        <w:t xml:space="preserve">住所地：</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rPr>
        <w:t xml:space="preserve">住所地：</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 xml:space="preserve"> </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代理机构：江苏建威建设管理有限公司</w:t>
      </w:r>
      <w:r/>
    </w:p>
    <w:p>
      <w:pPr>
        <w:ind w:firstLine="480"/>
        <w:keepLines w:val="0"/>
        <w:keepNext w:val="0"/>
        <w:pageBreakBefore w:val="0"/>
        <w:spacing w:line="360" w:lineRule="auto"/>
        <w:widowControl w:val="off"/>
        <w:rPr>
          <w:rFonts w:ascii="宋体" w:hAnsi="宋体"/>
          <w:b/>
          <w:color w:val="auto"/>
          <w:sz w:val="24"/>
          <w:szCs w:val="24"/>
          <w:highlight w:val="none"/>
        </w:rPr>
      </w:pPr>
      <w:r>
        <w:rPr>
          <w:rFonts w:hint="eastAsia" w:ascii="宋体" w:hAnsi="宋体"/>
          <w:color w:val="auto"/>
          <w:sz w:val="24"/>
          <w:szCs w:val="24"/>
          <w:highlight w:val="none"/>
        </w:rPr>
        <w:t xml:space="preserve">甲、乙双方根据</w:t>
      </w:r>
      <w:r>
        <w:rPr>
          <w:rFonts w:hint="eastAsia" w:ascii="宋体" w:hAnsi="宋体"/>
          <w:color w:val="auto"/>
          <w:sz w:val="24"/>
          <w:szCs w:val="24"/>
          <w:highlight w:val="none"/>
          <w:u w:val="single"/>
          <w:lang w:val="en-US" w:eastAsia="zh-CN"/>
        </w:rPr>
        <w:t xml:space="preserve">             </w:t>
      </w:r>
      <w:r>
        <w:rPr>
          <w:rFonts w:hint="eastAsia" w:ascii="宋体" w:hAnsi="宋体" w:cs="宋体"/>
          <w:bCs/>
          <w:color w:val="auto"/>
          <w:sz w:val="24"/>
          <w:szCs w:val="24"/>
          <w:highlight w:val="none"/>
        </w:rPr>
        <w:t xml:space="preserve">采购项目</w:t>
      </w:r>
      <w:r>
        <w:rPr>
          <w:rFonts w:hint="eastAsia" w:ascii="宋体" w:hAnsi="宋体"/>
          <w:color w:val="auto"/>
          <w:sz w:val="24"/>
          <w:szCs w:val="24"/>
          <w:highlight w:val="none"/>
        </w:rPr>
        <w:t xml:space="preserve">竞争性磋商的结果，签署本合同。</w:t>
      </w:r>
      <w:r/>
    </w:p>
    <w:p>
      <w:pPr>
        <w:ind w:firstLine="480"/>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color w:val="auto"/>
          <w:sz w:val="24"/>
          <w:szCs w:val="24"/>
          <w:highlight w:val="none"/>
        </w:rPr>
        <w:t xml:space="preserve">一、</w:t>
      </w:r>
      <w:r>
        <w:rPr>
          <w:rFonts w:hint="eastAsia" w:ascii="宋体" w:hAnsi="宋体" w:cs="宋体"/>
          <w:b/>
          <w:bCs/>
          <w:color w:val="auto"/>
          <w:sz w:val="24"/>
          <w:szCs w:val="24"/>
          <w:highlight w:val="none"/>
        </w:rPr>
        <w:t xml:space="preserve">采购标的</w:t>
      </w:r>
      <w:r/>
    </w:p>
    <w:p>
      <w:pPr>
        <w:ind w:firstLine="480"/>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1、服务名称：</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2、服务内容：参照采购文件的具体要求。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3、服务期限： </w:t>
      </w:r>
      <w:r>
        <w:rPr>
          <w:rFonts w:hint="eastAsia" w:ascii="宋体" w:hAnsi="宋体" w:cs="宋体"/>
          <w:color w:val="auto"/>
          <w:sz w:val="24"/>
          <w:szCs w:val="24"/>
          <w:highlight w:val="none"/>
          <w:lang w:val="en-US" w:eastAsia="zh-CN"/>
        </w:rPr>
        <w:t xml:space="preserve">三年</w:t>
      </w:r>
      <w:r/>
    </w:p>
    <w:p>
      <w:pPr>
        <w:ind w:firstLine="480"/>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4、补充条款：</w:t>
      </w:r>
      <w:r>
        <w:rPr>
          <w:rFonts w:hint="eastAsia" w:ascii="宋体" w:hAnsi="宋体" w:cs="宋体"/>
          <w:color w:val="auto"/>
          <w:sz w:val="24"/>
          <w:szCs w:val="24"/>
          <w:highlight w:val="none"/>
          <w:u w:val="single"/>
        </w:rPr>
        <w:t xml:space="preserve">                     </w:t>
      </w:r>
      <w:r/>
    </w:p>
    <w:p>
      <w:pPr>
        <w:ind w:firstLine="482"/>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b/>
          <w:color w:val="auto"/>
          <w:sz w:val="24"/>
          <w:szCs w:val="24"/>
          <w:highlight w:val="none"/>
        </w:rPr>
        <w:t xml:space="preserve">二、合同价款</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1、本合同总价款为人民币￥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元整。</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2、本合同价款包含所有乙方提供合同约定的服务内容的报酬及乙方提供该项服务所支出的必要费用，甲方在上述合同价款之外不再向乙方支付其他任何费用。</w:t>
      </w:r>
      <w:r/>
    </w:p>
    <w:p>
      <w:pPr>
        <w:ind w:firstLine="482"/>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b/>
          <w:color w:val="auto"/>
          <w:sz w:val="24"/>
          <w:szCs w:val="24"/>
          <w:highlight w:val="none"/>
        </w:rPr>
        <w:t xml:space="preserve">三、合同履行</w:t>
      </w:r>
      <w:r>
        <w:rPr>
          <w:rFonts w:hint="eastAsia" w:ascii="宋体" w:hAnsi="宋体" w:cs="宋体"/>
          <w:color w:val="auto"/>
          <w:sz w:val="24"/>
          <w:szCs w:val="24"/>
          <w:highlight w:val="none"/>
        </w:rPr>
        <w:t xml:space="preserve">：本合同项下服务的提供参照磋商文件的具体要求履行，甲乙双方通过补充条款进行特殊约定的从其约定。</w:t>
      </w:r>
      <w:r/>
    </w:p>
    <w:p>
      <w:pPr>
        <w:ind w:firstLine="480"/>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补充条款：</w:t>
      </w:r>
      <w:r>
        <w:rPr>
          <w:rFonts w:hint="eastAsia" w:ascii="宋体" w:hAnsi="宋体" w:cs="宋体"/>
          <w:color w:val="auto"/>
          <w:sz w:val="24"/>
          <w:szCs w:val="24"/>
          <w:highlight w:val="none"/>
          <w:u w:val="single"/>
        </w:rPr>
        <w:t xml:space="preserve">                        </w:t>
      </w:r>
      <w:r/>
    </w:p>
    <w:p>
      <w:pPr>
        <w:ind w:firstLine="482"/>
        <w:keepLines w:val="0"/>
        <w:keepNext w:val="0"/>
        <w:pageBreakBefore w:val="0"/>
        <w:spacing w:line="360" w:lineRule="auto"/>
        <w:widowControl w:val="off"/>
        <w:tabs>
          <w:tab w:val="left" w:pos="1980"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四、</w:t>
      </w:r>
      <w:r>
        <w:rPr>
          <w:rFonts w:hint="eastAsia" w:ascii="宋体" w:hAnsi="宋体" w:cs="宋体"/>
          <w:b/>
          <w:color w:val="auto"/>
          <w:sz w:val="24"/>
          <w:szCs w:val="24"/>
          <w:highlight w:val="none"/>
        </w:rPr>
        <w:t xml:space="preserve">合同责任</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widowControl w:val="off"/>
        <w:tabs>
          <w:tab w:val="left" w:pos="19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1、甲方应当为乙方履行合同提供必要的支持。</w:t>
      </w:r>
      <w:r/>
    </w:p>
    <w:p>
      <w:pPr>
        <w:ind w:firstLine="480"/>
        <w:keepLines w:val="0"/>
        <w:keepNext w:val="0"/>
        <w:pageBreakBefore w:val="0"/>
        <w:spacing w:line="360" w:lineRule="auto"/>
        <w:widowControl w:val="off"/>
        <w:tabs>
          <w:tab w:val="left" w:pos="19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若第三方仅向甲方主张权利，并经甲方确认乙方确实存在侵权行为的，甲方向第三方赔偿后，甲方有权直接向乙方追偿上述赔偿款。</w:t>
      </w:r>
      <w:r/>
    </w:p>
    <w:p>
      <w:pPr>
        <w:ind w:firstLine="480"/>
        <w:keepLines w:val="0"/>
        <w:keepNext w:val="0"/>
        <w:pageBreakBefore w:val="0"/>
        <w:spacing w:line="360" w:lineRule="auto"/>
        <w:widowControl w:val="off"/>
        <w:tabs>
          <w:tab w:val="left" w:pos="19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3、乙方在履行合同中产生的一切非因甲方过错导致的损失，均由乙方自行承担责任。</w:t>
      </w:r>
      <w:r/>
    </w:p>
    <w:p>
      <w:pPr>
        <w:ind w:firstLine="480"/>
        <w:keepLines w:val="0"/>
        <w:keepNext w:val="0"/>
        <w:pageBreakBefore w:val="0"/>
        <w:spacing w:line="360" w:lineRule="auto"/>
        <w:widowControl w:val="off"/>
        <w:tabs>
          <w:tab w:val="left" w:pos="19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4、甲乙双方均应指定专人作为本合同履行期间双方之间的联络人，所有一方向相对方正式知会事项的通知到达相对方指定联络人即视为到达对方。</w:t>
      </w:r>
      <w:r/>
    </w:p>
    <w:p>
      <w:pPr>
        <w:ind w:firstLine="480"/>
        <w:keepLines w:val="0"/>
        <w:keepNext w:val="0"/>
        <w:pageBreakBefore w:val="0"/>
        <w:spacing w:line="360" w:lineRule="auto"/>
        <w:widowControl w:val="off"/>
        <w:tabs>
          <w:tab w:val="left" w:pos="19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甲方指定联络人：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乙方指定联络人：</w:t>
      </w:r>
      <w:r/>
    </w:p>
    <w:p>
      <w:pPr>
        <w:ind w:firstLine="480"/>
        <w:keepLines w:val="0"/>
        <w:keepNext w:val="0"/>
        <w:pageBreakBefore w:val="0"/>
        <w:spacing w:line="360" w:lineRule="auto"/>
        <w:widowControl w:val="off"/>
        <w:tabs>
          <w:tab w:val="left" w:pos="19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姓名：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姓名： </w:t>
      </w:r>
      <w:r/>
    </w:p>
    <w:p>
      <w:pPr>
        <w:ind w:firstLine="480"/>
        <w:keepLines w:val="0"/>
        <w:keepNext w:val="0"/>
        <w:pageBreakBefore w:val="0"/>
        <w:spacing w:line="360" w:lineRule="auto"/>
        <w:widowControl w:val="off"/>
        <w:tabs>
          <w:tab w:val="left" w:pos="1980" w:leader="none"/>
        </w:tabs>
        <w:rPr>
          <w:rFonts w:ascii="宋体" w:hAnsi="宋体" w:cs="宋体"/>
          <w:b/>
          <w:bCs/>
          <w:color w:val="auto"/>
          <w:sz w:val="24"/>
          <w:szCs w:val="24"/>
          <w:highlight w:val="none"/>
        </w:rPr>
      </w:pPr>
      <w:r>
        <w:rPr>
          <w:rFonts w:hint="eastAsia" w:ascii="宋体" w:hAnsi="宋体" w:cs="宋体"/>
          <w:color w:val="auto"/>
          <w:sz w:val="24"/>
          <w:szCs w:val="24"/>
          <w:highlight w:val="none"/>
        </w:rPr>
        <w:t xml:space="preserve">联系方式：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联系方式：</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rPr>
        <w:t xml:space="preserve">、履约保证金</w:t>
      </w:r>
      <w:r>
        <w:rPr>
          <w:rFonts w:hint="eastAsia" w:ascii="宋体" w:hAnsi="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合同金额</w:t>
      </w:r>
      <w:r>
        <w:rPr>
          <w:rFonts w:hint="eastAsia" w:ascii="宋体" w:hAnsi="宋体" w:cs="宋体"/>
          <w:b/>
          <w:bCs/>
          <w:color w:val="auto"/>
          <w:sz w:val="24"/>
          <w:szCs w:val="24"/>
          <w:highlight w:val="none"/>
        </w:rPr>
        <w:t xml:space="preserve">的</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%，乙方在合同签订前将履约保证金缴纳至</w:t>
      </w:r>
      <w:r>
        <w:rPr>
          <w:rFonts w:hint="eastAsia" w:ascii="宋体" w:hAnsi="宋体" w:cs="宋体"/>
          <w:b/>
          <w:bCs/>
          <w:color w:val="auto"/>
          <w:sz w:val="24"/>
          <w:szCs w:val="24"/>
          <w:highlight w:val="none"/>
          <w:lang w:val="en-US" w:eastAsia="zh-CN"/>
        </w:rPr>
        <w:t xml:space="preserve">甲方</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形式：</w:t>
      </w:r>
      <w:r>
        <w:rPr>
          <w:rFonts w:hint="eastAsia" w:ascii="宋体" w:hAnsi="宋体" w:cs="宋体"/>
          <w:b/>
          <w:bCs/>
          <w:color w:val="auto"/>
          <w:sz w:val="24"/>
          <w:szCs w:val="24"/>
          <w:highlight w:val="none"/>
        </w:rPr>
        <w:t xml:space="preserve">电汇、网银支付、银行保函、保证保险等</w:t>
      </w:r>
      <w:r>
        <w:rPr>
          <w:rFonts w:hint="eastAsia" w:ascii="宋体" w:hAnsi="宋体" w:cs="宋体"/>
          <w:b/>
          <w:bCs/>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履约保证金的有效期自提交之日起至</w:t>
      </w:r>
      <w:r>
        <w:rPr>
          <w:rFonts w:hint="eastAsia" w:ascii="宋体" w:hAnsi="宋体" w:cs="宋体"/>
          <w:b/>
          <w:bCs/>
          <w:color w:val="auto"/>
          <w:sz w:val="24"/>
          <w:szCs w:val="24"/>
          <w:highlight w:val="none"/>
          <w:lang w:val="en-US" w:eastAsia="zh-CN"/>
        </w:rPr>
        <w:t xml:space="preserve">服务期</w:t>
      </w:r>
      <w:r>
        <w:rPr>
          <w:rFonts w:hint="eastAsia" w:ascii="宋体" w:hAnsi="宋体" w:cs="宋体"/>
          <w:b/>
          <w:bCs/>
          <w:color w:val="auto"/>
          <w:sz w:val="24"/>
          <w:szCs w:val="24"/>
          <w:highlight w:val="none"/>
        </w:rPr>
        <w:t xml:space="preserve">满为止，不计利息。履约保证金在项目</w:t>
      </w:r>
      <w:r>
        <w:rPr>
          <w:rFonts w:hint="eastAsia" w:ascii="宋体" w:hAnsi="宋体" w:cs="宋体"/>
          <w:b/>
          <w:bCs/>
          <w:color w:val="auto"/>
          <w:sz w:val="24"/>
          <w:szCs w:val="24"/>
          <w:highlight w:val="none"/>
          <w:lang w:val="en-US" w:eastAsia="zh-CN"/>
        </w:rPr>
        <w:t xml:space="preserve">全部</w:t>
      </w:r>
      <w:r>
        <w:rPr>
          <w:rFonts w:hint="eastAsia" w:ascii="宋体" w:hAnsi="宋体" w:cs="宋体"/>
          <w:b/>
          <w:bCs/>
          <w:color w:val="auto"/>
          <w:sz w:val="24"/>
          <w:szCs w:val="24"/>
          <w:highlight w:val="none"/>
        </w:rPr>
        <w:t xml:space="preserve">履约</w:t>
      </w:r>
      <w:r>
        <w:rPr>
          <w:rFonts w:hint="eastAsia" w:ascii="宋体" w:hAnsi="宋体" w:cs="宋体"/>
          <w:b/>
          <w:bCs/>
          <w:color w:val="auto"/>
          <w:sz w:val="24"/>
          <w:szCs w:val="24"/>
          <w:highlight w:val="none"/>
          <w:lang w:val="en-US" w:eastAsia="zh-CN"/>
        </w:rPr>
        <w:t xml:space="preserve">完成</w:t>
      </w:r>
      <w:r>
        <w:rPr>
          <w:rFonts w:hint="eastAsia" w:ascii="宋体" w:hAnsi="宋体" w:cs="宋体"/>
          <w:b/>
          <w:bCs/>
          <w:color w:val="auto"/>
          <w:sz w:val="24"/>
          <w:szCs w:val="24"/>
          <w:highlight w:val="none"/>
        </w:rPr>
        <w:t xml:space="preserve">后，返还给乙方。</w:t>
      </w:r>
      <w:r/>
    </w:p>
    <w:p>
      <w:pPr>
        <w:ind w:firstLine="482"/>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、付款方式（无息）：</w:t>
      </w:r>
      <w:r/>
    </w:p>
    <w:p>
      <w:pPr>
        <w:numPr>
          <w:ilvl w:val="0"/>
          <w:numId w:val="0"/>
        </w:numPr>
        <w:ind w:firstLine="482"/>
        <w:jc w:val="both"/>
        <w:pageBreakBefore w:val="0"/>
        <w:spacing w:before="0" w:after="0" w:line="360" w:lineRule="auto"/>
        <w:widowControl w:val="off"/>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管护期的支付为协议期内每满三个月支付一次，每次实际支付额按合同应支付额结合日常考核扣减额计算核准，按有关财务规定和手续办理支付。</w:t>
      </w:r>
      <w:r/>
    </w:p>
    <w:p>
      <w:pPr>
        <w:ind w:firstLine="482"/>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rPr>
        <w:t xml:space="preserve">、保密条款</w:t>
      </w:r>
      <w:r>
        <w:rPr>
          <w:rFonts w:hint="eastAsia" w:ascii="宋体" w:hAnsi="宋体" w:cs="宋体"/>
          <w:color w:val="auto"/>
          <w:sz w:val="24"/>
          <w:szCs w:val="24"/>
          <w:highlight w:val="none"/>
        </w:rPr>
        <w:t xml:space="preserve">：乙方不得将在履行本合同中知悉的甲方任何信息随意泄露、擅自使用。</w:t>
      </w:r>
      <w:r/>
    </w:p>
    <w:p>
      <w:pPr>
        <w:ind w:firstLine="480"/>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如违反本条款规定，乙方应当承担如下责任:</w:t>
      </w:r>
      <w:r>
        <w:rPr>
          <w:rFonts w:hint="eastAsia" w:ascii="宋体" w:hAnsi="宋体" w:cs="宋体"/>
          <w:color w:val="auto"/>
          <w:sz w:val="24"/>
          <w:szCs w:val="24"/>
          <w:highlight w:val="none"/>
          <w:u w:val="single"/>
        </w:rPr>
        <w:t xml:space="preserve">乙方需承担因此给甲方造成的所有直接和间接损失</w:t>
      </w:r>
      <w:r>
        <w:rPr>
          <w:rFonts w:hint="eastAsia" w:ascii="宋体" w:hAnsi="宋体" w:cs="宋体"/>
          <w:color w:val="auto"/>
          <w:sz w:val="24"/>
          <w:szCs w:val="24"/>
          <w:highlight w:val="none"/>
        </w:rPr>
        <w:t xml:space="preserve">。</w:t>
      </w:r>
      <w:r/>
    </w:p>
    <w:p>
      <w:pPr>
        <w:ind w:firstLine="482"/>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b/>
          <w:color w:val="auto"/>
          <w:sz w:val="24"/>
          <w:szCs w:val="24"/>
          <w:highlight w:val="none"/>
          <w:lang w:val="en-US" w:eastAsia="zh-CN"/>
        </w:rPr>
        <w:t xml:space="preserve">八</w:t>
      </w:r>
      <w:r>
        <w:rPr>
          <w:rFonts w:hint="eastAsia" w:ascii="宋体" w:hAnsi="宋体" w:cs="宋体"/>
          <w:b/>
          <w:color w:val="auto"/>
          <w:sz w:val="24"/>
          <w:szCs w:val="24"/>
          <w:highlight w:val="none"/>
        </w:rPr>
        <w:t xml:space="preserve">、合同纠纷处理：</w:t>
      </w:r>
      <w:r>
        <w:rPr>
          <w:rFonts w:hint="eastAsia" w:ascii="宋体" w:hAnsi="宋体" w:cs="宋体"/>
          <w:color w:val="auto"/>
          <w:sz w:val="24"/>
          <w:szCs w:val="24"/>
          <w:highlight w:val="none"/>
        </w:rPr>
        <w:t xml:space="preserve">本合同执行过程中发生纠纷，由甲乙双方协商处理，若协商不成，双方一致同意按如下第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种方式处理：</w:t>
      </w:r>
      <w:r/>
    </w:p>
    <w:p>
      <w:pPr>
        <w:ind w:firstLine="480"/>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1、申请仲裁。选定仲裁机构为泰州市仲裁委员会。</w:t>
      </w:r>
      <w:r/>
    </w:p>
    <w:p>
      <w:pPr>
        <w:ind w:firstLine="480"/>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2、提起诉讼。约定由采购人所在地人民法院管辖。</w:t>
      </w:r>
      <w:r/>
    </w:p>
    <w:p>
      <w:pPr>
        <w:ind w:firstLine="482"/>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九</w:t>
      </w:r>
      <w:r>
        <w:rPr>
          <w:rFonts w:hint="eastAsia" w:ascii="宋体" w:hAnsi="宋体" w:cs="宋体"/>
          <w:b/>
          <w:color w:val="auto"/>
          <w:sz w:val="24"/>
          <w:szCs w:val="24"/>
          <w:highlight w:val="none"/>
        </w:rPr>
        <w:t xml:space="preserve">、合同生效：</w:t>
      </w:r>
      <w:r>
        <w:rPr>
          <w:rFonts w:hint="eastAsia" w:ascii="宋体" w:hAnsi="宋体" w:cs="宋体"/>
          <w:color w:val="auto"/>
          <w:sz w:val="24"/>
          <w:szCs w:val="24"/>
          <w:highlight w:val="none"/>
        </w:rPr>
        <w:t xml:space="preserve">本合同由甲乙双方签字盖章后生效。</w:t>
      </w:r>
      <w:r/>
    </w:p>
    <w:p>
      <w:pPr>
        <w:ind w:firstLine="482"/>
        <w:keepLines w:val="0"/>
        <w:keepNext w:val="0"/>
        <w:pageBreakBefore w:val="0"/>
        <w:spacing w:line="360"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十、组成本合同的文件包括：</w:t>
      </w:r>
      <w:r/>
    </w:p>
    <w:p>
      <w:pPr>
        <w:ind w:firstLine="480"/>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（一）合同通用条款和专用条款；</w:t>
      </w:r>
      <w:r/>
    </w:p>
    <w:p>
      <w:pPr>
        <w:ind w:firstLine="480"/>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（二）采购文件和乙方</w:t>
      </w:r>
      <w:r>
        <w:rPr>
          <w:rFonts w:hint="eastAsia" w:ascii="宋体" w:hAnsi="宋体" w:cs="宋体"/>
          <w:color w:val="auto"/>
          <w:sz w:val="24"/>
          <w:szCs w:val="24"/>
          <w:highlight w:val="none"/>
        </w:rPr>
        <w:t xml:space="preserve">的响应文</w:t>
      </w:r>
      <w:r>
        <w:rPr>
          <w:rFonts w:hint="eastAsia" w:ascii="宋体" w:hAnsi="宋体" w:cs="宋体"/>
          <w:bCs/>
          <w:color w:val="auto"/>
          <w:sz w:val="24"/>
          <w:szCs w:val="24"/>
          <w:highlight w:val="none"/>
        </w:rPr>
        <w:t xml:space="preserve">件；</w:t>
      </w:r>
      <w:r/>
    </w:p>
    <w:p>
      <w:pPr>
        <w:ind w:firstLine="480"/>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（三）</w:t>
      </w:r>
      <w:r>
        <w:rPr>
          <w:rFonts w:hint="eastAsia" w:ascii="宋体" w:hAnsi="宋体" w:cs="宋体"/>
          <w:color w:val="auto"/>
          <w:sz w:val="24"/>
          <w:szCs w:val="24"/>
          <w:highlight w:val="none"/>
        </w:rPr>
        <w:t xml:space="preserve">成交通</w:t>
      </w:r>
      <w:r>
        <w:rPr>
          <w:rFonts w:hint="eastAsia" w:ascii="宋体" w:hAnsi="宋体" w:cs="宋体"/>
          <w:bCs/>
          <w:color w:val="auto"/>
          <w:sz w:val="24"/>
          <w:szCs w:val="24"/>
          <w:highlight w:val="none"/>
        </w:rPr>
        <w:t xml:space="preserve">知书；</w:t>
      </w:r>
      <w:r/>
    </w:p>
    <w:p>
      <w:pPr>
        <w:ind w:firstLine="480"/>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（四）甲乙双方商定的其他必要文件。</w:t>
      </w:r>
      <w:r/>
    </w:p>
    <w:p>
      <w:pPr>
        <w:ind w:firstLine="480"/>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上述合同文件内容互为补充，如有不明确，由甲方负责解释。</w:t>
      </w:r>
      <w:r/>
    </w:p>
    <w:p>
      <w:pPr>
        <w:ind w:firstLine="482"/>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rPr>
        <w:t xml:space="preserve">、合同备案</w:t>
      </w:r>
      <w:r/>
    </w:p>
    <w:p>
      <w:pPr>
        <w:ind w:firstLine="480"/>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本合同一式肆份，中文书写。甲方、乙方各贰份。</w:t>
      </w:r>
      <w:r/>
    </w:p>
    <w:p>
      <w:pPr>
        <w:ind w:firstLine="480"/>
        <w:keepLines w:val="0"/>
        <w:keepNext w:val="0"/>
        <w:pageBreakBefore w:val="0"/>
        <w:spacing w:line="360" w:lineRule="auto"/>
        <w:widowControl w:val="off"/>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lang w:val="en-US" w:eastAsia="zh-CN"/>
        </w:rPr>
      </w:pPr>
      <w:r>
        <w:rPr>
          <w:rFonts w:hint="eastAsia" w:ascii="宋体" w:hAnsi="宋体" w:cs="宋体"/>
          <w:b/>
          <w:color w:val="auto"/>
          <w:sz w:val="24"/>
          <w:szCs w:val="24"/>
          <w:highlight w:val="none"/>
        </w:rPr>
        <w:t xml:space="preserve">甲方：</w:t>
      </w:r>
      <w:r>
        <w:rPr>
          <w:rFonts w:hint="eastAsia" w:ascii="宋体" w:hAnsi="宋体" w:cs="宋体"/>
          <w:b/>
          <w:color w:val="auto"/>
          <w:sz w:val="24"/>
          <w:szCs w:val="24"/>
          <w:highlight w:val="none"/>
          <w:u w:val="single"/>
        </w:rPr>
        <w:t xml:space="preserve">               （盖章）</w:t>
      </w:r>
      <w:r>
        <w:rPr>
          <w:rFonts w:hint="eastAsia" w:ascii="宋体" w:hAnsi="宋体" w:cs="宋体"/>
          <w:b/>
          <w:color w:val="auto"/>
          <w:sz w:val="24"/>
          <w:szCs w:val="24"/>
          <w:highlight w:val="none"/>
          <w:u w:val="single"/>
          <w:lang w:val="en-US" w:eastAsia="zh-CN"/>
        </w:rPr>
        <w:t xml:space="preserve">   </w:t>
      </w:r>
      <w:r>
        <w:rPr>
          <w:rFonts w:hint="eastAsia" w:ascii="宋体" w:hAnsi="宋体" w:cs="宋体"/>
          <w:b/>
          <w:color w:val="auto"/>
          <w:sz w:val="24"/>
          <w:szCs w:val="24"/>
          <w:highlight w:val="none"/>
          <w:u w:val="none"/>
          <w:lang w:val="en-US" w:eastAsia="zh-CN"/>
        </w:rPr>
        <w:t xml:space="preserve">          </w:t>
      </w:r>
      <w:r>
        <w:rPr>
          <w:rFonts w:hint="eastAsia" w:ascii="宋体" w:hAnsi="宋体" w:cs="宋体"/>
          <w:b/>
          <w:color w:val="auto"/>
          <w:sz w:val="24"/>
          <w:szCs w:val="24"/>
          <w:highlight w:val="none"/>
        </w:rPr>
        <w:t xml:space="preserve">乙方：</w:t>
      </w:r>
      <w:bookmarkStart w:id="62" w:name="suppliers_name_one"/>
      <w:r/>
      <w:bookmarkEnd w:id="62"/>
      <w:r>
        <w:rPr>
          <w:rFonts w:hint="eastAsia" w:ascii="宋体" w:hAnsi="宋体" w:cs="宋体"/>
          <w:b/>
          <w:color w:val="auto"/>
          <w:sz w:val="24"/>
          <w:szCs w:val="24"/>
          <w:highlight w:val="none"/>
          <w:u w:val="single"/>
        </w:rPr>
        <w:t xml:space="preserve">              （盖章）</w:t>
      </w:r>
      <w:r>
        <w:rPr>
          <w:rFonts w:hint="eastAsia" w:ascii="宋体" w:hAnsi="宋体" w:cs="宋体"/>
          <w:b/>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法定（授权）代表人：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rPr>
        <w:t xml:space="preserve">法定（授权）代表人：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ind w:firstLine="552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户名：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ind w:firstLine="552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rPr>
          <w:rFonts w:hint="eastAsia" w:ascii="宋体" w:hAnsi="宋体" w:cs="宋体"/>
          <w:color w:val="auto"/>
          <w:sz w:val="24"/>
          <w:szCs w:val="24"/>
          <w:highlight w:val="none"/>
          <w:u w:val="single"/>
        </w:rPr>
        <w:t xml:space="preserve">                   </w:t>
      </w:r>
      <w:r/>
    </w:p>
    <w:p>
      <w:pPr>
        <w:ind w:firstLine="55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 w:val="24"/>
          <w:szCs w:val="24"/>
          <w:highlight w:val="none"/>
        </w:rPr>
        <w:t xml:space="preserve">账号：</w:t>
      </w:r>
      <w:r>
        <w:rPr>
          <w:rFonts w:hint="eastAsia" w:ascii="宋体" w:hAnsi="宋体" w:cs="宋体"/>
          <w:color w:val="auto"/>
          <w:sz w:val="24"/>
          <w:szCs w:val="24"/>
          <w:highlight w:val="none"/>
          <w:u w:val="single"/>
        </w:rPr>
        <w:t xml:space="preserve">                       </w:t>
      </w:r>
      <w:r/>
    </w:p>
    <w:p>
      <w:pPr>
        <w:ind w:firstLine="5250"/>
        <w:spacing w:line="360" w:lineRule="auto"/>
        <w:rPr>
          <w:color w:val="auto"/>
          <w:sz w:val="24"/>
          <w:szCs w:val="24"/>
          <w:highlight w:val="none"/>
        </w:rPr>
      </w:pPr>
      <w:r>
        <w:rPr>
          <w:color w:val="auto"/>
          <w:sz w:val="24"/>
          <w:szCs w:val="24"/>
          <w:highlight w:val="none"/>
        </w:rPr>
      </w:r>
      <w:r/>
    </w:p>
    <w:p>
      <w:pPr>
        <w:rPr>
          <w:rFonts w:hint="eastAsia" w:ascii="方正小标宋_GBK" w:hAnsi="方正小标宋_GBK" w:eastAsia="方正小标宋_GBK" w:cs="方正小标宋_GBK"/>
          <w:b w:val="0"/>
          <w:bCs w:val="0"/>
          <w:color w:val="auto"/>
          <w:sz w:val="36"/>
          <w:szCs w:val="36"/>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方正小标宋_GBK" w:hAnsi="方正小标宋_GBK" w:eastAsia="方正小标宋_GBK" w:cs="方正小标宋_GBK"/>
          <w:b w:val="0"/>
          <w:bCs w:val="0"/>
          <w:color w:val="auto"/>
          <w:sz w:val="36"/>
          <w:szCs w:val="36"/>
          <w:highlight w:val="none"/>
        </w:rPr>
      </w:r>
      <w:r/>
    </w:p>
    <w:p>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第五章  评审方法和评审标准</w:t>
      </w:r>
      <w:bookmarkEnd w:id="57"/>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一、评标总则：</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（一）本次</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评标采用综合评分法。即在满足竞争性磋商文件实质性要求前提下，按照竞争性磋商文件中规定的评分标准和各项因素进行综合评审后，平均汇总评标总得分最高的供应商作为成交候选供应商或成交供应商。</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（二）评标时，评标委员会成员按照竞争性磋商文件规定的评分标准，独立对每个供应商的</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文件进行评价、打分。评分过程中采用“四舍五入”法，并保留2位小数。</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二、评标步骤：</w:t>
      </w:r>
      <w:r/>
    </w:p>
    <w:p>
      <w:pPr>
        <w:ind w:firstLine="420"/>
        <w:spacing w:line="520" w:lineRule="exact"/>
        <w:tabs>
          <w:tab w:val="left" w:pos="157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（一）专家审阅：磋商小组成员阅读磋商文件，审查供应商提供的有关响应文件。</w:t>
      </w:r>
      <w:r/>
    </w:p>
    <w:p>
      <w:pPr>
        <w:ind w:firstLine="420"/>
        <w:spacing w:line="520" w:lineRule="exact"/>
        <w:tabs>
          <w:tab w:val="left" w:pos="157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（二）符合磋商文件要求的供应商将进行磋商、二次报价（最后报价）。</w:t>
      </w:r>
      <w:r/>
    </w:p>
    <w:p>
      <w:pPr>
        <w:ind w:firstLine="420"/>
        <w:spacing w:line="520" w:lineRule="exact"/>
        <w:tabs>
          <w:tab w:val="left" w:pos="157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（三）专家打分：磋商小组成员按本评标办法的打分标准进行打分。</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三、评标分值设置：</w:t>
      </w:r>
      <w:r/>
    </w:p>
    <w:p>
      <w:pPr>
        <w:spacing w:line="520" w:lineRule="exac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（一）价格分</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13分</w:t>
      </w:r>
      <w:r>
        <w:rPr>
          <w:rFonts w:hint="eastAsia" w:ascii="宋体" w:hAnsi="宋体" w:cs="宋体"/>
          <w:b/>
          <w:color w:val="auto"/>
          <w:sz w:val="24"/>
          <w:szCs w:val="24"/>
          <w:highlight w:val="none"/>
          <w:lang w:eastAsia="zh-CN"/>
        </w:rPr>
        <w:t xml:space="preserve">）</w:t>
      </w:r>
      <w:r/>
    </w:p>
    <w:tbl>
      <w:tblPr>
        <w:tblStyle w:val="88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580"/>
        <w:gridCol w:w="6675"/>
        <w:gridCol w:w="827"/>
      </w:tblGrid>
      <w:tr>
        <w:trPr>
          <w:jc w:val="center"/>
        </w:trPr>
        <w:tc>
          <w:tcPr>
            <w:tcW w:w="440" w:type="pct"/>
            <w:vAlign w:val="top"/>
            <w:textDirection w:val="lrTb"/>
            <w:noWrap w:val="false"/>
          </w:tcPr>
          <w:p>
            <w:pPr>
              <w:ind w:left="0" w:right="0"/>
              <w:jc w:val="center"/>
              <w:keepLines w:val="0"/>
              <w:keepNext w:val="0"/>
              <w:spacing w:before="0" w:beforeAutospacing="0" w:after="0" w:afterAutospacing="0" w:line="520" w:lineRule="exact"/>
              <w:rPr>
                <w:rFonts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序号</w:t>
            </w:r>
            <w:r/>
          </w:p>
        </w:tc>
        <w:tc>
          <w:tcPr>
            <w:tcW w:w="793" w:type="pct"/>
            <w:vAlign w:val="top"/>
            <w:textDirection w:val="lrTb"/>
            <w:noWrap w:val="false"/>
          </w:tcPr>
          <w:p>
            <w:pPr>
              <w:ind w:left="0" w:right="0"/>
              <w:jc w:val="center"/>
              <w:keepLines w:val="0"/>
              <w:keepNext w:val="0"/>
              <w:spacing w:before="0" w:beforeAutospacing="0" w:after="0" w:afterAutospacing="0" w:line="520" w:lineRule="exact"/>
              <w:rPr>
                <w:rFonts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评分内容</w:t>
            </w:r>
            <w:r/>
          </w:p>
        </w:tc>
        <w:tc>
          <w:tcPr>
            <w:tcW w:w="3351" w:type="pct"/>
            <w:vAlign w:val="top"/>
            <w:textDirection w:val="lrTb"/>
            <w:noWrap w:val="false"/>
          </w:tcPr>
          <w:p>
            <w:pPr>
              <w:ind w:left="0" w:right="0"/>
              <w:jc w:val="center"/>
              <w:keepLines w:val="0"/>
              <w:keepNext w:val="0"/>
              <w:spacing w:before="0" w:beforeAutospacing="0" w:after="0" w:afterAutospacing="0" w:line="520" w:lineRule="exact"/>
              <w:rPr>
                <w:rFonts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评分标准</w:t>
            </w:r>
            <w:r/>
          </w:p>
        </w:tc>
        <w:tc>
          <w:tcPr>
            <w:tcW w:w="415" w:type="pct"/>
            <w:vAlign w:val="top"/>
            <w:textDirection w:val="lrTb"/>
            <w:noWrap w:val="false"/>
          </w:tcPr>
          <w:p>
            <w:pPr>
              <w:ind w:left="0" w:right="0"/>
              <w:jc w:val="center"/>
              <w:keepLines w:val="0"/>
              <w:keepNext w:val="0"/>
              <w:spacing w:before="0" w:beforeAutospacing="0" w:after="0" w:afterAutospacing="0" w:line="520" w:lineRule="exact"/>
              <w:rPr>
                <w:rFonts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分值</w:t>
            </w:r>
            <w:r/>
          </w:p>
        </w:tc>
      </w:tr>
      <w:tr>
        <w:trPr>
          <w:jc w:val="center"/>
          <w:trHeight w:val="1456"/>
        </w:trPr>
        <w:tc>
          <w:tcPr>
            <w:tcW w:w="440" w:type="pct"/>
            <w:vAlign w:val="center"/>
            <w:textDirection w:val="lrTb"/>
            <w:noWrap w:val="false"/>
          </w:tcPr>
          <w:p>
            <w:pPr>
              <w:ind w:left="0" w:right="0"/>
              <w:jc w:val="center"/>
              <w:keepLines w:val="0"/>
              <w:keepNext w:val="0"/>
              <w:spacing w:before="0" w:beforeAutospacing="0" w:after="0" w:afterAutospacing="0" w:line="520" w:lineRule="exact"/>
              <w:rPr>
                <w:rFonts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1</w:t>
            </w:r>
            <w:r/>
          </w:p>
        </w:tc>
        <w:tc>
          <w:tcPr>
            <w:tcW w:w="793" w:type="pct"/>
            <w:vAlign w:val="center"/>
            <w:textDirection w:val="lrTb"/>
            <w:noWrap w:val="false"/>
          </w:tcPr>
          <w:p>
            <w:pPr>
              <w:ind w:left="0" w:right="0"/>
              <w:jc w:val="center"/>
              <w:keepLines w:val="0"/>
              <w:keepNext w:val="0"/>
              <w:spacing w:before="0" w:beforeAutospacing="0" w:after="0" w:afterAutospacing="0"/>
              <w:rPr>
                <w:rFonts w:ascii="宋体" w:hAnsi="宋体" w:cs="宋体"/>
                <w:b/>
                <w:color w:val="auto"/>
                <w:sz w:val="24"/>
                <w:szCs w:val="24"/>
                <w:highlight w:val="none"/>
              </w:rPr>
              <w:suppressLineNumbers w:val="0"/>
            </w:pPr>
            <w:r>
              <w:rPr>
                <w:rFonts w:hint="eastAsia" w:ascii="宋体" w:hAnsi="宋体" w:eastAsia="宋体" w:cs="微软雅黑"/>
                <w:color w:val="auto"/>
                <w:sz w:val="24"/>
                <w:szCs w:val="24"/>
                <w:highlight w:val="none"/>
                <w:lang w:val="en-US" w:eastAsia="zh-CN" w:bidi="zh-CN"/>
              </w:rPr>
              <w:t xml:space="preserve">响应报价</w:t>
            </w:r>
            <w:r/>
          </w:p>
        </w:tc>
        <w:tc>
          <w:tcPr>
            <w:tcW w:w="3351" w:type="pct"/>
            <w:vAlign w:val="center"/>
            <w:textDirection w:val="lrTb"/>
            <w:noWrap w:val="false"/>
          </w:tcPr>
          <w:p>
            <w:pPr>
              <w:ind w:left="0" w:right="0" w:firstLine="420"/>
              <w:keepLines w:val="0"/>
              <w:keepNext w:val="0"/>
              <w:spacing w:before="0" w:beforeAutospacing="0" w:after="0" w:afterAutospacing="0"/>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价格分采用低价优先法计算，即满足磋商文件要求且最后报价最低的供应商的价格为磋商基准价，其价格分为满分。其他供应商的价格分统一按照下列公式计算：磋商报价得分=（磋商基准价/最后磋商报价）×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w:t>
            </w:r>
            <w:r/>
          </w:p>
        </w:tc>
        <w:tc>
          <w:tcPr>
            <w:tcW w:w="415" w:type="pct"/>
            <w:vAlign w:val="center"/>
            <w:textDirection w:val="lrTb"/>
            <w:noWrap w:val="false"/>
          </w:tcPr>
          <w:p>
            <w:pPr>
              <w:pStyle w:val="1449"/>
              <w:ind w:left="0" w:right="0"/>
              <w:jc w:val="both"/>
              <w:keepLines w:val="0"/>
              <w:keepNext w:val="0"/>
              <w:spacing w:before="0" w:beforeAutospacing="0" w:afterAutospacing="0"/>
              <w:rPr>
                <w:rFonts w:ascii="宋体" w:hAnsi="宋体" w:cs="宋体"/>
                <w:b/>
                <w:color w:val="auto"/>
                <w:sz w:val="24"/>
                <w:szCs w:val="24"/>
                <w:highlight w:val="none"/>
              </w:rPr>
            </w:pP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分</w:t>
            </w:r>
            <w:r/>
          </w:p>
        </w:tc>
      </w:tr>
    </w:tbl>
    <w:p>
      <w:pPr>
        <w:ind w:firstLine="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（二）商务</w:t>
      </w:r>
      <w:r>
        <w:rPr>
          <w:rFonts w:hint="eastAsia" w:ascii="宋体" w:hAnsi="宋体" w:cs="宋体"/>
          <w:b/>
          <w:color w:val="auto"/>
          <w:sz w:val="24"/>
          <w:szCs w:val="24"/>
          <w:highlight w:val="none"/>
          <w:lang w:val="en-US" w:eastAsia="zh-CN"/>
        </w:rPr>
        <w:t xml:space="preserve">标（30分）</w:t>
      </w:r>
      <w:r/>
    </w:p>
    <w:tbl>
      <w:tblPr>
        <w:tblStyle w:val="8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602"/>
        <w:gridCol w:w="6655"/>
        <w:gridCol w:w="838"/>
      </w:tblGrid>
      <w:tr>
        <w:trPr>
          <w:trHeight w:val="550"/>
        </w:trPr>
        <w:tc>
          <w:tcPr>
            <w:tcW w:w="435" w:type="pct"/>
            <w:vAlign w:val="center"/>
            <w:textDirection w:val="lrTb"/>
            <w:noWrap/>
          </w:tcPr>
          <w:p>
            <w:pPr>
              <w:ind w:left="0" w:right="0"/>
              <w:jc w:val="center"/>
              <w:keepLines w:val="0"/>
              <w:keepNext w:val="0"/>
              <w:spacing w:before="0" w:beforeAutospacing="0" w:after="0" w:afterAutospacing="0" w:line="520" w:lineRule="exact"/>
              <w:rPr>
                <w:rFonts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序号</w:t>
            </w:r>
            <w:r/>
          </w:p>
        </w:tc>
        <w:tc>
          <w:tcPr>
            <w:tcW w:w="804" w:type="pct"/>
            <w:vAlign w:val="center"/>
            <w:textDirection w:val="lrTb"/>
            <w:noWrap/>
          </w:tcPr>
          <w:p>
            <w:pPr>
              <w:ind w:left="0" w:right="0"/>
              <w:jc w:val="center"/>
              <w:keepLines w:val="0"/>
              <w:keepNext w:val="0"/>
              <w:spacing w:before="0" w:beforeAutospacing="0" w:after="0" w:afterAutospacing="0" w:line="520" w:lineRule="exact"/>
              <w:rPr>
                <w:rFonts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评分内容</w:t>
            </w:r>
            <w:r/>
          </w:p>
        </w:tc>
        <w:tc>
          <w:tcPr>
            <w:tcW w:w="3340" w:type="pct"/>
            <w:vAlign w:val="center"/>
            <w:textDirection w:val="lrTb"/>
            <w:noWrap/>
          </w:tcPr>
          <w:p>
            <w:pPr>
              <w:ind w:left="0" w:right="0"/>
              <w:jc w:val="center"/>
              <w:keepLines w:val="0"/>
              <w:keepNext w:val="0"/>
              <w:spacing w:before="0" w:beforeAutospacing="0" w:after="0" w:afterAutospacing="0" w:line="520" w:lineRule="exact"/>
              <w:rPr>
                <w:rFonts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评分标准</w:t>
            </w:r>
            <w:r/>
          </w:p>
        </w:tc>
        <w:tc>
          <w:tcPr>
            <w:tcW w:w="420" w:type="pct"/>
            <w:vAlign w:val="center"/>
            <w:textDirection w:val="lrTb"/>
            <w:noWrap/>
          </w:tcPr>
          <w:p>
            <w:pPr>
              <w:ind w:left="0" w:right="0"/>
              <w:jc w:val="center"/>
              <w:keepLines w:val="0"/>
              <w:keepNext w:val="0"/>
              <w:spacing w:before="0" w:beforeAutospacing="0" w:after="0" w:afterAutospacing="0" w:line="520" w:lineRule="exact"/>
              <w:rPr>
                <w:rFonts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分值</w:t>
            </w:r>
            <w:r/>
          </w:p>
        </w:tc>
      </w:tr>
      <w:tr>
        <w:trPr>
          <w:trHeight w:val="1583"/>
        </w:trPr>
        <w:tc>
          <w:tcPr>
            <w:tcW w:w="435" w:type="pct"/>
            <w:vAlign w:val="center"/>
            <w:textDirection w:val="lrTb"/>
            <w:noWrap/>
          </w:tcPr>
          <w:p>
            <w:pPr>
              <w:ind w:left="0" w:right="0"/>
              <w:jc w:val="center"/>
              <w:keepLines w:val="0"/>
              <w:keepNext w:val="0"/>
              <w:spacing w:before="0" w:beforeAutospacing="0" w:after="0" w:afterAutospacing="0" w:line="520" w:lineRule="exact"/>
              <w:rPr>
                <w:rFonts w:hint="eastAsia" w:ascii="宋体" w:hAnsi="宋体" w:eastAsia="宋体" w:cs="宋体"/>
                <w:b/>
                <w:color w:val="auto"/>
                <w:sz w:val="24"/>
                <w:szCs w:val="24"/>
                <w:highlight w:val="none"/>
                <w:lang w:eastAsia="zh-CN"/>
              </w:rPr>
              <w:suppressLineNumbers w:val="0"/>
            </w:pPr>
            <w:r>
              <w:rPr>
                <w:rFonts w:hint="eastAsia" w:ascii="宋体" w:hAnsi="宋体" w:cs="宋体"/>
                <w:b/>
                <w:color w:val="auto"/>
                <w:sz w:val="24"/>
                <w:szCs w:val="24"/>
                <w:highlight w:val="none"/>
                <w:lang w:val="en-US" w:eastAsia="zh-CN"/>
              </w:rPr>
              <w:t xml:space="preserve">1</w:t>
            </w:r>
            <w:r/>
          </w:p>
        </w:tc>
        <w:tc>
          <w:tcPr>
            <w:tcW w:w="804" w:type="pct"/>
            <w:vAlign w:val="center"/>
            <w:textDirection w:val="lrTb"/>
            <w:noWrap/>
          </w:tcPr>
          <w:p>
            <w:pPr>
              <w:ind w:left="0" w:right="0"/>
              <w:jc w:val="center"/>
              <w:keepLines w:val="0"/>
              <w:keepNext w:val="0"/>
              <w:spacing w:before="0" w:beforeAutospacing="0" w:after="0" w:afterAutospacing="0"/>
              <w:rPr>
                <w:rFonts w:ascii="宋体" w:hAnsi="宋体" w:cs="宋体"/>
                <w:b/>
                <w:bCs/>
                <w:color w:val="auto"/>
                <w:sz w:val="24"/>
                <w:szCs w:val="24"/>
                <w:highlight w:val="none"/>
              </w:rPr>
              <w:suppressLineNumbers w:val="0"/>
            </w:pPr>
            <w:r>
              <w:rPr>
                <w:rFonts w:hint="eastAsia" w:ascii="宋体" w:hAnsi="宋体" w:eastAsia="宋体" w:cs="宋体"/>
                <w:b/>
                <w:color w:val="auto"/>
                <w:sz w:val="24"/>
                <w:szCs w:val="24"/>
                <w:highlight w:val="none"/>
                <w:lang w:val="en-US" w:eastAsia="zh-CN"/>
              </w:rPr>
              <w:t xml:space="preserve">类似</w:t>
            </w:r>
            <w:r>
              <w:rPr>
                <w:rFonts w:hint="eastAsia" w:ascii="宋体" w:hAnsi="宋体" w:eastAsia="宋体" w:cs="宋体"/>
                <w:b/>
                <w:color w:val="auto"/>
                <w:sz w:val="24"/>
                <w:szCs w:val="24"/>
                <w:highlight w:val="none"/>
              </w:rPr>
              <w:t xml:space="preserve">业绩</w:t>
            </w:r>
            <w:r/>
          </w:p>
        </w:tc>
        <w:tc>
          <w:tcPr>
            <w:tcW w:w="3340"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pacing w:val="-8"/>
                <w:sz w:val="24"/>
                <w:szCs w:val="24"/>
                <w:highlight w:val="none"/>
              </w:rPr>
              <w:t xml:space="preserve">近三年</w:t>
            </w:r>
            <w:r>
              <w:rPr>
                <w:rFonts w:hint="eastAsia" w:ascii="宋体" w:hAnsi="宋体" w:cs="宋体"/>
                <w:color w:val="auto"/>
                <w:spacing w:val="-8"/>
                <w:sz w:val="24"/>
                <w:szCs w:val="24"/>
                <w:highlight w:val="none"/>
                <w:lang w:eastAsia="zh-CN"/>
              </w:rPr>
              <w:t xml:space="preserve">（</w:t>
            </w:r>
            <w:r>
              <w:rPr>
                <w:rFonts w:hint="eastAsia" w:ascii="宋体" w:hAnsi="宋体" w:eastAsia="宋体" w:cs="宋体"/>
                <w:color w:val="auto"/>
                <w:spacing w:val="-8"/>
                <w:sz w:val="24"/>
                <w:szCs w:val="24"/>
                <w:highlight w:val="none"/>
                <w:lang w:val="en-US" w:eastAsia="zh-CN"/>
              </w:rPr>
              <w:t xml:space="preserve">202</w:t>
            </w:r>
            <w:r>
              <w:rPr>
                <w:rFonts w:hint="eastAsia" w:ascii="宋体" w:hAnsi="宋体" w:cs="宋体"/>
                <w:color w:val="auto"/>
                <w:spacing w:val="-8"/>
                <w:sz w:val="24"/>
                <w:szCs w:val="24"/>
                <w:highlight w:val="none"/>
                <w:lang w:val="en-US" w:eastAsia="zh-CN"/>
              </w:rPr>
              <w:t xml:space="preserve">3</w:t>
            </w:r>
            <w:r>
              <w:rPr>
                <w:rFonts w:hint="eastAsia" w:ascii="宋体" w:hAnsi="宋体" w:eastAsia="宋体" w:cs="宋体"/>
                <w:color w:val="auto"/>
                <w:spacing w:val="-8"/>
                <w:sz w:val="24"/>
                <w:szCs w:val="24"/>
                <w:highlight w:val="none"/>
                <w:lang w:val="en-US" w:eastAsia="zh-CN"/>
              </w:rPr>
              <w:t xml:space="preserve">年</w:t>
            </w:r>
            <w:r>
              <w:rPr>
                <w:rFonts w:hint="eastAsia" w:ascii="宋体" w:hAnsi="宋体" w:cs="宋体"/>
                <w:color w:val="auto"/>
                <w:spacing w:val="-8"/>
                <w:sz w:val="24"/>
                <w:szCs w:val="24"/>
                <w:highlight w:val="none"/>
                <w:lang w:val="en-US" w:eastAsia="zh-CN"/>
              </w:rPr>
              <w:t xml:space="preserve">1</w:t>
            </w:r>
            <w:r>
              <w:rPr>
                <w:rFonts w:hint="eastAsia" w:ascii="宋体" w:hAnsi="宋体" w:eastAsia="宋体" w:cs="宋体"/>
                <w:color w:val="auto"/>
                <w:spacing w:val="-8"/>
                <w:sz w:val="24"/>
                <w:szCs w:val="24"/>
                <w:highlight w:val="none"/>
                <w:lang w:val="en-US" w:eastAsia="zh-CN"/>
              </w:rPr>
              <w:t xml:space="preserve">月1日以来</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8"/>
                <w:sz w:val="24"/>
                <w:szCs w:val="24"/>
                <w:highlight w:val="none"/>
                <w:lang w:val="en-US" w:eastAsia="zh-CN"/>
              </w:rPr>
              <w:t xml:space="preserve">承担过</w:t>
            </w:r>
            <w:r>
              <w:rPr>
                <w:rFonts w:hint="eastAsia" w:ascii="宋体" w:hAnsi="宋体" w:eastAsia="宋体" w:cs="宋体"/>
                <w:color w:val="auto"/>
                <w:spacing w:val="-8"/>
                <w:sz w:val="24"/>
                <w:szCs w:val="24"/>
                <w:highlight w:val="none"/>
              </w:rPr>
              <w:t xml:space="preserve">类似项目</w:t>
            </w:r>
            <w:r>
              <w:rPr>
                <w:rFonts w:hint="eastAsia" w:ascii="宋体" w:hAnsi="宋体" w:eastAsia="宋体" w:cs="宋体"/>
                <w:color w:val="auto"/>
                <w:sz w:val="24"/>
                <w:szCs w:val="24"/>
                <w:highlight w:val="none"/>
              </w:rPr>
              <w:t xml:space="preserve">，服务内容应包括</w:t>
            </w:r>
            <w:r>
              <w:rPr>
                <w:rFonts w:hint="eastAsia" w:ascii="宋体" w:hAnsi="宋体" w:eastAsia="宋体" w:cs="宋体"/>
                <w:color w:val="auto"/>
                <w:sz w:val="24"/>
                <w:szCs w:val="24"/>
                <w:highlight w:val="none"/>
                <w:lang w:val="en-US" w:eastAsia="zh-CN"/>
              </w:rPr>
              <w:t xml:space="preserve">水利工程管护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每提供一个得3分，</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eastAsia="宋体"/>
                <w:color w:val="auto"/>
                <w:sz w:val="24"/>
                <w:szCs w:val="24"/>
                <w:highlight w:val="none"/>
                <w:lang w:eastAsia="zh-CN"/>
              </w:rPr>
              <w:suppressLineNumbers w:val="0"/>
            </w:pPr>
            <w:r>
              <w:rPr>
                <w:rFonts w:hint="eastAsia" w:ascii="宋体" w:hAnsi="宋体" w:eastAsia="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时间以合同签订时间为准，</w:t>
            </w:r>
            <w:r>
              <w:rPr>
                <w:rFonts w:hint="eastAsia" w:ascii="宋体" w:hAnsi="宋体" w:eastAsia="宋体" w:cs="宋体"/>
                <w:b/>
                <w:bCs/>
                <w:color w:val="auto"/>
                <w:sz w:val="24"/>
                <w:szCs w:val="24"/>
                <w:highlight w:val="none"/>
              </w:rPr>
              <w:t xml:space="preserve">提供合同</w:t>
            </w:r>
            <w:r>
              <w:rPr>
                <w:rFonts w:hint="eastAsia" w:ascii="宋体" w:hAnsi="宋体" w:eastAsia="宋体" w:cs="宋体"/>
                <w:b/>
                <w:bCs/>
                <w:color w:val="auto"/>
                <w:spacing w:val="0"/>
                <w:sz w:val="24"/>
                <w:szCs w:val="24"/>
                <w:highlight w:val="none"/>
                <w:lang w:eastAsia="zh-CN"/>
              </w:rPr>
              <w:t xml:space="preserve">复印件</w:t>
            </w:r>
            <w:r>
              <w:rPr>
                <w:rFonts w:hint="eastAsia" w:ascii="宋体" w:hAnsi="宋体" w:eastAsia="宋体" w:cs="宋体"/>
                <w:b/>
                <w:bCs/>
                <w:color w:val="auto"/>
                <w:spacing w:val="0"/>
                <w:sz w:val="24"/>
                <w:szCs w:val="24"/>
                <w:highlight w:val="none"/>
              </w:rPr>
              <w:t xml:space="preserve">等</w:t>
            </w:r>
            <w:r>
              <w:rPr>
                <w:rFonts w:hint="eastAsia" w:ascii="宋体" w:hAnsi="宋体" w:eastAsia="宋体" w:cs="宋体"/>
                <w:b/>
                <w:bCs/>
                <w:color w:val="auto"/>
                <w:sz w:val="24"/>
                <w:szCs w:val="24"/>
                <w:highlight w:val="none"/>
              </w:rPr>
              <w:t xml:space="preserve">加盖公章作为得分依据。</w:t>
            </w:r>
            <w:r/>
          </w:p>
        </w:tc>
        <w:tc>
          <w:tcPr>
            <w:tcW w:w="420" w:type="pct"/>
            <w:vAlign w:val="center"/>
            <w:textDirection w:val="lrTb"/>
            <w:noWrap/>
          </w:tcPr>
          <w:p>
            <w:pPr>
              <w:pStyle w:val="1449"/>
              <w:ind w:left="0" w:right="0"/>
              <w:jc w:val="center"/>
              <w:keepLines w:val="0"/>
              <w:keepNext w:val="0"/>
              <w:spacing w:before="0" w:beforeAutospacing="0" w:afterAutospacing="0"/>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分</w:t>
            </w:r>
            <w:r/>
          </w:p>
        </w:tc>
      </w:tr>
      <w:tr>
        <w:trPr>
          <w:trHeight w:val="1895"/>
        </w:trPr>
        <w:tc>
          <w:tcPr>
            <w:tcW w:w="435" w:type="pct"/>
            <w:vAlign w:val="center"/>
            <w:textDirection w:val="lrTb"/>
            <w:noWrap/>
          </w:tcPr>
          <w:p>
            <w:pPr>
              <w:ind w:left="0" w:right="0"/>
              <w:jc w:val="center"/>
              <w:keepLines w:val="0"/>
              <w:keepNext w:val="0"/>
              <w:spacing w:before="0" w:beforeAutospacing="0" w:after="0" w:afterAutospacing="0" w:line="520" w:lineRule="exact"/>
              <w:rPr>
                <w:rFonts w:ascii="宋体" w:hAnsi="宋体" w:cs="宋体"/>
                <w:b/>
                <w:color w:val="auto"/>
                <w:sz w:val="24"/>
                <w:szCs w:val="24"/>
                <w:highlight w:val="none"/>
                <w:lang w:val="en-US" w:eastAsia="zh-CN"/>
              </w:rPr>
              <w:suppressLineNumbers w:val="0"/>
            </w:pPr>
            <w:r>
              <w:rPr>
                <w:rFonts w:hint="eastAsia" w:ascii="宋体" w:hAnsi="宋体" w:cs="宋体"/>
                <w:b/>
                <w:color w:val="auto"/>
                <w:sz w:val="24"/>
                <w:szCs w:val="24"/>
                <w:highlight w:val="none"/>
                <w:lang w:val="en-US" w:eastAsia="zh-CN"/>
              </w:rPr>
              <w:t xml:space="preserve">2</w:t>
            </w:r>
            <w:r/>
          </w:p>
        </w:tc>
        <w:tc>
          <w:tcPr>
            <w:tcW w:w="8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color w:val="auto"/>
                <w:sz w:val="24"/>
                <w:szCs w:val="24"/>
                <w:highlight w:val="none"/>
                <w:lang w:val="en-US" w:eastAsia="zh-CN"/>
              </w:rPr>
              <w:suppressLineNumbers w:val="0"/>
            </w:pPr>
            <w:r>
              <w:rPr>
                <w:rFonts w:hint="eastAsia" w:ascii="宋体" w:hAnsi="宋体" w:eastAsia="宋体" w:cs="宋体"/>
                <w:b/>
                <w:color w:val="auto"/>
                <w:sz w:val="24"/>
                <w:szCs w:val="24"/>
                <w:highlight w:val="none"/>
              </w:rPr>
              <w:t xml:space="preserve">项目负责人</w:t>
            </w:r>
            <w:r/>
          </w:p>
        </w:tc>
        <w:tc>
          <w:tcPr>
            <w:tcW w:w="3340"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具有水利类专业</w:t>
            </w:r>
            <w:r>
              <w:rPr>
                <w:rFonts w:hint="eastAsia" w:ascii="宋体" w:hAnsi="宋体" w:cs="宋体"/>
                <w:color w:val="auto"/>
                <w:sz w:val="24"/>
                <w:szCs w:val="24"/>
                <w:highlight w:val="none"/>
                <w:lang w:val="en-US" w:eastAsia="zh-CN"/>
              </w:rPr>
              <w:t xml:space="preserve">工程师技术</w:t>
            </w:r>
            <w:r>
              <w:rPr>
                <w:rFonts w:hint="eastAsia" w:ascii="宋体" w:hAnsi="宋体" w:eastAsia="宋体" w:cs="宋体"/>
                <w:color w:val="auto"/>
                <w:sz w:val="24"/>
                <w:szCs w:val="24"/>
                <w:highlight w:val="none"/>
              </w:rPr>
              <w:t xml:space="preserve">职称</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具有水利类专业高级</w:t>
            </w:r>
            <w:r>
              <w:rPr>
                <w:rFonts w:hint="eastAsia" w:ascii="宋体" w:hAnsi="宋体" w:cs="宋体"/>
                <w:color w:val="auto"/>
                <w:sz w:val="24"/>
                <w:szCs w:val="24"/>
                <w:highlight w:val="none"/>
                <w:lang w:val="en-US" w:eastAsia="zh-CN"/>
              </w:rPr>
              <w:t xml:space="preserve">工程师（含以上）技术</w:t>
            </w:r>
            <w:r>
              <w:rPr>
                <w:rFonts w:hint="eastAsia" w:ascii="宋体" w:hAnsi="宋体" w:eastAsia="宋体" w:cs="宋体"/>
                <w:color w:val="auto"/>
                <w:sz w:val="24"/>
                <w:szCs w:val="24"/>
                <w:highlight w:val="none"/>
              </w:rPr>
              <w:t xml:space="preserve">职称</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b/>
                <w:color w:val="auto"/>
                <w:sz w:val="24"/>
                <w:szCs w:val="24"/>
                <w:highlight w:val="none"/>
              </w:rPr>
              <w:t xml:space="preserve">（提供职称证书</w:t>
            </w:r>
            <w:r>
              <w:rPr>
                <w:rFonts w:hint="eastAsia" w:ascii="宋体" w:hAnsi="宋体" w:cs="宋体"/>
                <w:b/>
                <w:color w:val="auto"/>
                <w:sz w:val="24"/>
                <w:szCs w:val="24"/>
                <w:highlight w:val="none"/>
                <w:lang w:val="en-US" w:eastAsia="zh-CN"/>
              </w:rPr>
              <w:t xml:space="preserve">原件扫描件</w:t>
            </w:r>
            <w:r>
              <w:rPr>
                <w:rFonts w:hint="eastAsia" w:ascii="宋体" w:hAnsi="宋体" w:eastAsia="宋体" w:cs="宋体"/>
                <w:b/>
                <w:color w:val="auto"/>
                <w:sz w:val="24"/>
                <w:szCs w:val="24"/>
                <w:highlight w:val="none"/>
              </w:rPr>
              <w:t xml:space="preserve">作为得分依据）</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b/>
                <w:color w:val="auto"/>
                <w:sz w:val="24"/>
                <w:szCs w:val="24"/>
                <w:highlight w:val="none"/>
              </w:rPr>
              <w:suppressLineNumbers w:val="0"/>
            </w:pPr>
            <w:r>
              <w:rPr>
                <w:rFonts w:hint="eastAsia" w:ascii="宋体" w:hAnsi="宋体" w:eastAsia="宋体" w:cs="宋体"/>
                <w:color w:val="auto"/>
                <w:sz w:val="24"/>
                <w:szCs w:val="24"/>
                <w:highlight w:val="none"/>
              </w:rPr>
              <w:t xml:space="preserve">2、具有3年以上（含3年）5年以下闸泵站运行管理经历得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分，具有5年以上（含5年）闸泵站运行管理经历得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b/>
                <w:color w:val="auto"/>
                <w:sz w:val="24"/>
                <w:szCs w:val="24"/>
                <w:highlight w:val="none"/>
              </w:rPr>
              <w:t xml:space="preserve">。</w:t>
            </w:r>
            <w:r/>
          </w:p>
          <w:p>
            <w:pPr>
              <w:ind w:left="0" w:right="0"/>
              <w:keepLines w:val="0"/>
              <w:keepNext w:val="0"/>
              <w:pageBreakBefore w:val="0"/>
              <w:spacing w:before="0" w:beforeAutospacing="0" w:after="0" w:afterAutospacing="0" w:line="276" w:lineRule="auto"/>
              <w:widowControl w:val="off"/>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注：1、项目负责人必须是本单位职工（须提供本单位202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年</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月-</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en-US" w:eastAsia="zh-CN"/>
              </w:rPr>
              <w:t xml:space="preserve">月中任意一个月的社会保险缴纳证明资料）、提供项目负责人毕业证书、职称证书</w:t>
            </w:r>
            <w:r>
              <w:rPr>
                <w:rFonts w:hint="eastAsia" w:ascii="宋体" w:hAnsi="宋体" w:cs="宋体"/>
                <w:b/>
                <w:bCs/>
                <w:color w:val="auto"/>
                <w:sz w:val="24"/>
                <w:szCs w:val="24"/>
                <w:highlight w:val="none"/>
                <w:lang w:val="en-US" w:eastAsia="zh-CN"/>
              </w:rPr>
              <w:t xml:space="preserve">复印件并加盖</w:t>
            </w:r>
            <w:r>
              <w:rPr>
                <w:rFonts w:hint="eastAsia" w:ascii="宋体" w:hAnsi="宋体" w:eastAsia="宋体" w:cs="宋体"/>
                <w:b/>
                <w:bCs/>
                <w:color w:val="auto"/>
                <w:sz w:val="24"/>
                <w:szCs w:val="24"/>
                <w:highlight w:val="none"/>
                <w:lang w:val="en-US" w:eastAsia="zh-CN"/>
              </w:rPr>
              <w:t xml:space="preserve">公章。如为退休人员需提供退休证明及返聘证明。</w:t>
            </w:r>
            <w:r/>
          </w:p>
          <w:p>
            <w:pPr>
              <w:ind w:left="0" w:right="0"/>
              <w:keepLines w:val="0"/>
              <w:keepNext w:val="0"/>
              <w:pageBreakBefore w:val="0"/>
              <w:spacing w:before="0" w:beforeAutospacing="0" w:after="0" w:afterAutospacing="0" w:line="276" w:lineRule="auto"/>
              <w:widowControl w:val="off"/>
              <w:rPr>
                <w:rFonts w:hint="eastAsia" w:ascii="宋体" w:hAnsi="宋体" w:eastAsia="宋体" w:cs="仿宋"/>
                <w:color w:val="auto"/>
                <w:sz w:val="24"/>
                <w:szCs w:val="24"/>
                <w:highlight w:val="none"/>
                <w:lang w:val="en-US" w:eastAsia="zh-CN"/>
              </w:rPr>
              <w:suppressLineNumbers w:val="0"/>
            </w:pP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提供劳动合同</w:t>
            </w:r>
            <w:r>
              <w:rPr>
                <w:rFonts w:hint="eastAsia" w:ascii="宋体" w:hAnsi="宋体" w:cs="宋体"/>
                <w:b/>
                <w:color w:val="auto"/>
                <w:sz w:val="24"/>
                <w:szCs w:val="24"/>
                <w:highlight w:val="none"/>
                <w:lang w:val="en-US" w:eastAsia="zh-CN"/>
              </w:rPr>
              <w:t xml:space="preserve">复印件并加盖</w:t>
            </w:r>
            <w:r>
              <w:rPr>
                <w:rFonts w:hint="eastAsia" w:ascii="宋体" w:hAnsi="宋体" w:eastAsia="宋体" w:cs="宋体"/>
                <w:b/>
                <w:color w:val="auto"/>
                <w:sz w:val="24"/>
                <w:szCs w:val="24"/>
                <w:highlight w:val="none"/>
                <w:lang w:val="en-US" w:eastAsia="zh-CN"/>
              </w:rPr>
              <w:t xml:space="preserve">公章或现工作单位及原工作单位（如有）出具的有效证明原件。</w:t>
            </w:r>
            <w:r/>
          </w:p>
        </w:tc>
        <w:tc>
          <w:tcPr>
            <w:tcW w:w="420" w:type="pct"/>
            <w:vAlign w:val="center"/>
            <w:textDirection w:val="lrTb"/>
            <w:noWrap/>
          </w:tcPr>
          <w:p>
            <w:pPr>
              <w:pStyle w:val="1449"/>
              <w:ind w:left="0" w:right="0"/>
              <w:jc w:val="center"/>
              <w:keepLines w:val="0"/>
              <w:keepNext w:val="0"/>
              <w:spacing w:before="0" w:beforeAutospacing="0" w:afterAutospacing="0"/>
              <w:rPr>
                <w:rFonts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6分</w:t>
            </w:r>
            <w:r/>
          </w:p>
        </w:tc>
      </w:tr>
      <w:tr>
        <w:trPr>
          <w:trHeight w:val="1517"/>
        </w:trPr>
        <w:tc>
          <w:tcPr>
            <w:tcW w:w="435" w:type="pct"/>
            <w:vAlign w:val="center"/>
            <w:textDirection w:val="lrTb"/>
            <w:noWrap/>
          </w:tcPr>
          <w:p>
            <w:pPr>
              <w:ind w:left="0" w:right="0"/>
              <w:jc w:val="center"/>
              <w:keepLines w:val="0"/>
              <w:keepNext w:val="0"/>
              <w:spacing w:before="0" w:beforeAutospacing="0" w:after="0" w:afterAutospacing="0" w:line="520" w:lineRule="exact"/>
              <w:rPr>
                <w:rFonts w:hint="default" w:ascii="宋体" w:hAnsi="宋体" w:cs="宋体"/>
                <w:b/>
                <w:color w:val="auto"/>
                <w:sz w:val="24"/>
                <w:szCs w:val="24"/>
                <w:highlight w:val="none"/>
                <w:lang w:val="en-US" w:eastAsia="zh-CN"/>
              </w:rPr>
              <w:suppressLineNumbers w:val="0"/>
            </w:pPr>
            <w:r>
              <w:rPr>
                <w:rFonts w:hint="eastAsia" w:ascii="宋体" w:hAnsi="宋体" w:cs="宋体"/>
                <w:b/>
                <w:color w:val="auto"/>
                <w:sz w:val="24"/>
                <w:szCs w:val="24"/>
                <w:highlight w:val="none"/>
                <w:lang w:val="en-US" w:eastAsia="zh-CN"/>
              </w:rPr>
              <w:t xml:space="preserve">3</w:t>
            </w:r>
            <w:r/>
          </w:p>
        </w:tc>
        <w:tc>
          <w:tcPr>
            <w:tcW w:w="804" w:type="pct"/>
            <w:vAlign w:val="center"/>
            <w:textDirection w:val="lrTb"/>
            <w:noWrap/>
          </w:tcPr>
          <w:p>
            <w:pPr>
              <w:ind w:left="0" w:right="0"/>
              <w:jc w:val="center"/>
              <w:keepLines w:val="0"/>
              <w:keepNext w:val="0"/>
              <w:spacing w:before="0" w:beforeAutospacing="0" w:after="0" w:afterAutospacing="0"/>
              <w:rPr>
                <w:rFonts w:hint="default" w:ascii="宋体" w:hAnsi="宋体" w:eastAsia="宋体" w:cs="宋体"/>
                <w:b/>
                <w:color w:val="auto"/>
                <w:sz w:val="24"/>
                <w:szCs w:val="24"/>
                <w:highlight w:val="none"/>
                <w:lang w:val="en-US" w:eastAsia="zh-CN"/>
              </w:rPr>
              <w:suppressLineNumbers w:val="0"/>
            </w:pPr>
            <w:r>
              <w:rPr>
                <w:rFonts w:hint="eastAsia" w:ascii="宋体" w:hAnsi="宋体" w:eastAsia="宋体" w:cs="宋体"/>
                <w:b/>
                <w:color w:val="auto"/>
                <w:sz w:val="24"/>
                <w:szCs w:val="24"/>
                <w:highlight w:val="none"/>
                <w:lang w:val="en-US" w:eastAsia="zh-CN"/>
              </w:rPr>
              <w:t xml:space="preserve">人员配置</w:t>
            </w:r>
            <w:r/>
          </w:p>
        </w:tc>
        <w:tc>
          <w:tcPr>
            <w:tcW w:w="3340" w:type="pct"/>
            <w:vAlign w:val="center"/>
            <w:textDirection w:val="lrTb"/>
            <w:noWrap/>
          </w:tcPr>
          <w:p>
            <w:pPr>
              <w:numPr>
                <w:ilvl w:val="0"/>
                <w:numId w:val="0"/>
              </w:numPr>
              <w:ind w:left="0" w:right="0"/>
              <w:keepLines w:val="0"/>
              <w:keepNext w:val="0"/>
              <w:spacing w:before="0" w:beforeAutospacing="0" w:after="0" w:afterAutospacing="0"/>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拟派驻人员（不含项目负责人）具有</w:t>
            </w:r>
            <w:r>
              <w:rPr>
                <w:rFonts w:hint="eastAsia" w:ascii="宋体" w:hAnsi="宋体" w:cs="宋体"/>
                <w:color w:val="auto"/>
                <w:sz w:val="24"/>
                <w:highlight w:val="none"/>
              </w:rPr>
              <w:t xml:space="preserve">泵站</w:t>
            </w:r>
            <w:r>
              <w:rPr>
                <w:rFonts w:hint="eastAsia" w:ascii="宋体" w:hAnsi="宋体" w:cs="宋体"/>
                <w:color w:val="auto"/>
                <w:sz w:val="24"/>
                <w:highlight w:val="none"/>
                <w:lang w:val="en-US" w:eastAsia="zh-CN"/>
              </w:rPr>
              <w:t xml:space="preserve">或者闸门维护</w:t>
            </w:r>
            <w:r>
              <w:rPr>
                <w:rFonts w:hint="eastAsia" w:ascii="宋体" w:hAnsi="宋体" w:cs="宋体"/>
                <w:color w:val="auto"/>
                <w:sz w:val="24"/>
                <w:highlight w:val="none"/>
              </w:rPr>
              <w:t xml:space="preserve">运行</w:t>
            </w:r>
            <w:r>
              <w:rPr>
                <w:rFonts w:hint="eastAsia" w:ascii="宋体" w:hAnsi="宋体" w:eastAsia="宋体" w:cs="宋体"/>
                <w:color w:val="auto"/>
                <w:sz w:val="24"/>
                <w:szCs w:val="24"/>
                <w:highlight w:val="none"/>
                <w:lang w:val="en-US" w:eastAsia="zh-CN"/>
              </w:rPr>
              <w:t xml:space="preserve">相关</w:t>
            </w:r>
            <w:r>
              <w:rPr>
                <w:rFonts w:hint="eastAsia" w:ascii="宋体" w:hAnsi="宋体" w:cs="宋体"/>
                <w:color w:val="auto"/>
                <w:sz w:val="24"/>
                <w:szCs w:val="24"/>
                <w:highlight w:val="none"/>
                <w:lang w:val="en-US" w:eastAsia="zh-CN"/>
              </w:rPr>
              <w:t xml:space="preserve">岗位</w:t>
            </w:r>
            <w:r>
              <w:rPr>
                <w:rFonts w:hint="eastAsia" w:ascii="宋体" w:hAnsi="宋体" w:eastAsia="宋体" w:cs="宋体"/>
                <w:color w:val="auto"/>
                <w:sz w:val="24"/>
                <w:szCs w:val="24"/>
                <w:highlight w:val="none"/>
                <w:lang w:val="en-US" w:eastAsia="zh-CN"/>
              </w:rPr>
              <w:t xml:space="preserve">证书的</w:t>
            </w:r>
            <w:r>
              <w:rPr>
                <w:rFonts w:hint="eastAsia" w:ascii="宋体" w:hAnsi="宋体" w:cs="宋体"/>
                <w:color w:val="auto"/>
                <w:sz w:val="24"/>
                <w:szCs w:val="24"/>
                <w:highlight w:val="none"/>
                <w:lang w:val="en-US" w:eastAsia="zh-CN"/>
              </w:rPr>
              <w:t xml:space="preserve">，每有1人加1分，最多加4分；有技师及以上岗位证书的，每有1人加2分，最多加4分；</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拟派驻人员（不含项目负责人）具有</w:t>
            </w:r>
            <w:r>
              <w:rPr>
                <w:rFonts w:hint="eastAsia" w:ascii="宋体" w:hAnsi="宋体" w:cs="宋体"/>
                <w:color w:val="auto"/>
                <w:sz w:val="24"/>
                <w:highlight w:val="none"/>
              </w:rPr>
              <w:t xml:space="preserve">有效</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低压电工作业证的，有一人得</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szCs w:val="24"/>
                <w:highlight w:val="none"/>
                <w:lang w:val="en-US" w:eastAsia="zh-CN"/>
              </w:rPr>
              <w:t xml:space="preserve">最多加</w:t>
            </w:r>
            <w:r>
              <w:rPr>
                <w:rFonts w:hint="eastAsia" w:ascii="宋体" w:hAnsi="宋体" w:cs="宋体"/>
                <w:color w:val="auto"/>
                <w:sz w:val="24"/>
                <w:highlight w:val="none"/>
              </w:rPr>
              <w:t xml:space="preserve">2分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具有有效的高压电工作业证的，有一人得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szCs w:val="24"/>
                <w:highlight w:val="none"/>
                <w:lang w:val="en-US" w:eastAsia="zh-CN"/>
              </w:rPr>
              <w:t xml:space="preserve">最多加</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szCs w:val="24"/>
                <w:highlight w:val="none"/>
                <w:lang w:val="en-US" w:eastAsia="zh-CN"/>
              </w:rPr>
              <w:t xml:space="preserve">；</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拟派驻人员（不含项目负责人）具有</w:t>
            </w:r>
            <w:r>
              <w:rPr>
                <w:rFonts w:hint="eastAsia" w:ascii="宋体" w:hAnsi="宋体" w:cs="宋体"/>
                <w:color w:val="auto"/>
                <w:sz w:val="24"/>
                <w:szCs w:val="24"/>
                <w:highlight w:val="none"/>
                <w:lang w:val="en-US" w:eastAsia="zh-CN"/>
              </w:rPr>
              <w:t xml:space="preserve">计算机</w:t>
            </w:r>
            <w:r>
              <w:rPr>
                <w:rFonts w:hint="eastAsia" w:ascii="宋体" w:hAnsi="宋体" w:eastAsia="宋体" w:cs="宋体"/>
                <w:color w:val="auto"/>
                <w:sz w:val="24"/>
                <w:szCs w:val="24"/>
                <w:highlight w:val="none"/>
                <w:lang w:val="en-US" w:eastAsia="zh-CN"/>
              </w:rPr>
              <w:t xml:space="preserve">相关专业学历或证书的</w:t>
            </w:r>
            <w:r>
              <w:rPr>
                <w:rFonts w:hint="eastAsia" w:ascii="宋体" w:hAnsi="宋体" w:cs="宋体"/>
                <w:color w:val="auto"/>
                <w:sz w:val="24"/>
                <w:szCs w:val="24"/>
                <w:highlight w:val="none"/>
                <w:lang w:val="en-US" w:eastAsia="zh-CN"/>
              </w:rPr>
              <w:t xml:space="preserve">，每有1人加1分，最多加1分；</w:t>
            </w:r>
            <w:r/>
          </w:p>
          <w:p>
            <w:pPr>
              <w:ind w:left="0" w:right="0"/>
              <w:keepLines w:val="0"/>
              <w:keepNext w:val="0"/>
              <w:pageBreakBefore w:val="0"/>
              <w:spacing w:before="0" w:beforeAutospacing="0" w:after="0" w:afterAutospacing="0" w:line="276" w:lineRule="auto"/>
              <w:widowControl w:val="off"/>
              <w:rPr>
                <w:rFonts w:hint="eastAsia" w:ascii="宋体" w:hAnsi="宋体" w:eastAsia="宋体" w:cs="宋体"/>
                <w:b/>
                <w:bCs/>
                <w:color w:val="auto"/>
                <w:sz w:val="24"/>
                <w:szCs w:val="24"/>
                <w:highlight w:val="none"/>
                <w:lang w:val="zh-CN" w:eastAsia="zh-CN"/>
              </w:rPr>
              <w:suppressLineNumbers w:val="0"/>
            </w:pPr>
            <w:r>
              <w:rPr>
                <w:rFonts w:hint="eastAsia" w:ascii="宋体" w:hAnsi="宋体" w:eastAsia="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lang w:val="zh-CN" w:eastAsia="zh-CN"/>
              </w:rPr>
              <w:t xml:space="preserve">需</w:t>
            </w:r>
            <w:r>
              <w:rPr>
                <w:rFonts w:hint="eastAsia" w:ascii="宋体" w:hAnsi="宋体" w:cs="宋体"/>
                <w:b/>
                <w:bCs/>
                <w:color w:val="auto"/>
                <w:sz w:val="24"/>
                <w:szCs w:val="24"/>
                <w:highlight w:val="none"/>
                <w:lang w:val="zh-CN" w:eastAsia="zh-CN"/>
              </w:rPr>
              <w:t xml:space="preserve">提供</w:t>
            </w:r>
            <w:r>
              <w:rPr>
                <w:rFonts w:hint="eastAsia" w:ascii="宋体" w:hAnsi="宋体" w:eastAsia="宋体" w:cs="宋体"/>
                <w:b/>
                <w:bCs/>
                <w:color w:val="auto"/>
                <w:sz w:val="24"/>
                <w:szCs w:val="24"/>
                <w:highlight w:val="none"/>
                <w:lang w:val="en-US" w:eastAsia="zh-CN"/>
              </w:rPr>
              <w:t xml:space="preserve">人员</w:t>
            </w:r>
            <w:r>
              <w:rPr>
                <w:rFonts w:hint="eastAsia" w:ascii="宋体" w:hAnsi="宋体" w:eastAsia="宋体" w:cs="宋体"/>
                <w:b/>
                <w:bCs/>
                <w:color w:val="auto"/>
                <w:sz w:val="24"/>
                <w:szCs w:val="24"/>
                <w:highlight w:val="none"/>
                <w:lang w:val="zh-CN" w:eastAsia="zh-CN"/>
              </w:rPr>
              <w:t xml:space="preserve">证书</w:t>
            </w:r>
            <w:r>
              <w:rPr>
                <w:rFonts w:hint="eastAsia" w:ascii="宋体" w:hAnsi="宋体" w:cs="宋体"/>
                <w:b/>
                <w:bCs/>
                <w:color w:val="auto"/>
                <w:sz w:val="24"/>
                <w:szCs w:val="24"/>
                <w:highlight w:val="none"/>
                <w:lang w:val="zh-CN" w:eastAsia="zh-CN"/>
              </w:rPr>
              <w:t xml:space="preserve">复印件并加盖</w:t>
            </w:r>
            <w:r>
              <w:rPr>
                <w:rFonts w:hint="eastAsia" w:ascii="宋体" w:hAnsi="宋体" w:eastAsia="宋体" w:cs="宋体"/>
                <w:b/>
                <w:bCs/>
                <w:color w:val="auto"/>
                <w:sz w:val="24"/>
                <w:szCs w:val="24"/>
                <w:highlight w:val="none"/>
                <w:lang w:val="en-US" w:eastAsia="zh-CN"/>
              </w:rPr>
              <w:t xml:space="preserve">投标单位公章</w:t>
            </w:r>
            <w:r>
              <w:rPr>
                <w:rFonts w:hint="eastAsia" w:ascii="宋体" w:hAnsi="宋体" w:cs="宋体"/>
                <w:b/>
                <w:bCs/>
                <w:color w:val="auto"/>
                <w:sz w:val="24"/>
                <w:szCs w:val="24"/>
                <w:highlight w:val="none"/>
                <w:lang w:val="en-US" w:eastAsia="zh-CN"/>
              </w:rPr>
              <w:t xml:space="preserve">，同一人具有多个证书的，只按高分计分一次</w:t>
            </w:r>
            <w:r>
              <w:rPr>
                <w:rFonts w:hint="eastAsia" w:ascii="宋体" w:hAnsi="宋体" w:eastAsia="宋体" w:cs="宋体"/>
                <w:b/>
                <w:bCs/>
                <w:color w:val="auto"/>
                <w:sz w:val="24"/>
                <w:szCs w:val="24"/>
                <w:highlight w:val="none"/>
                <w:lang w:val="zh-CN" w:eastAsia="zh-CN"/>
              </w:rPr>
              <w:t xml:space="preserve">；</w:t>
            </w:r>
            <w:r/>
          </w:p>
          <w:p>
            <w:pPr>
              <w:ind w:left="0" w:right="0"/>
              <w:keepLines w:val="0"/>
              <w:keepNext w:val="0"/>
              <w:pageBreakBefore w:val="0"/>
              <w:spacing w:before="0" w:beforeAutospacing="0" w:after="0" w:afterAutospacing="0" w:line="276" w:lineRule="auto"/>
              <w:widowControl w:val="off"/>
              <w:rPr>
                <w:rFonts w:hint="eastAsia" w:ascii="宋体" w:hAnsi="宋体"/>
                <w:b w:val="0"/>
                <w:bCs w:val="0"/>
                <w:color w:val="auto"/>
                <w:sz w:val="24"/>
                <w:szCs w:val="24"/>
                <w:highlight w:val="none"/>
              </w:rPr>
              <w:suppressLineNumbers w:val="0"/>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eastAsia="zh-CN"/>
              </w:rPr>
              <w:t xml:space="preserve">、以上人员需提供本单位</w:t>
            </w:r>
            <w:r>
              <w:rPr>
                <w:rFonts w:hint="eastAsia" w:ascii="宋体" w:hAnsi="宋体" w:eastAsia="宋体" w:cs="宋体"/>
                <w:b/>
                <w:bCs/>
                <w:color w:val="auto"/>
                <w:sz w:val="24"/>
                <w:szCs w:val="24"/>
                <w:highlight w:val="none"/>
                <w:lang w:val="en-US" w:eastAsia="zh-CN"/>
              </w:rPr>
              <w:t xml:space="preserve">2026年7月-9</w:t>
            </w:r>
            <w:r>
              <w:rPr>
                <w:rFonts w:hint="eastAsia" w:ascii="宋体" w:hAnsi="宋体" w:eastAsia="宋体" w:cs="宋体"/>
                <w:b/>
                <w:bCs/>
                <w:color w:val="auto"/>
                <w:sz w:val="24"/>
                <w:szCs w:val="24"/>
                <w:highlight w:val="none"/>
                <w:lang w:val="zh-CN" w:eastAsia="zh-CN"/>
              </w:rPr>
              <w:t xml:space="preserve">月</w:t>
            </w:r>
            <w:r>
              <w:rPr>
                <w:rFonts w:hint="eastAsia" w:ascii="宋体" w:hAnsi="宋体" w:eastAsia="宋体" w:cs="宋体"/>
                <w:b/>
                <w:bCs/>
                <w:color w:val="auto"/>
                <w:sz w:val="24"/>
                <w:szCs w:val="24"/>
                <w:highlight w:val="none"/>
                <w:lang w:val="en-US" w:eastAsia="zh-CN"/>
              </w:rPr>
              <w:t xml:space="preserve">中</w:t>
            </w:r>
            <w:r>
              <w:rPr>
                <w:rFonts w:hint="eastAsia" w:ascii="宋体" w:hAnsi="宋体" w:eastAsia="宋体" w:cs="宋体"/>
                <w:b/>
                <w:bCs/>
                <w:color w:val="auto"/>
                <w:sz w:val="24"/>
                <w:szCs w:val="24"/>
                <w:highlight w:val="none"/>
                <w:lang w:val="zh-CN" w:eastAsia="zh-CN"/>
              </w:rPr>
              <w:t xml:space="preserve">任意一个月社会保险缴纳证明资料加盖投标单位公章；</w:t>
            </w:r>
            <w:r>
              <w:rPr>
                <w:rFonts w:hint="eastAsia" w:ascii="宋体" w:hAnsi="宋体" w:eastAsia="宋体" w:cs="宋体"/>
                <w:b/>
                <w:bCs/>
                <w:color w:val="auto"/>
                <w:sz w:val="24"/>
                <w:szCs w:val="24"/>
                <w:highlight w:val="none"/>
                <w:lang w:val="en-US" w:eastAsia="zh-CN"/>
              </w:rPr>
              <w:t xml:space="preserve">如为退休聘用人员提供退休证、聘用协议和</w:t>
            </w:r>
            <w:r>
              <w:rPr>
                <w:rFonts w:hint="eastAsia" w:ascii="宋体" w:hAnsi="宋体" w:cs="宋体"/>
                <w:b/>
                <w:bCs/>
                <w:color w:val="auto"/>
                <w:sz w:val="24"/>
                <w:szCs w:val="24"/>
                <w:highlight w:val="none"/>
                <w:lang w:val="en-US" w:eastAsia="zh-CN"/>
              </w:rPr>
              <w:t xml:space="preserve">单位为其缴纳的</w:t>
            </w:r>
            <w:r>
              <w:rPr>
                <w:rFonts w:hint="eastAsia" w:ascii="宋体" w:hAnsi="宋体" w:eastAsia="宋体" w:cs="宋体"/>
                <w:b/>
                <w:bCs/>
                <w:color w:val="auto"/>
                <w:sz w:val="24"/>
                <w:szCs w:val="24"/>
                <w:highlight w:val="none"/>
                <w:lang w:val="en-US" w:eastAsia="zh-CN"/>
              </w:rPr>
              <w:t xml:space="preserve">意外商业保险。</w:t>
            </w:r>
            <w:r/>
          </w:p>
        </w:tc>
        <w:tc>
          <w:tcPr>
            <w:tcW w:w="420" w:type="pct"/>
            <w:vAlign w:val="center"/>
            <w:textDirection w:val="lrTb"/>
            <w:noWrap/>
          </w:tcPr>
          <w:p>
            <w:pPr>
              <w:pStyle w:val="1449"/>
              <w:ind w:left="0" w:right="0"/>
              <w:jc w:val="center"/>
              <w:keepLines w:val="0"/>
              <w:keepNext w:val="0"/>
              <w:spacing w:before="0" w:beforeAutospacing="0" w:afterAutospacing="0"/>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15分</w:t>
            </w:r>
            <w:r/>
          </w:p>
        </w:tc>
      </w:tr>
    </w:tbl>
    <w:p>
      <w:pPr>
        <w:numPr>
          <w:ilvl w:val="0"/>
          <w:numId w:val="0"/>
        </w:numPr>
        <w:ind w:firstLine="0"/>
        <w:spacing w:line="24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numPr>
          <w:ilvl w:val="0"/>
          <w:numId w:val="0"/>
        </w:numPr>
        <w:ind w:firstLine="0"/>
        <w:spacing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rPr>
        <w:t xml:space="preserve">技术标</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57分</w:t>
      </w:r>
      <w:r>
        <w:rPr>
          <w:rFonts w:hint="eastAsia" w:ascii="宋体" w:hAnsi="宋体" w:cs="宋体"/>
          <w:b/>
          <w:color w:val="auto"/>
          <w:sz w:val="24"/>
          <w:szCs w:val="24"/>
          <w:highlight w:val="none"/>
          <w:lang w:eastAsia="zh-CN"/>
        </w:rPr>
        <w:t xml:space="preserve">）</w:t>
      </w:r>
      <w:r/>
    </w:p>
    <w:tbl>
      <w:tblPr>
        <w:tblStyle w:val="881"/>
        <w:tblW w:w="5106" w:type="pct"/>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83"/>
        <w:gridCol w:w="1598"/>
        <w:gridCol w:w="6645"/>
        <w:gridCol w:w="857"/>
      </w:tblGrid>
      <w:tr>
        <w:trPr>
          <w:trHeight w:val="306"/>
        </w:trPr>
        <w:tc>
          <w:tcPr>
            <w:tcMar>
              <w:left w:w="15" w:type="dxa"/>
              <w:top w:w="15" w:type="dxa"/>
              <w:right w:w="15" w:type="dxa"/>
            </w:tcMar>
            <w:tcW w:w="442" w:type="pct"/>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序号</w:t>
            </w:r>
            <w:r/>
          </w:p>
        </w:tc>
        <w:tc>
          <w:tcPr>
            <w:tcMar>
              <w:left w:w="15" w:type="dxa"/>
              <w:top w:w="15" w:type="dxa"/>
              <w:right w:w="15" w:type="dxa"/>
            </w:tcMar>
            <w:tcW w:w="800" w:type="pct"/>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评审因素</w:t>
            </w:r>
            <w:r/>
          </w:p>
        </w:tc>
        <w:tc>
          <w:tcPr>
            <w:tcMar>
              <w:left w:w="15" w:type="dxa"/>
              <w:top w:w="15" w:type="dxa"/>
              <w:right w:w="15" w:type="dxa"/>
            </w:tcMar>
            <w:tcW w:w="3327" w:type="pct"/>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评分标准</w:t>
            </w:r>
            <w:r/>
          </w:p>
        </w:tc>
        <w:tc>
          <w:tcPr>
            <w:tcMar>
              <w:left w:w="15" w:type="dxa"/>
              <w:top w:w="15" w:type="dxa"/>
              <w:right w:w="15" w:type="dxa"/>
            </w:tcMar>
            <w:tcW w:w="429" w:type="pct"/>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权值</w:t>
            </w:r>
            <w:r/>
          </w:p>
        </w:tc>
      </w:tr>
      <w:tr>
        <w:trPr>
          <w:trHeight w:val="4152"/>
        </w:trPr>
        <w:tc>
          <w:tcPr>
            <w:tcMar>
              <w:left w:w="15" w:type="dxa"/>
              <w:top w:w="15" w:type="dxa"/>
              <w:right w:w="15" w:type="dxa"/>
            </w:tcMar>
            <w:tcW w:w="4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p>
        </w:tc>
        <w:tc>
          <w:tcPr>
            <w:tcMar>
              <w:left w:w="15" w:type="dxa"/>
              <w:top w:w="15" w:type="dxa"/>
              <w:right w:w="15" w:type="dxa"/>
            </w:tcMar>
            <w:tcW w:w="8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微软雅黑"/>
                <w:color w:val="auto"/>
                <w:sz w:val="24"/>
                <w:szCs w:val="24"/>
                <w:highlight w:val="none"/>
                <w:lang w:val="en-US" w:eastAsia="zh-CN" w:bidi="zh-CN"/>
              </w:rPr>
              <w:suppressLineNumbers w:val="0"/>
            </w:pPr>
            <w:r>
              <w:rPr>
                <w:rFonts w:hint="eastAsia" w:ascii="宋体" w:hAnsi="宋体" w:eastAsia="宋体" w:cs="宋体"/>
                <w:color w:val="auto"/>
                <w:sz w:val="24"/>
                <w:szCs w:val="24"/>
                <w:highlight w:val="none"/>
                <w:lang w:val="en-US" w:eastAsia="zh-CN"/>
              </w:rPr>
              <w:t xml:space="preserve">管护运行整体方案</w:t>
            </w:r>
            <w:r/>
          </w:p>
        </w:tc>
        <w:tc>
          <w:tcPr>
            <w:tcMar>
              <w:left w:w="15" w:type="dxa"/>
              <w:top w:w="15" w:type="dxa"/>
              <w:right w:w="15" w:type="dxa"/>
            </w:tcMar>
            <w:tcW w:w="3327"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根据投标人对项目管理服务的整体方案和策划思路，包括基本情况，项目特点分析，重难点分析及对策等情况进行评定。</w:t>
            </w:r>
            <w:r/>
          </w:p>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（1）整体方案科学合理，策划思路完整、清晰，项目基本情况了解透彻全面，针对本项目的重难点分析及对策切实、可行，得1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（2）整体方案较合理，策划思路较完整，项目基本情况了解一般，针对本项目的重难点分析及对策简单，得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（3）整体方案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策划思路简单，没有项目基本情况的描述，重难点分析及对策与本项目不适应，内容简单，得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整体方案</w:t>
            </w:r>
            <w:r>
              <w:rPr>
                <w:rFonts w:hint="eastAsia" w:ascii="宋体" w:hAnsi="宋体" w:cs="宋体"/>
                <w:color w:val="auto"/>
                <w:sz w:val="24"/>
                <w:szCs w:val="24"/>
                <w:highlight w:val="none"/>
                <w:lang w:val="en-US" w:eastAsia="zh-CN"/>
              </w:rPr>
              <w:t xml:space="preserve">内容较差，</w:t>
            </w:r>
            <w:r>
              <w:rPr>
                <w:rFonts w:hint="eastAsia" w:ascii="宋体" w:hAnsi="宋体" w:eastAsia="宋体" w:cs="宋体"/>
                <w:color w:val="auto"/>
                <w:sz w:val="24"/>
                <w:szCs w:val="24"/>
                <w:highlight w:val="none"/>
                <w:lang w:val="en-US" w:eastAsia="zh-CN"/>
              </w:rPr>
              <w:t xml:space="preserve">重难点分析及对策与本项目不适应，内容</w:t>
            </w:r>
            <w:r>
              <w:rPr>
                <w:rFonts w:hint="eastAsia" w:ascii="宋体" w:hAnsi="宋体" w:cs="宋体"/>
                <w:color w:val="auto"/>
                <w:sz w:val="24"/>
                <w:szCs w:val="24"/>
                <w:highlight w:val="none"/>
                <w:lang w:val="en-US" w:eastAsia="zh-CN"/>
              </w:rPr>
              <w:t xml:space="preserve">缺失</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）没有相关内容不得分。</w:t>
            </w:r>
            <w:r/>
          </w:p>
        </w:tc>
        <w:tc>
          <w:tcPr>
            <w:tcMar>
              <w:left w:w="15" w:type="dxa"/>
              <w:top w:w="15" w:type="dxa"/>
              <w:right w:w="15" w:type="dxa"/>
            </w:tcMar>
            <w:tcW w:w="429"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12分</w:t>
            </w:r>
            <w:r/>
          </w:p>
        </w:tc>
      </w:tr>
      <w:tr>
        <w:trPr>
          <w:trHeight w:val="657"/>
        </w:trPr>
        <w:tc>
          <w:tcPr>
            <w:tcMar>
              <w:left w:w="15" w:type="dxa"/>
              <w:top w:w="15" w:type="dxa"/>
              <w:right w:w="15" w:type="dxa"/>
            </w:tcMar>
            <w:tcW w:w="4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2</w:t>
            </w:r>
            <w:r/>
          </w:p>
        </w:tc>
        <w:tc>
          <w:tcPr>
            <w:tcMar>
              <w:left w:w="15" w:type="dxa"/>
              <w:top w:w="15" w:type="dxa"/>
              <w:right w:w="15" w:type="dxa"/>
            </w:tcMar>
            <w:tcW w:w="800" w:type="pct"/>
            <w:vAlign w:val="center"/>
            <w:textDirection w:val="lrTb"/>
            <w:noWrap w:val="false"/>
          </w:tcPr>
          <w:p>
            <w:pPr>
              <w:ind w:left="0" w:right="0"/>
              <w:jc w:val="center"/>
              <w:keepLines w:val="0"/>
              <w:keepNext w:val="0"/>
              <w:spacing w:before="0" w:beforeAutospacing="0" w:after="0" w:afterAutospacing="0" w:line="360" w:lineRule="exact"/>
              <w:shd w:val="clear" w:color="auto" w:fill="auto"/>
              <w:rPr>
                <w:rFonts w:hint="eastAsia" w:ascii="宋体" w:hAnsi="宋体" w:eastAsia="宋体" w:cs="微软雅黑"/>
                <w:color w:val="auto"/>
                <w:sz w:val="24"/>
                <w:szCs w:val="24"/>
                <w:highlight w:val="none"/>
                <w:lang w:val="en-US" w:eastAsia="zh-CN" w:bidi="zh-CN"/>
              </w:rPr>
              <w:suppressLineNumbers w:val="0"/>
            </w:pPr>
            <w:r>
              <w:rPr>
                <w:rFonts w:hint="eastAsia" w:ascii="宋体" w:hAnsi="宋体" w:eastAsia="宋体" w:cs="宋体"/>
                <w:color w:val="auto"/>
                <w:sz w:val="24"/>
                <w:szCs w:val="24"/>
                <w:highlight w:val="none"/>
                <w:lang w:val="en-US" w:eastAsia="zh-CN"/>
              </w:rPr>
              <w:t xml:space="preserve">防汛防台等应急处置方案</w:t>
            </w:r>
            <w:r/>
          </w:p>
        </w:tc>
        <w:tc>
          <w:tcPr>
            <w:tcMar>
              <w:left w:w="15" w:type="dxa"/>
              <w:top w:w="15" w:type="dxa"/>
              <w:right w:w="15" w:type="dxa"/>
            </w:tcMar>
            <w:tcW w:w="3327"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根据各供应商提供的防汛防台等应急处置方案进行评审。</w:t>
            </w:r>
            <w:r/>
          </w:p>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（1）防汛防台等应急处置方案科学合理，内容全面，依据以往防汛实例，阐述具体的应急处置预案、人员安排、相关必备的硬件投入，且契合项目特点，得10分；</w:t>
            </w:r>
            <w:r/>
          </w:p>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（2）防汛防台等应急处置方案较科学合理，内容较全面，依据以往防汛实例，具体的应急处置预案、人员安排投入等内容阐述一般，得7分；</w:t>
            </w:r>
            <w:r/>
          </w:p>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（3）防汛防台等应急处</w:t>
            </w:r>
            <w:r>
              <w:rPr>
                <w:rFonts w:hint="eastAsia" w:ascii="宋体" w:hAnsi="宋体" w:cs="宋体"/>
                <w:color w:val="auto"/>
                <w:sz w:val="24"/>
                <w:szCs w:val="24"/>
                <w:highlight w:val="none"/>
                <w:lang w:val="en-US" w:eastAsia="zh-CN"/>
              </w:rPr>
              <w:t xml:space="preserve">置方</w:t>
            </w:r>
            <w:r>
              <w:rPr>
                <w:rFonts w:hint="eastAsia" w:ascii="宋体" w:hAnsi="宋体" w:eastAsia="宋体" w:cs="宋体"/>
                <w:color w:val="auto"/>
                <w:sz w:val="24"/>
                <w:szCs w:val="24"/>
                <w:highlight w:val="none"/>
                <w:lang w:val="en-US" w:eastAsia="zh-CN"/>
              </w:rPr>
              <w:t xml:space="preserve">案简单，合理性一般，得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（4）没有相关内容不得分。</w:t>
            </w:r>
            <w:r/>
          </w:p>
        </w:tc>
        <w:tc>
          <w:tcPr>
            <w:tcMar>
              <w:left w:w="15" w:type="dxa"/>
              <w:top w:w="15" w:type="dxa"/>
              <w:right w:w="15" w:type="dxa"/>
            </w:tcMar>
            <w:tcW w:w="429"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bidi="ar"/>
              </w:rPr>
              <w:t xml:space="preserve">10分</w:t>
            </w:r>
            <w:r/>
          </w:p>
        </w:tc>
      </w:tr>
      <w:tr>
        <w:trPr>
          <w:trHeight w:val="391"/>
        </w:trPr>
        <w:tc>
          <w:tcPr>
            <w:tcMar>
              <w:left w:w="15" w:type="dxa"/>
              <w:top w:w="15" w:type="dxa"/>
              <w:right w:w="15" w:type="dxa"/>
            </w:tcMar>
            <w:tcW w:w="442" w:type="pct"/>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w:t>
            </w:r>
            <w:r/>
          </w:p>
        </w:tc>
        <w:tc>
          <w:tcPr>
            <w:tcMar>
              <w:left w:w="15" w:type="dxa"/>
              <w:top w:w="15" w:type="dxa"/>
              <w:right w:w="15" w:type="dxa"/>
            </w:tcMar>
            <w:tcW w:w="8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微软雅黑"/>
                <w:color w:val="auto"/>
                <w:sz w:val="24"/>
                <w:szCs w:val="24"/>
                <w:highlight w:val="none"/>
                <w:lang w:val="en-US" w:eastAsia="zh-CN" w:bidi="zh-CN"/>
              </w:rPr>
              <w:suppressLineNumbers w:val="0"/>
            </w:pP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val="en-US" w:eastAsia="zh-CN"/>
              </w:rPr>
              <w:t xml:space="preserve">工作方案</w:t>
            </w:r>
            <w:r/>
          </w:p>
        </w:tc>
        <w:tc>
          <w:tcPr>
            <w:tcMar>
              <w:left w:w="15" w:type="dxa"/>
              <w:top w:w="15" w:type="dxa"/>
              <w:right w:w="15" w:type="dxa"/>
            </w:tcMar>
            <w:tcW w:w="3327"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根据各供应商提供的项目</w:t>
            </w:r>
            <w:r>
              <w:rPr>
                <w:rFonts w:hint="eastAsia" w:ascii="宋体" w:hAnsi="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val="en-US" w:eastAsia="zh-CN"/>
              </w:rPr>
              <w:t xml:space="preserve">工作方案进行评审。</w:t>
            </w:r>
            <w:r/>
          </w:p>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（1）项目负责人工作方案科学合理，内容全面，契合项目特点，可行性强，得10分；</w:t>
            </w:r>
            <w:r/>
          </w:p>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（2）项目负责人工作方案科学较科学、合理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得7分；</w:t>
            </w:r>
            <w:r/>
          </w:p>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（3）项目负责人工作方案科学性一般，内容简单，可行性一般，得4分；</w:t>
            </w:r>
            <w:r/>
          </w:p>
          <w:p>
            <w:pPr>
              <w:ind w:left="0" w:right="0"/>
              <w:keepLines w:val="0"/>
              <w:keepNext w:val="0"/>
              <w:spacing w:before="0" w:beforeAutospacing="0" w:after="0" w:afterAutospacing="0" w:line="276" w:lineRule="auto"/>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（4）无相关内容的不得分。</w:t>
            </w:r>
            <w:r/>
          </w:p>
        </w:tc>
        <w:tc>
          <w:tcPr>
            <w:tcMar>
              <w:left w:w="15" w:type="dxa"/>
              <w:top w:w="15" w:type="dxa"/>
              <w:right w:w="15" w:type="dxa"/>
            </w:tcMar>
            <w:tcW w:w="429" w:type="pct"/>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10分</w:t>
            </w:r>
            <w:r/>
          </w:p>
        </w:tc>
      </w:tr>
      <w:tr>
        <w:trPr>
          <w:trHeight w:val="90"/>
        </w:trPr>
        <w:tc>
          <w:tcPr>
            <w:tcMar>
              <w:left w:w="15" w:type="dxa"/>
              <w:top w:w="15" w:type="dxa"/>
              <w:right w:w="15" w:type="dxa"/>
            </w:tcMar>
            <w:tcW w:w="44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bidi="ar"/>
              </w:rPr>
              <w:t xml:space="preserve">4</w:t>
            </w:r>
            <w:r/>
          </w:p>
        </w:tc>
        <w:tc>
          <w:tcPr>
            <w:tcMar>
              <w:left w:w="15" w:type="dxa"/>
              <w:top w:w="15" w:type="dxa"/>
              <w:right w:w="15" w:type="dxa"/>
            </w:tcMar>
            <w:tcW w:w="8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微软雅黑"/>
                <w:color w:val="auto"/>
                <w:sz w:val="24"/>
                <w:szCs w:val="24"/>
                <w:highlight w:val="none"/>
                <w:lang w:val="en-US" w:eastAsia="zh-CN" w:bidi="zh-CN"/>
              </w:rPr>
              <w:suppressLineNumbers w:val="0"/>
            </w:pPr>
            <w:r>
              <w:rPr>
                <w:rFonts w:hint="eastAsia" w:ascii="宋体" w:hAnsi="宋体" w:eastAsia="宋体" w:cs="宋体"/>
                <w:color w:val="auto"/>
                <w:sz w:val="24"/>
                <w:szCs w:val="24"/>
                <w:highlight w:val="none"/>
                <w:lang w:val="en-US" w:eastAsia="zh-CN"/>
              </w:rPr>
              <w:t xml:space="preserve">服务承诺、质量保证</w:t>
            </w:r>
            <w:r/>
          </w:p>
        </w:tc>
        <w:tc>
          <w:tcPr>
            <w:tcMar>
              <w:left w:w="15" w:type="dxa"/>
              <w:top w:w="15" w:type="dxa"/>
              <w:right w:w="15" w:type="dxa"/>
            </w:tcMar>
            <w:tcW w:w="3327"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根据各供应商提供的服务承诺、质量保证方案进行评审。</w:t>
            </w:r>
            <w:r/>
          </w:p>
          <w:p>
            <w:pPr>
              <w:ind w:left="0" w:right="0"/>
              <w:keepLines w:val="0"/>
              <w:keepNext w:val="0"/>
              <w:spacing w:before="0" w:beforeAutospacing="0" w:after="0" w:afterAutospacing="0" w:line="276" w:lineRule="auto"/>
              <w:rPr>
                <w:rFonts w:hint="eastAsia" w:ascii="宋体" w:hAnsi="宋体" w:cs="宋体"/>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服务承诺、质量保证方案科学、合理</w:t>
            </w:r>
            <w:r>
              <w:rPr>
                <w:rFonts w:hint="eastAsia" w:ascii="宋体" w:hAnsi="宋体" w:cs="宋体"/>
                <w:color w:val="auto"/>
                <w:sz w:val="24"/>
                <w:szCs w:val="24"/>
                <w:highlight w:val="none"/>
                <w:lang w:val="en-US" w:eastAsia="zh-CN"/>
              </w:rPr>
              <w:t xml:space="preserve">，契合项目特点</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keepLines w:val="0"/>
              <w:keepNext w:val="0"/>
              <w:spacing w:before="0" w:beforeAutospacing="0" w:after="0" w:afterAutospacing="0" w:line="276" w:lineRule="auto"/>
              <w:rPr>
                <w:rFonts w:hint="eastAsia" w:ascii="宋体" w:hAnsi="宋体" w:cs="宋体"/>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服务承诺、质量保证方案</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科学</w:t>
            </w:r>
            <w:r>
              <w:rPr>
                <w:rFonts w:hint="eastAsia" w:ascii="宋体" w:hAnsi="宋体" w:cs="宋体"/>
                <w:color w:val="auto"/>
                <w:sz w:val="24"/>
                <w:szCs w:val="24"/>
                <w:highlight w:val="none"/>
                <w:lang w:val="en-US" w:eastAsia="zh-CN"/>
              </w:rPr>
              <w:t xml:space="preserve">，合理</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keepLines w:val="0"/>
              <w:keepNext w:val="0"/>
              <w:spacing w:before="0" w:beforeAutospacing="0" w:after="0" w:afterAutospacing="0" w:line="276" w:lineRule="auto"/>
              <w:rPr>
                <w:rFonts w:hint="eastAsia" w:ascii="宋体" w:hAnsi="宋体" w:cs="宋体"/>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服务承诺、质量保证方案</w:t>
            </w:r>
            <w:r>
              <w:rPr>
                <w:rFonts w:hint="eastAsia" w:ascii="宋体" w:hAnsi="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keepLines w:val="0"/>
              <w:keepNext w:val="0"/>
              <w:spacing w:before="0" w:beforeAutospacing="0" w:after="0" w:afterAutospacing="0" w:line="276" w:lineRule="auto"/>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t xml:space="preserve">（</w:t>
            </w:r>
            <w:r>
              <w:rPr>
                <w:rFonts w:hint="eastAsia" w:ascii="宋体" w:hAnsi="宋体" w:cs="仿宋"/>
                <w:color w:val="auto"/>
                <w:sz w:val="24"/>
                <w:szCs w:val="24"/>
                <w:highlight w:val="none"/>
                <w:lang w:val="en-US" w:eastAsia="zh-CN"/>
              </w:rPr>
              <w:t xml:space="preserve">4</w:t>
            </w:r>
            <w:r>
              <w:rPr>
                <w:rFonts w:hint="eastAsia" w:ascii="宋体" w:hAnsi="宋体" w:eastAsia="宋体" w:cs="仿宋"/>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无相关内容的不得分。</w:t>
            </w:r>
            <w:r/>
          </w:p>
        </w:tc>
        <w:tc>
          <w:tcPr>
            <w:tcMar>
              <w:left w:w="15" w:type="dxa"/>
              <w:top w:w="15" w:type="dxa"/>
              <w:right w:w="15" w:type="dxa"/>
            </w:tcMar>
            <w:tcW w:w="429" w:type="pct"/>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Times New Roman"/>
                <w:color w:val="auto"/>
                <w:sz w:val="24"/>
                <w:szCs w:val="24"/>
                <w:highlight w:val="none"/>
                <w:lang w:val="en-US"/>
              </w:rPr>
              <w:suppressLineNumbers w:val="0"/>
            </w:pPr>
            <w:r>
              <w:rPr>
                <w:rFonts w:hint="eastAsia" w:ascii="宋体" w:hAnsi="宋体" w:cs="宋体"/>
                <w:color w:val="auto"/>
                <w:sz w:val="24"/>
                <w:szCs w:val="24"/>
                <w:highlight w:val="none"/>
                <w:lang w:val="en-US" w:eastAsia="zh-CN" w:bidi="ar"/>
              </w:rPr>
              <w:t xml:space="preserve">10分</w:t>
            </w:r>
            <w:r/>
          </w:p>
        </w:tc>
      </w:tr>
      <w:tr>
        <w:trPr>
          <w:trHeight w:val="976"/>
        </w:trPr>
        <w:tc>
          <w:tcPr>
            <w:tcMar>
              <w:left w:w="15" w:type="dxa"/>
              <w:top w:w="15" w:type="dxa"/>
              <w:right w:w="15" w:type="dxa"/>
            </w:tcMar>
            <w:tcW w:w="44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bidi="ar"/>
              </w:rPr>
              <w:t xml:space="preserve">5</w:t>
            </w:r>
            <w:r/>
          </w:p>
        </w:tc>
        <w:tc>
          <w:tcPr>
            <w:tcMar>
              <w:left w:w="15" w:type="dxa"/>
              <w:top w:w="15" w:type="dxa"/>
              <w:right w:w="15" w:type="dxa"/>
            </w:tcMar>
            <w:tcW w:w="800" w:type="pct"/>
            <w:vAlign w:val="center"/>
            <w:textDirection w:val="lrTb"/>
            <w:noWrap w:val="false"/>
          </w:tcPr>
          <w:p>
            <w:pPr>
              <w:ind w:left="0" w:right="0"/>
              <w:jc w:val="center"/>
              <w:keepLines w:val="0"/>
              <w:keepNext w:val="0"/>
              <w:spacing w:before="0" w:beforeAutospacing="0" w:after="0" w:afterAutospacing="0" w:line="360" w:lineRule="exact"/>
              <w:shd w:val="clear" w:color="auto" w:fill="auto"/>
              <w:rPr>
                <w:rFonts w:hint="eastAsia" w:ascii="宋体" w:hAnsi="宋体" w:eastAsia="宋体" w:cs="微软雅黑"/>
                <w:color w:val="auto"/>
                <w:sz w:val="24"/>
                <w:szCs w:val="24"/>
                <w:highlight w:val="none"/>
                <w:lang w:val="en-US" w:eastAsia="zh-CN" w:bidi="zh-CN"/>
              </w:rPr>
              <w:suppressLineNumbers w:val="0"/>
            </w:pPr>
            <w:r>
              <w:rPr>
                <w:rFonts w:hint="eastAsia" w:ascii="宋体" w:hAnsi="宋体" w:eastAsia="宋体" w:cs="宋体"/>
                <w:color w:val="auto"/>
                <w:sz w:val="24"/>
                <w:szCs w:val="24"/>
                <w:highlight w:val="none"/>
                <w:lang w:val="en-US" w:eastAsia="zh-CN"/>
              </w:rPr>
              <w:t xml:space="preserve">人员配备的合理性</w:t>
            </w:r>
            <w:r/>
          </w:p>
        </w:tc>
        <w:tc>
          <w:tcPr>
            <w:tcMar>
              <w:left w:w="15" w:type="dxa"/>
              <w:top w:w="15" w:type="dxa"/>
              <w:right w:w="15" w:type="dxa"/>
            </w:tcMar>
            <w:tcW w:w="3327"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文件中项目管理人员、劳动人员配备情况，对各岗位的人员设置安排、人员到位等材料，以及组织管理内容的合理性、科学性进行评审。</w:t>
            </w:r>
            <w:r/>
          </w:p>
          <w:p>
            <w:pPr>
              <w:ind w:left="0" w:right="0"/>
              <w:keepLines w:val="0"/>
              <w:keepNext w:val="0"/>
              <w:spacing w:before="0" w:beforeAutospacing="0" w:after="0" w:afterAutospacing="0" w:line="276" w:lineRule="auto"/>
              <w:rPr>
                <w:rFonts w:hint="eastAsia" w:ascii="宋体" w:hAnsi="宋体" w:cs="宋体"/>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科学、</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keepLines w:val="0"/>
              <w:keepNext w:val="0"/>
              <w:spacing w:before="0" w:beforeAutospacing="0" w:after="0" w:afterAutospacing="0" w:line="276" w:lineRule="auto"/>
              <w:rPr>
                <w:rFonts w:hint="eastAsia" w:ascii="宋体" w:hAnsi="宋体" w:cs="宋体"/>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较科学、合理的得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keepLines w:val="0"/>
              <w:keepNext w:val="0"/>
              <w:spacing w:before="0" w:beforeAutospacing="0" w:after="0" w:afterAutospacing="0" w:line="276" w:lineRule="auto"/>
              <w:rPr>
                <w:rFonts w:hint="eastAsia" w:ascii="宋体" w:hAnsi="宋体" w:cs="宋体"/>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科学性、合理性一般的得1分</w:t>
            </w:r>
            <w:r>
              <w:rPr>
                <w:rFonts w:hint="eastAsia" w:ascii="宋体" w:hAnsi="宋体" w:cs="宋体"/>
                <w:color w:val="auto"/>
                <w:sz w:val="24"/>
                <w:szCs w:val="24"/>
                <w:highlight w:val="none"/>
                <w:lang w:val="en-US" w:eastAsia="zh-CN"/>
              </w:rPr>
              <w:t xml:space="preserve">；</w:t>
            </w:r>
            <w:r/>
          </w:p>
          <w:p>
            <w:pPr>
              <w:ind w:left="0" w:right="0"/>
              <w:keepLines w:val="0"/>
              <w:keepNext w:val="0"/>
              <w:spacing w:before="0" w:beforeAutospacing="0" w:after="0" w:afterAutospacing="0" w:line="276" w:lineRule="auto"/>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t xml:space="preserve">（</w:t>
            </w:r>
            <w:r>
              <w:rPr>
                <w:rFonts w:hint="eastAsia" w:ascii="宋体" w:hAnsi="宋体" w:cs="仿宋"/>
                <w:color w:val="auto"/>
                <w:sz w:val="24"/>
                <w:szCs w:val="24"/>
                <w:highlight w:val="none"/>
                <w:lang w:val="en-US" w:eastAsia="zh-CN"/>
              </w:rPr>
              <w:t xml:space="preserve">4</w:t>
            </w:r>
            <w:r>
              <w:rPr>
                <w:rFonts w:hint="eastAsia" w:ascii="宋体" w:hAnsi="宋体" w:eastAsia="宋体" w:cs="仿宋"/>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无相关内容的不得分</w:t>
            </w:r>
            <w:r>
              <w:rPr>
                <w:rFonts w:hint="eastAsia" w:ascii="宋体" w:hAnsi="宋体" w:eastAsia="宋体" w:cs="宋体"/>
                <w:color w:val="auto"/>
                <w:sz w:val="24"/>
                <w:szCs w:val="24"/>
                <w:highlight w:val="none"/>
              </w:rPr>
              <w:t xml:space="preserve">。</w:t>
            </w:r>
            <w:r/>
          </w:p>
        </w:tc>
        <w:tc>
          <w:tcPr>
            <w:tcMar>
              <w:left w:w="15" w:type="dxa"/>
              <w:top w:w="15" w:type="dxa"/>
              <w:right w:w="15" w:type="dxa"/>
            </w:tcMar>
            <w:tcW w:w="429" w:type="pct"/>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Times New Roman"/>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bidi="ar"/>
              </w:rPr>
              <w:t xml:space="preserve">5分</w:t>
            </w:r>
            <w:r/>
          </w:p>
        </w:tc>
      </w:tr>
      <w:tr>
        <w:trPr>
          <w:trHeight w:val="976"/>
        </w:trPr>
        <w:tc>
          <w:tcPr>
            <w:tcMar>
              <w:left w:w="15" w:type="dxa"/>
              <w:top w:w="15" w:type="dxa"/>
              <w:right w:w="15" w:type="dxa"/>
            </w:tcMar>
            <w:tcW w:w="442"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6</w:t>
            </w:r>
            <w:r/>
          </w:p>
        </w:tc>
        <w:tc>
          <w:tcPr>
            <w:tcMar>
              <w:left w:w="15" w:type="dxa"/>
              <w:top w:w="15" w:type="dxa"/>
              <w:right w:w="15" w:type="dxa"/>
            </w:tcMar>
            <w:tcW w:w="8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档案服务</w:t>
            </w:r>
            <w:r/>
          </w:p>
        </w:tc>
        <w:tc>
          <w:tcPr>
            <w:tcMar>
              <w:left w:w="15" w:type="dxa"/>
              <w:top w:w="15" w:type="dxa"/>
              <w:right w:w="15" w:type="dxa"/>
            </w:tcMar>
            <w:tcW w:w="3327"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根据各供应商提供的档案服务方案进行评审。</w:t>
            </w:r>
            <w:r/>
          </w:p>
          <w:p>
            <w:pPr>
              <w:ind w:left="0" w:right="0"/>
              <w:keepLines w:val="0"/>
              <w:keepNext w:val="0"/>
              <w:spacing w:before="0" w:beforeAutospacing="0" w:after="0" w:afterAutospacing="0" w:line="276" w:lineRule="auto"/>
              <w:rPr>
                <w:rFonts w:hint="eastAsia" w:ascii="宋体" w:hAnsi="宋体" w:cs="宋体"/>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方案科学、合理的得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keepLines w:val="0"/>
              <w:keepNext w:val="0"/>
              <w:spacing w:before="0" w:beforeAutospacing="0" w:after="0" w:afterAutospacing="0" w:line="276" w:lineRule="auto"/>
              <w:rPr>
                <w:rFonts w:hint="eastAsia" w:ascii="宋体" w:hAnsi="宋体" w:cs="宋体"/>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较科学、合理的得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keepLines w:val="0"/>
              <w:keepNext w:val="0"/>
              <w:spacing w:before="0" w:beforeAutospacing="0" w:after="0" w:afterAutospacing="0" w:line="276" w:lineRule="auto"/>
              <w:rPr>
                <w:rFonts w:hint="eastAsia" w:ascii="宋体" w:hAnsi="宋体" w:cs="宋体"/>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科学性、合理性一般的得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keepLines w:val="0"/>
              <w:keepNext w:val="0"/>
              <w:spacing w:before="0" w:beforeAutospacing="0" w:after="0" w:afterAutospacing="0" w:line="276" w:lineRule="auto"/>
              <w:rPr>
                <w:rFonts w:hint="eastAsia" w:ascii="宋体" w:hAnsi="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t xml:space="preserve">（</w:t>
            </w:r>
            <w:r>
              <w:rPr>
                <w:rFonts w:hint="eastAsia" w:ascii="宋体" w:hAnsi="宋体" w:cs="仿宋"/>
                <w:color w:val="auto"/>
                <w:sz w:val="24"/>
                <w:szCs w:val="24"/>
                <w:highlight w:val="none"/>
                <w:lang w:val="en-US" w:eastAsia="zh-CN"/>
              </w:rPr>
              <w:t xml:space="preserve">4</w:t>
            </w:r>
            <w:r>
              <w:rPr>
                <w:rFonts w:hint="eastAsia" w:ascii="宋体" w:hAnsi="宋体" w:eastAsia="宋体" w:cs="仿宋"/>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无相关内容的不得分。</w:t>
            </w:r>
            <w:r/>
          </w:p>
        </w:tc>
        <w:tc>
          <w:tcPr>
            <w:tcMar>
              <w:left w:w="15" w:type="dxa"/>
              <w:top w:w="15" w:type="dxa"/>
              <w:right w:w="15" w:type="dxa"/>
            </w:tcMar>
            <w:tcW w:w="429"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5分</w:t>
            </w:r>
            <w:r/>
          </w:p>
        </w:tc>
      </w:tr>
      <w:tr>
        <w:trPr>
          <w:trHeight w:val="976"/>
        </w:trPr>
        <w:tc>
          <w:tcPr>
            <w:tcMar>
              <w:left w:w="15" w:type="dxa"/>
              <w:top w:w="15" w:type="dxa"/>
              <w:right w:w="15" w:type="dxa"/>
            </w:tcMar>
            <w:tcW w:w="44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7</w:t>
            </w:r>
            <w:r/>
          </w:p>
        </w:tc>
        <w:tc>
          <w:tcPr>
            <w:tcMar>
              <w:left w:w="15" w:type="dxa"/>
              <w:top w:w="15" w:type="dxa"/>
              <w:right w:w="15" w:type="dxa"/>
            </w:tcMar>
            <w:tcW w:w="15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员工培训计划</w:t>
            </w:r>
            <w:r/>
          </w:p>
        </w:tc>
        <w:tc>
          <w:tcPr>
            <w:tcMar>
              <w:left w:w="15" w:type="dxa"/>
              <w:top w:w="15" w:type="dxa"/>
              <w:right w:w="15" w:type="dxa"/>
            </w:tcMar>
            <w:tcW w:w="6645" w:type="dxa"/>
            <w:vAlign w:val="center"/>
            <w:textDirection w:val="lrTb"/>
            <w:noWrap w:val="false"/>
          </w:tcPr>
          <w:p>
            <w:pPr>
              <w:ind w:left="0" w:right="0"/>
              <w:keepLines w:val="0"/>
              <w:keepNext w:val="0"/>
              <w:spacing w:before="0" w:beforeAutospacing="0" w:after="0" w:afterAutospacing="0"/>
              <w:tabs>
                <w:tab w:val="left" w:pos="2850" w:leader="none"/>
                <w:tab w:val="center" w:pos="4153"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根据员工培训计划合理性、科学性打分。</w:t>
            </w:r>
            <w:r/>
          </w:p>
          <w:p>
            <w:pPr>
              <w:ind w:left="0" w:right="0"/>
              <w:keepLines w:val="0"/>
              <w:keepNext w:val="0"/>
              <w:spacing w:before="0" w:beforeAutospacing="0" w:after="0" w:afterAutospacing="0"/>
              <w:tabs>
                <w:tab w:val="left" w:pos="2850" w:leader="none"/>
                <w:tab w:val="center" w:pos="4153" w:leader="none"/>
              </w:tabs>
              <w:rPr>
                <w:rFonts w:hint="eastAsia" w:ascii="宋体" w:hAnsi="宋体" w:cs="宋体"/>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科学、</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keepLines w:val="0"/>
              <w:keepNext w:val="0"/>
              <w:spacing w:before="0" w:beforeAutospacing="0" w:after="0" w:afterAutospacing="0"/>
              <w:tabs>
                <w:tab w:val="left" w:pos="2850" w:leader="none"/>
                <w:tab w:val="center" w:pos="4153" w:leader="none"/>
              </w:tabs>
              <w:rPr>
                <w:rFonts w:hint="eastAsia" w:ascii="宋体" w:hAnsi="宋体" w:cs="宋体"/>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较科学、合理的得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keepLines w:val="0"/>
              <w:keepNext w:val="0"/>
              <w:spacing w:before="0" w:beforeAutospacing="0" w:after="0" w:afterAutospacing="0"/>
              <w:tabs>
                <w:tab w:val="left" w:pos="2850" w:leader="none"/>
                <w:tab w:val="center" w:pos="4153" w:leader="none"/>
              </w:tabs>
              <w:rPr>
                <w:rFonts w:hint="eastAsia" w:ascii="宋体" w:hAnsi="宋体" w:cs="宋体"/>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科学性、合理性一般的得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keepLines w:val="0"/>
              <w:keepNext w:val="0"/>
              <w:spacing w:before="0" w:beforeAutospacing="0" w:after="0" w:afterAutospacing="0"/>
              <w:tabs>
                <w:tab w:val="left" w:pos="2850" w:leader="none"/>
                <w:tab w:val="center" w:pos="4153" w:leader="none"/>
              </w:tabs>
              <w:rPr>
                <w:rFonts w:hint="eastAsia" w:ascii="宋体" w:hAnsi="宋体" w:eastAsia="宋体" w:cs="仿宋"/>
                <w:color w:val="auto"/>
                <w:sz w:val="24"/>
                <w:szCs w:val="24"/>
                <w:highlight w:val="none"/>
                <w:lang w:val="en-US" w:eastAsia="zh-CN"/>
              </w:rPr>
              <w:suppressLineNumbers w:val="0"/>
            </w:pPr>
            <w:r>
              <w:rPr>
                <w:rFonts w:hint="eastAsia" w:ascii="宋体" w:hAnsi="宋体" w:eastAsia="宋体" w:cs="仿宋"/>
                <w:color w:val="auto"/>
                <w:sz w:val="24"/>
                <w:szCs w:val="24"/>
                <w:highlight w:val="none"/>
                <w:lang w:val="en-US" w:eastAsia="zh-CN"/>
              </w:rPr>
              <w:t xml:space="preserve">（</w:t>
            </w:r>
            <w:r>
              <w:rPr>
                <w:rFonts w:hint="eastAsia" w:ascii="宋体" w:hAnsi="宋体" w:cs="仿宋"/>
                <w:color w:val="auto"/>
                <w:sz w:val="24"/>
                <w:szCs w:val="24"/>
                <w:highlight w:val="none"/>
                <w:lang w:val="en-US" w:eastAsia="zh-CN"/>
              </w:rPr>
              <w:t xml:space="preserve">4</w:t>
            </w:r>
            <w:r>
              <w:rPr>
                <w:rFonts w:hint="eastAsia" w:ascii="宋体" w:hAnsi="宋体" w:eastAsia="宋体" w:cs="仿宋"/>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无相关内容的不得分</w:t>
            </w:r>
            <w:r>
              <w:rPr>
                <w:rFonts w:hint="eastAsia" w:ascii="宋体" w:hAnsi="宋体" w:eastAsia="宋体" w:cs="宋体"/>
                <w:color w:val="auto"/>
                <w:sz w:val="24"/>
                <w:szCs w:val="24"/>
                <w:highlight w:val="none"/>
              </w:rPr>
              <w:t xml:space="preserve">。</w:t>
            </w:r>
            <w:r/>
          </w:p>
        </w:tc>
        <w:tc>
          <w:tcPr>
            <w:tcMar>
              <w:left w:w="15" w:type="dxa"/>
              <w:top w:w="15" w:type="dxa"/>
              <w:right w:w="15" w:type="dxa"/>
            </w:tcMar>
            <w:tcW w:w="429"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5分</w:t>
            </w:r>
            <w:r/>
          </w:p>
        </w:tc>
      </w:tr>
    </w:tbl>
    <w:p>
      <w:pPr>
        <w:ind w:firstLine="422"/>
        <w:spacing w:line="520" w:lineRule="exact"/>
        <w:tabs>
          <w:tab w:val="left" w:pos="2850" w:leader="none"/>
          <w:tab w:val="center" w:pos="4153"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注：1.供应商必须保证所提供资料的真实性和完整性，如发现存在骗取中标等虚假行为，将依据法律规定取消其中标资格；</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四、磋商小组根据综合评分高低进行排序确定成交候选</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。评审得分相同的，按照最终报价由低到高的顺序推荐。评审得分相同且最终报价相同的，按照技术得分由高到低顺序推荐成交供应商。</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 w:val="24"/>
          <w:szCs w:val="24"/>
          <w:highlight w:val="none"/>
        </w:rPr>
        <w:t xml:space="preserve">五、采购人按磋商文件规定的定标办法确定成交供应商。成交供应商放弃中标、因不可抗力提出不能履行合同，采购人可以确定排名第二的成交候选供应商为成交供应商，依次类推，或选择重新组织</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w:t>
      </w:r>
      <w:r/>
    </w:p>
    <w:p>
      <w:pPr>
        <w:pStyle w:val="1107"/>
        <w:rPr>
          <w:rFonts w:ascii="宋体" w:hAnsi="宋体" w:eastAsia="宋体"/>
          <w:color w:val="auto"/>
          <w:szCs w:val="21"/>
          <w:highlight w:val="none"/>
        </w:rPr>
      </w:pPr>
      <w:r>
        <w:rPr>
          <w:rFonts w:ascii="宋体" w:hAnsi="宋体" w:eastAsia="宋体"/>
          <w:color w:val="auto"/>
          <w:szCs w:val="21"/>
          <w:highlight w:val="none"/>
        </w:rPr>
      </w:r>
      <w:r/>
    </w:p>
    <w:p>
      <w:pPr>
        <w:pStyle w:val="1107"/>
        <w:rPr>
          <w:rFonts w:ascii="宋体" w:hAnsi="宋体" w:eastAsia="宋体"/>
          <w:color w:val="auto"/>
          <w:szCs w:val="21"/>
          <w:highlight w:val="none"/>
        </w:rPr>
      </w:pPr>
      <w:r>
        <w:rPr>
          <w:rFonts w:ascii="宋体" w:hAnsi="宋体" w:eastAsia="宋体"/>
          <w:color w:val="auto"/>
          <w:szCs w:val="21"/>
          <w:highlight w:val="none"/>
        </w:rPr>
      </w:r>
      <w:r/>
    </w:p>
    <w:p>
      <w:pPr>
        <w:pStyle w:val="1107"/>
        <w:rPr>
          <w:rFonts w:ascii="宋体" w:hAnsi="宋体" w:eastAsia="宋体"/>
          <w:color w:val="auto"/>
          <w:szCs w:val="21"/>
          <w:highlight w:val="none"/>
        </w:rPr>
      </w:pPr>
      <w:r>
        <w:rPr>
          <w:rFonts w:ascii="宋体" w:hAnsi="宋体" w:eastAsia="宋体"/>
          <w:color w:val="auto"/>
          <w:szCs w:val="21"/>
          <w:highlight w:val="none"/>
        </w:rPr>
      </w:r>
      <w:r/>
    </w:p>
    <w:p>
      <w:pPr>
        <w:pStyle w:val="1062"/>
        <w:ind w:firstLine="0"/>
        <w:spacing w:line="360" w:lineRule="auto"/>
        <w:rPr>
          <w:rFonts w:ascii="新宋体" w:hAnsi="新宋体" w:eastAsia="新宋体"/>
          <w:color w:val="auto"/>
          <w:sz w:val="24"/>
          <w:szCs w:val="24"/>
          <w:highlight w:val="none"/>
        </w:rPr>
        <w:sectPr>
          <w:footnotePr/>
          <w:endnotePr/>
          <w:type w:val="nextPage"/>
          <w:pgSz w:w="11906" w:h="16838" w:orient="portrait"/>
          <w:pgMar w:top="1440" w:right="1080" w:bottom="1440" w:left="1080" w:header="851" w:footer="851" w:gutter="0"/>
          <w:cols w:num="1" w:sep="0" w:space="1701" w:equalWidth="1"/>
          <w:docGrid w:linePitch="360"/>
        </w:sectPr>
      </w:pPr>
      <w:r>
        <w:rPr>
          <w:rFonts w:ascii="新宋体" w:hAnsi="新宋体" w:eastAsia="新宋体"/>
          <w:color w:val="auto"/>
          <w:sz w:val="24"/>
          <w:szCs w:val="24"/>
          <w:highlight w:val="none"/>
        </w:rPr>
      </w:r>
      <w:bookmarkEnd w:id="58"/>
      <w:r/>
      <w:bookmarkEnd w:id="59"/>
      <w:r/>
      <w:bookmarkEnd w:id="60"/>
      <w:r/>
      <w:r/>
    </w:p>
    <w:p>
      <w:pPr>
        <w:pStyle w:val="1060"/>
        <w:jc w:val="center"/>
        <w:pageBreakBefore/>
        <w:spacing w:before="240" w:after="120"/>
        <w:rPr>
          <w:rFonts w:ascii="新宋体" w:hAnsi="新宋体" w:eastAsia="新宋体"/>
          <w:b/>
          <w:color w:val="auto"/>
          <w:sz w:val="30"/>
          <w:szCs w:val="30"/>
          <w:highlight w:val="none"/>
        </w:rPr>
      </w:pPr>
      <w:r/>
      <w:bookmarkStart w:id="63" w:name="_Toc3899968"/>
      <w:r>
        <w:rPr>
          <w:rFonts w:hint="eastAsia" w:ascii="新宋体" w:hAnsi="新宋体" w:eastAsia="新宋体"/>
          <w:b/>
          <w:color w:val="auto"/>
          <w:sz w:val="30"/>
          <w:szCs w:val="30"/>
          <w:highlight w:val="none"/>
        </w:rPr>
        <w:t xml:space="preserve">第六章 附件（</w:t>
      </w:r>
      <w:r>
        <w:rPr>
          <w:rFonts w:hint="eastAsia" w:ascii="新宋体" w:hAnsi="新宋体" w:eastAsia="新宋体"/>
          <w:b/>
          <w:color w:val="auto"/>
          <w:sz w:val="30"/>
          <w:szCs w:val="30"/>
          <w:highlight w:val="none"/>
          <w:lang w:eastAsia="zh-CN"/>
        </w:rPr>
        <w:t xml:space="preserve">响应文件</w:t>
      </w:r>
      <w:r>
        <w:rPr>
          <w:rFonts w:hint="eastAsia" w:ascii="新宋体" w:hAnsi="新宋体" w:eastAsia="新宋体"/>
          <w:b/>
          <w:color w:val="auto"/>
          <w:sz w:val="30"/>
          <w:szCs w:val="30"/>
          <w:highlight w:val="none"/>
        </w:rPr>
        <w:t xml:space="preserve">主要格式）</w:t>
      </w:r>
      <w:r/>
    </w:p>
    <w:p>
      <w:pPr>
        <w:rPr>
          <w:color w:val="auto"/>
          <w:highlight w:val="none"/>
        </w:rPr>
      </w:pPr>
      <w:r>
        <w:rPr>
          <w:color w:val="auto"/>
          <w:highlight w:val="none"/>
        </w:rPr>
      </w:r>
      <w:r/>
    </w:p>
    <w:p>
      <w:pPr>
        <w:ind w:firstLine="1446"/>
        <w:jc w:val="center"/>
        <w:spacing w:line="360" w:lineRule="auto"/>
        <w:rPr>
          <w:rFonts w:ascii="新宋体" w:hAnsi="新宋体" w:eastAsia="新宋体"/>
          <w:b/>
          <w:color w:val="auto"/>
          <w:sz w:val="72"/>
          <w:szCs w:val="72"/>
          <w:highlight w:val="none"/>
        </w:rPr>
      </w:pPr>
      <w:r>
        <w:rPr>
          <w:rFonts w:ascii="新宋体" w:hAnsi="新宋体" w:eastAsia="新宋体"/>
          <w:b/>
          <w:color w:val="auto"/>
          <w:sz w:val="72"/>
          <w:szCs w:val="72"/>
          <w:highlight w:val="none"/>
        </w:rPr>
      </w:r>
      <w:r/>
    </w:p>
    <w:p>
      <w:pPr>
        <w:ind w:left="-4" w:firstLine="4"/>
        <w:jc w:val="center"/>
        <w:spacing w:line="360" w:lineRule="auto"/>
        <w:rPr>
          <w:rFonts w:hint="eastAsia" w:ascii="新宋体" w:hAnsi="新宋体" w:eastAsia="新宋体"/>
          <w:b/>
          <w:color w:val="auto"/>
          <w:sz w:val="72"/>
          <w:szCs w:val="72"/>
          <w:highlight w:val="none"/>
        </w:rPr>
      </w:pPr>
      <w:r>
        <w:rPr>
          <w:rFonts w:hint="eastAsia" w:ascii="新宋体" w:hAnsi="新宋体" w:eastAsia="新宋体"/>
          <w:b/>
          <w:color w:val="auto"/>
          <w:sz w:val="72"/>
          <w:szCs w:val="72"/>
          <w:highlight w:val="none"/>
        </w:rPr>
      </w:r>
      <w:r/>
    </w:p>
    <w:p>
      <w:pPr>
        <w:ind w:left="-4" w:firstLine="4"/>
        <w:jc w:val="center"/>
        <w:spacing w:line="360" w:lineRule="auto"/>
        <w:rPr>
          <w:rFonts w:ascii="新宋体" w:hAnsi="新宋体" w:eastAsia="新宋体"/>
          <w:b/>
          <w:color w:val="auto"/>
          <w:sz w:val="72"/>
          <w:szCs w:val="72"/>
          <w:highlight w:val="none"/>
        </w:rPr>
      </w:pPr>
      <w:r>
        <w:rPr>
          <w:rFonts w:hint="eastAsia" w:ascii="新宋体" w:hAnsi="新宋体" w:eastAsia="新宋体"/>
          <w:b/>
          <w:color w:val="auto"/>
          <w:sz w:val="72"/>
          <w:szCs w:val="72"/>
          <w:highlight w:val="none"/>
        </w:rPr>
        <w:t xml:space="preserve">竞争性磋商响应文件</w:t>
      </w:r>
      <w:r/>
    </w:p>
    <w:p>
      <w:pPr>
        <w:pStyle w:val="1209"/>
        <w:ind w:firstLine="482"/>
        <w:jc w:val="center"/>
        <w:spacing w:before="0" w:after="0"/>
        <w:rPr>
          <w:rFonts w:ascii="新宋体" w:hAnsi="新宋体" w:eastAsia="新宋体"/>
          <w:b/>
          <w:bCs/>
          <w:color w:val="auto"/>
          <w:highlight w:val="none"/>
        </w:rPr>
      </w:pPr>
      <w:r>
        <w:rPr>
          <w:rFonts w:ascii="新宋体" w:hAnsi="新宋体" w:eastAsia="新宋体"/>
          <w:b/>
          <w:bCs/>
          <w:color w:val="auto"/>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pStyle w:val="888"/>
        <w:rPr>
          <w:color w:val="auto"/>
          <w:highlight w:val="none"/>
        </w:rPr>
      </w:pPr>
      <w:r>
        <w:rPr>
          <w:color w:val="auto"/>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hint="eastAsia" w:ascii="新宋体" w:hAnsi="新宋体" w:eastAsia="新宋体"/>
          <w:b/>
          <w:color w:val="auto"/>
          <w:sz w:val="24"/>
          <w:highlight w:val="none"/>
        </w:rPr>
      </w:pPr>
      <w:r>
        <w:rPr>
          <w:rFonts w:hint="eastAsia" w:ascii="新宋体" w:hAnsi="新宋体" w:eastAsia="新宋体"/>
          <w:b/>
          <w:color w:val="auto"/>
          <w:sz w:val="24"/>
          <w:highlight w:val="none"/>
        </w:rPr>
      </w:r>
      <w:r/>
    </w:p>
    <w:p>
      <w:pPr>
        <w:ind w:firstLine="482"/>
        <w:spacing w:line="360" w:lineRule="auto"/>
        <w:rPr>
          <w:rFonts w:hint="eastAsia" w:ascii="新宋体" w:hAnsi="新宋体" w:eastAsia="新宋体"/>
          <w:b/>
          <w:color w:val="auto"/>
          <w:sz w:val="24"/>
          <w:highlight w:val="none"/>
        </w:rPr>
      </w:pPr>
      <w:r>
        <w:rPr>
          <w:rFonts w:hint="eastAsia"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名 称：</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hint="default" w:ascii="新宋体" w:hAnsi="新宋体" w:eastAsia="新宋体"/>
          <w:b/>
          <w:color w:val="auto"/>
          <w:sz w:val="24"/>
          <w:highlight w:val="none"/>
          <w:lang w:val="en-US" w:eastAsia="zh-CN"/>
        </w:rPr>
      </w:pPr>
      <w:r>
        <w:rPr>
          <w:rFonts w:hint="eastAsia" w:ascii="新宋体" w:hAnsi="新宋体" w:eastAsia="新宋体"/>
          <w:b/>
          <w:color w:val="auto"/>
          <w:sz w:val="24"/>
          <w:highlight w:val="none"/>
        </w:rPr>
        <w:t xml:space="preserve">项 目 编 号：</w:t>
      </w:r>
      <w:r/>
    </w:p>
    <w:p>
      <w:pPr>
        <w:pStyle w:val="913"/>
        <w:rPr>
          <w:rFonts w:hint="eastAsia"/>
          <w:color w:val="auto"/>
          <w:highlight w:val="none"/>
        </w:rPr>
      </w:pPr>
      <w:r>
        <w:rPr>
          <w:rFonts w:hint="eastAsia"/>
          <w:color w:val="auto"/>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磋商供应商名称：</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602"/>
        <w:jc w:val="center"/>
        <w:spacing w:line="360" w:lineRule="auto"/>
        <w:rPr>
          <w:rFonts w:ascii="新宋体" w:hAnsi="新宋体" w:eastAsia="新宋体"/>
          <w:bCs/>
          <w:color w:val="auto"/>
          <w:highlight w:val="none"/>
        </w:rPr>
      </w:pPr>
      <w:r>
        <w:rPr>
          <w:rFonts w:hint="eastAsia" w:ascii="新宋体" w:hAnsi="新宋体" w:eastAsia="新宋体"/>
          <w:b/>
          <w:color w:val="auto"/>
          <w:sz w:val="30"/>
          <w:szCs w:val="30"/>
          <w:highlight w:val="none"/>
        </w:rPr>
        <w:t xml:space="preserve">二〇二</w:t>
      </w:r>
      <w:r>
        <w:rPr>
          <w:rFonts w:hint="eastAsia" w:ascii="新宋体" w:hAnsi="新宋体" w:eastAsia="新宋体"/>
          <w:b/>
          <w:color w:val="auto"/>
          <w:sz w:val="30"/>
          <w:szCs w:val="30"/>
          <w:highlight w:val="none"/>
          <w:lang w:val="en-US" w:eastAsia="zh-CN"/>
        </w:rPr>
        <w:t xml:space="preserve">六</w:t>
      </w:r>
      <w:r>
        <w:rPr>
          <w:rFonts w:hint="eastAsia" w:ascii="新宋体" w:hAnsi="新宋体" w:eastAsia="新宋体"/>
          <w:b/>
          <w:color w:val="auto"/>
          <w:sz w:val="30"/>
          <w:szCs w:val="30"/>
          <w:highlight w:val="none"/>
        </w:rPr>
        <w:t xml:space="preserve">年   月</w:t>
      </w:r>
      <w:r/>
    </w:p>
    <w:p>
      <w:pPr>
        <w:ind w:firstLine="630"/>
        <w:spacing w:line="360" w:lineRule="auto"/>
        <w:tabs>
          <w:tab w:val="left" w:pos="1269" w:leader="none"/>
        </w:tabs>
        <w:rPr>
          <w:rFonts w:ascii="宋体" w:hAnsi="宋体"/>
          <w:bCs/>
          <w:color w:val="auto"/>
          <w:szCs w:val="21"/>
          <w:highlight w:val="none"/>
        </w:rPr>
      </w:pPr>
      <w:r>
        <w:rPr>
          <w:color w:val="auto"/>
          <w:highlight w:val="none"/>
        </w:rPr>
        <w:br w:type="page" w:clear="all"/>
      </w:r>
      <w:r/>
    </w:p>
    <w:p>
      <w:pPr>
        <w:pStyle w:val="1221"/>
        <w:ind w:left="0" w:firstLine="0"/>
        <w:jc w:val="center"/>
        <w:spacing w:after="120" w:line="360" w:lineRule="auto"/>
        <w:rPr>
          <w:rFonts w:ascii="宋体" w:hAnsi="宋体" w:eastAsia="宋体" w:cs="宋体"/>
          <w:color w:val="auto"/>
          <w:szCs w:val="30"/>
          <w:highlight w:val="none"/>
        </w:rPr>
      </w:pPr>
      <w:r/>
      <w:bookmarkStart w:id="64" w:name="_Toc89482964"/>
      <w:r/>
      <w:bookmarkStart w:id="65" w:name="_Toc46888269"/>
      <w:r/>
      <w:bookmarkStart w:id="66" w:name="_Toc46997377"/>
      <w:r/>
      <w:bookmarkStart w:id="67" w:name="_Toc46911168"/>
      <w:r/>
      <w:bookmarkStart w:id="68" w:name="_Toc198024831"/>
      <w:r/>
      <w:bookmarkStart w:id="69" w:name="_Toc46886164"/>
      <w:r/>
      <w:bookmarkStart w:id="70" w:name="_Toc48036004"/>
      <w:r/>
      <w:bookmarkStart w:id="71" w:name="_Toc46886863"/>
      <w:r/>
      <w:bookmarkStart w:id="72" w:name="_Toc46886455"/>
      <w:r/>
      <w:bookmarkStart w:id="73" w:name="_Toc66175554"/>
      <w:r/>
      <w:bookmarkStart w:id="74" w:name="_Toc46997462"/>
      <w:r/>
      <w:bookmarkStart w:id="75" w:name="_Toc46887329"/>
      <w:r>
        <w:rPr>
          <w:rFonts w:hint="eastAsia" w:ascii="宋体" w:hAnsi="宋体" w:eastAsia="宋体" w:cs="宋体"/>
          <w:color w:val="auto"/>
          <w:szCs w:val="30"/>
          <w:highlight w:val="none"/>
        </w:rPr>
        <w:t xml:space="preserve">附件1      磋商响应函</w:t>
      </w:r>
      <w:r/>
    </w:p>
    <w:p>
      <w:pPr>
        <w:pStyle w:val="1209"/>
        <w:ind w:left="0" w:firstLine="0"/>
        <w:spacing w:before="0" w:after="0"/>
        <w:rPr>
          <w:rFonts w:ascii="宋体" w:hAnsi="宋体" w:cs="宋体"/>
          <w:b/>
          <w:bCs/>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 xml:space="preserve">泰州市</w:t>
      </w:r>
      <w:r>
        <w:rPr>
          <w:rFonts w:hint="eastAsia" w:ascii="宋体" w:hAnsi="宋体" w:cs="宋体"/>
          <w:b/>
          <w:bCs/>
          <w:color w:val="auto"/>
          <w:sz w:val="24"/>
          <w:szCs w:val="24"/>
          <w:highlight w:val="none"/>
          <w:u w:val="single"/>
          <w:lang w:val="en-US" w:eastAsia="zh-CN"/>
        </w:rPr>
        <w:t xml:space="preserve">城区河道管理处 </w:t>
      </w:r>
      <w:r>
        <w:rPr>
          <w:rFonts w:ascii="宋体" w:hAnsi="宋体" w:cs="宋体"/>
          <w:b/>
          <w:bCs/>
          <w:color w:val="auto"/>
          <w:sz w:val="24"/>
          <w:szCs w:val="24"/>
          <w:highlight w:val="none"/>
        </w:rPr>
        <w:t xml:space="preserve"> </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号</w:t>
      </w:r>
      <w:r>
        <w:rPr>
          <w:rFonts w:hint="eastAsia" w:ascii="宋体" w:hAnsi="宋体" w:cs="宋体"/>
          <w:color w:val="auto"/>
          <w:sz w:val="24"/>
          <w:szCs w:val="24"/>
          <w:highlight w:val="none"/>
        </w:rPr>
        <w:t xml:space="preserve">磋商文件，正式授权下述签字人_________ (姓名和职务)代表我方______________（供应商的名称），全权处理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项目磋商采购的有关事宜。</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1.按磋商文件规定的各项要求，向采购人提供所需货物或服务。</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4.同意向贵方提供贵方可能另外要求的与磋商采购有关的任何证据或资料，并保证我方已提供和将要提供的文件是真实的、准确的。</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.一旦我方成交，我方将根据磋商文件的规定，严格履行合同的责任和义务，并保证在磋商文件规定的时间完成项目，交付采购人验收、使用。</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.遵守磋商文件中要求的收费项目和标准。</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.与本磋商采购有关的正式通讯地址为：</w:t>
      </w:r>
      <w:r/>
    </w:p>
    <w:p>
      <w:pPr>
        <w:pStyle w:val="1210"/>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                         </w:t>
      </w:r>
      <w:r>
        <w:rPr>
          <w:rFonts w:hint="eastAsia" w:ascii="宋体" w:hAnsi="宋体" w:cs="宋体"/>
          <w:color w:val="auto"/>
          <w:sz w:val="24"/>
          <w:szCs w:val="24"/>
          <w:highlight w:val="none"/>
          <w:lang w:val="en-US" w:eastAsia="zh-CN"/>
        </w:rPr>
        <w:t xml:space="preserve"> </w:t>
      </w:r>
      <w:r/>
    </w:p>
    <w:p>
      <w:pPr>
        <w:pStyle w:val="1210"/>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电 话：                        </w:t>
      </w:r>
      <w:r>
        <w:rPr>
          <w:rFonts w:hint="eastAsia" w:ascii="宋体" w:hAnsi="宋体" w:cs="宋体"/>
          <w:color w:val="auto"/>
          <w:sz w:val="24"/>
          <w:szCs w:val="24"/>
          <w:highlight w:val="none"/>
          <w:lang w:val="en-US" w:eastAsia="zh-CN"/>
        </w:rPr>
        <w:t xml:space="preserve"> </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210"/>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法定代表人或授权代表（签字</w:t>
      </w:r>
      <w:r>
        <w:rPr>
          <w:rFonts w:hint="eastAsia" w:ascii="宋体" w:hAnsi="宋体" w:cs="宋体"/>
          <w:color w:val="auto"/>
          <w:sz w:val="24"/>
          <w:szCs w:val="24"/>
          <w:highlight w:val="none"/>
          <w:lang w:val="en-US" w:eastAsia="zh-CN"/>
        </w:rPr>
        <w:t xml:space="preserve">或电子签章</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供应商名称（公章</w:t>
      </w:r>
      <w:r>
        <w:rPr>
          <w:rFonts w:hint="eastAsia" w:ascii="宋体" w:hAnsi="宋体" w:cs="宋体"/>
          <w:color w:val="auto"/>
          <w:sz w:val="24"/>
          <w:szCs w:val="24"/>
          <w:highlight w:val="none"/>
          <w:lang w:val="en-US" w:eastAsia="zh-CN"/>
        </w:rPr>
        <w:t xml:space="preserve">或电子签章</w:t>
      </w:r>
      <w:r>
        <w:rPr>
          <w:rFonts w:hint="eastAsia" w:ascii="宋体" w:hAnsi="宋体" w:cs="宋体"/>
          <w:color w:val="auto"/>
          <w:sz w:val="24"/>
          <w:szCs w:val="24"/>
          <w:highlight w:val="none"/>
        </w:rPr>
        <w:t xml:space="preserve">）：            </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rPr>
          <w:color w:val="auto"/>
          <w:highlight w:val="none"/>
        </w:rPr>
      </w:pPr>
      <w:r>
        <w:rPr>
          <w:color w:val="auto"/>
          <w:highlight w:val="none"/>
        </w:rPr>
        <w:br w:type="page" w:clear="all"/>
      </w:r>
      <w:r/>
    </w:p>
    <w:p>
      <w:pPr>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2</w:t>
      </w:r>
      <w:r>
        <w:rPr>
          <w:rFonts w:hint="eastAsia" w:ascii="宋体" w:hAnsi="宋体" w:cs="宋体"/>
          <w:b/>
          <w:color w:val="auto"/>
          <w:sz w:val="30"/>
          <w:szCs w:val="30"/>
          <w:highlight w:val="none"/>
        </w:rPr>
        <w:t xml:space="preserve">   法定代表人授权委托书</w:t>
      </w:r>
      <w:r/>
    </w:p>
    <w:p>
      <w:pPr>
        <w:spacing w:line="600" w:lineRule="exact"/>
        <w:rPr>
          <w:rFonts w:hint="eastAsia" w:ascii="宋体" w:hAnsi="宋体" w:cs="宋体"/>
          <w:b/>
          <w:bCs/>
          <w:color w:val="auto"/>
          <w:sz w:val="24"/>
          <w:szCs w:val="24"/>
          <w:highlight w:val="none"/>
          <w:u w:val="single"/>
          <w:lang w:val="en-US" w:eastAsia="zh-CN"/>
        </w:rPr>
      </w:pPr>
      <w:r>
        <w:rPr>
          <w:rFonts w:hint="eastAsia" w:ascii="宋体" w:hAnsi="宋体" w:cs="宋体"/>
          <w:b/>
          <w:bCs/>
          <w:color w:val="auto"/>
          <w:sz w:val="24"/>
          <w:szCs w:val="24"/>
          <w:highlight w:val="none"/>
          <w:u w:val="single"/>
          <w:lang w:val="en-US" w:eastAsia="zh-CN"/>
        </w:rPr>
      </w:r>
      <w:r/>
    </w:p>
    <w:p>
      <w:pPr>
        <w:spacing w:line="600" w:lineRule="exact"/>
        <w:rPr>
          <w:rFonts w:hint="eastAsia" w:ascii="宋体" w:hAnsi="宋体" w:eastAsia="宋体" w:cs="宋体"/>
          <w:bCs/>
          <w:color w:val="auto"/>
          <w:sz w:val="24"/>
          <w:szCs w:val="24"/>
          <w:highlight w:val="none"/>
        </w:rPr>
      </w:pPr>
      <w:r>
        <w:rPr>
          <w:rFonts w:hint="eastAsia" w:ascii="宋体" w:hAnsi="宋体" w:cs="宋体"/>
          <w:b/>
          <w:bCs/>
          <w:color w:val="auto"/>
          <w:sz w:val="24"/>
          <w:szCs w:val="24"/>
          <w:highlight w:val="none"/>
          <w:u w:val="single"/>
          <w:lang w:val="en-US" w:eastAsia="zh-CN"/>
        </w:rPr>
        <w:t xml:space="preserve">泰州市城区河道管理处</w:t>
      </w:r>
      <w:r>
        <w:rPr>
          <w:rFonts w:hint="eastAsia" w:ascii="宋体" w:hAnsi="宋体" w:eastAsia="宋体" w:cs="宋体"/>
          <w:bCs/>
          <w:color w:val="auto"/>
          <w:sz w:val="24"/>
          <w:szCs w:val="24"/>
          <w:highlight w:val="none"/>
        </w:rPr>
        <w:t xml:space="preserve">：</w:t>
      </w:r>
      <w:r/>
    </w:p>
    <w:p>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我单位系中华人民共和国合法公司（单位），特授权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（项目名称）的报价，参与</w:t>
      </w:r>
      <w:r>
        <w:rPr>
          <w:rFonts w:hint="eastAsia" w:ascii="宋体" w:hAnsi="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rPr>
        <w:t xml:space="preserve">、签约等具体工作，并签署全部有关的文件、协议及合同。</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61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法定代表人情况：</w:t>
      </w:r>
      <w:r/>
    </w:p>
    <w:p>
      <w:pPr>
        <w:ind w:firstLine="544"/>
        <w:spacing w:line="520" w:lineRule="exact"/>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 xml:space="preserve">姓名：         性别：           电话：</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委托代理人情况：</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姓名：          性别：          电话：</w:t>
      </w:r>
      <w:r/>
    </w:p>
    <w:p>
      <w:pPr>
        <w:ind w:firstLine="525"/>
        <w:spacing w:line="5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附：法定代表人、委托代理人身份证</w:t>
      </w:r>
      <w:r>
        <w:rPr>
          <w:rFonts w:hint="eastAsia" w:ascii="宋体" w:hAnsi="宋体" w:eastAsia="宋体" w:cs="宋体"/>
          <w:bCs/>
          <w:color w:val="auto"/>
          <w:sz w:val="24"/>
          <w:szCs w:val="24"/>
          <w:highlight w:val="none"/>
          <w:lang w:val="en-US" w:eastAsia="zh-CN"/>
        </w:rPr>
        <w:t xml:space="preserve">扫描件</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46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单位名称（盖章或</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left="46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firstLine="490"/>
        <w:jc w:val="center"/>
        <w:spacing w:line="400" w:lineRule="exact"/>
        <w:rPr>
          <w:rFonts w:ascii="宋体" w:hAnsi="宋体" w:cs="宋体"/>
          <w:color w:val="auto"/>
          <w:sz w:val="21"/>
          <w:szCs w:val="21"/>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hint="eastAsia" w:ascii="宋体" w:hAnsi="宋体" w:eastAsia="宋体" w:cs="宋体"/>
          <w:b/>
          <w:color w:val="auto"/>
          <w:sz w:val="30"/>
          <w:szCs w:val="30"/>
          <w:highlight w:val="none"/>
          <w:lang w:eastAsia="zh-CN"/>
        </w:rPr>
      </w:pPr>
      <w:r>
        <w:rPr>
          <w:rFonts w:hint="eastAsia" w:ascii="宋体" w:hAnsi="宋体" w:eastAsia="宋体" w:cs="宋体"/>
          <w:color w:val="auto"/>
          <w:sz w:val="21"/>
          <w:szCs w:val="21"/>
          <w:highlight w:val="none"/>
        </w:rPr>
        <w:br w:type="page" w:clear="all"/>
      </w: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3</w:t>
      </w:r>
      <w:r/>
    </w:p>
    <w:p>
      <w:pPr>
        <w:spacing w:line="440" w:lineRule="exact"/>
        <w:rPr>
          <w:rFonts w:ascii="宋体" w:hAnsi="宋体" w:cs="宋体"/>
          <w:b/>
          <w:color w:val="auto"/>
          <w:szCs w:val="21"/>
          <w:highlight w:val="none"/>
        </w:rPr>
      </w:pPr>
      <w:r>
        <w:rPr>
          <w:rFonts w:ascii="宋体" w:hAnsi="宋体" w:cs="宋体"/>
          <w:b/>
          <w:color w:val="auto"/>
          <w:szCs w:val="21"/>
          <w:highlight w:val="none"/>
        </w:rPr>
      </w:r>
      <w:r/>
    </w:p>
    <w:p>
      <w:pPr>
        <w:jc w:val="center"/>
        <w:spacing w:line="440" w:lineRule="exact"/>
        <w:rPr>
          <w:rFonts w:ascii="宋体" w:hAnsi="宋体" w:cs="宋体"/>
          <w:color w:val="auto"/>
          <w:sz w:val="30"/>
          <w:szCs w:val="30"/>
          <w:highlight w:val="none"/>
        </w:rPr>
      </w:pPr>
      <w:r>
        <w:rPr>
          <w:rFonts w:hint="eastAsia" w:ascii="宋体" w:hAnsi="宋体" w:cs="宋体"/>
          <w:b/>
          <w:color w:val="auto"/>
          <w:sz w:val="30"/>
          <w:szCs w:val="30"/>
          <w:highlight w:val="none"/>
        </w:rPr>
        <w:t xml:space="preserve">具备履行合同所必需的设备和专业技术能力的书面</w:t>
      </w:r>
      <w:r>
        <w:rPr>
          <w:rFonts w:hint="eastAsia" w:ascii="宋体" w:hAnsi="宋体" w:cs="宋体"/>
          <w:b/>
          <w:bCs/>
          <w:color w:val="auto"/>
          <w:sz w:val="30"/>
          <w:szCs w:val="30"/>
          <w:highlight w:val="none"/>
        </w:rPr>
        <w:t xml:space="preserve">声明(格式)</w:t>
      </w:r>
      <w:r/>
    </w:p>
    <w:p>
      <w:pPr>
        <w:ind w:firstLine="492"/>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pStyle w:val="1209"/>
        <w:ind w:firstLine="0"/>
        <w:jc w:val="center"/>
        <w:spacing w:before="0" w:after="0"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209"/>
        <w:ind w:firstLine="0"/>
        <w:jc w:val="center"/>
        <w:spacing w:before="0" w:after="0" w:line="42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209"/>
        <w:ind w:firstLine="0"/>
        <w:jc w:val="center"/>
        <w:spacing w:before="0" w:after="0" w:line="420" w:lineRule="exact"/>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rPr>
        <w:t xml:space="preserve">供应商名称（盖章或电子签章）： </w:t>
      </w:r>
      <w:r/>
    </w:p>
    <w:p>
      <w:pPr>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日期：</w:t>
      </w:r>
      <w:r>
        <w:rPr>
          <w:rFonts w:hint="eastAsia" w:ascii="宋体" w:hAnsi="宋体" w:cs="宋体"/>
          <w:bCs/>
          <w:color w:val="auto"/>
          <w:szCs w:val="21"/>
          <w:highlight w:val="none"/>
          <w:u w:val="none"/>
          <w:lang w:eastAsia="zh-CN"/>
        </w:rPr>
        <w:t xml:space="preserve"> </w:t>
      </w:r>
      <w:r>
        <w:rPr>
          <w:rFonts w:hint="eastAsia" w:ascii="宋体" w:hAnsi="宋体" w:cs="宋体"/>
          <w:bCs/>
          <w:color w:val="auto"/>
          <w:szCs w:val="21"/>
          <w:highlight w:val="none"/>
          <w:u w:val="none"/>
          <w:lang w:val="en-US" w:eastAsia="zh-CN"/>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non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none"/>
        </w:rPr>
        <w:t xml:space="preserve">    </w:t>
      </w:r>
      <w:r>
        <w:rPr>
          <w:rFonts w:hint="eastAsia" w:ascii="宋体" w:hAnsi="宋体" w:cs="宋体"/>
          <w:bCs/>
          <w:color w:val="auto"/>
          <w:szCs w:val="21"/>
          <w:highlight w:val="none"/>
        </w:rPr>
        <w:t xml:space="preserve">日</w:t>
      </w:r>
      <w:r/>
    </w:p>
    <w:p>
      <w:pPr>
        <w:pStyle w:val="1221"/>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21"/>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21"/>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21"/>
        <w:ind w:left="0" w:firstLine="0"/>
        <w:jc w:val="center"/>
        <w:spacing w:after="120" w:line="360" w:lineRule="auto"/>
        <w:rPr>
          <w:rFonts w:ascii="宋体" w:hAnsi="宋体" w:eastAsia="宋体"/>
          <w:color w:val="auto"/>
          <w:sz w:val="21"/>
          <w:szCs w:val="21"/>
          <w:highlight w:val="none"/>
        </w:rPr>
      </w:pPr>
      <w:r/>
      <w:bookmarkStart w:id="76" w:name="_Toc414607925"/>
      <w:r>
        <w:rPr>
          <w:rFonts w:ascii="宋体" w:hAnsi="宋体" w:eastAsia="宋体"/>
          <w:color w:val="auto"/>
          <w:szCs w:val="30"/>
          <w:highlight w:val="none"/>
        </w:rPr>
        <w:t xml:space="preserve">附件</w:t>
      </w:r>
      <w:r>
        <w:rPr>
          <w:rFonts w:hint="eastAsia" w:ascii="宋体" w:hAnsi="宋体" w:eastAsia="宋体"/>
          <w:color w:val="auto"/>
          <w:szCs w:val="30"/>
          <w:highlight w:val="none"/>
          <w:lang w:val="en-US" w:eastAsia="zh-CN"/>
        </w:rPr>
        <w:t xml:space="preserve">4</w:t>
      </w:r>
      <w:r>
        <w:rPr>
          <w:rFonts w:ascii="宋体" w:hAnsi="宋体" w:eastAsia="宋体"/>
          <w:color w:val="auto"/>
          <w:szCs w:val="30"/>
          <w:highlight w:val="none"/>
        </w:rPr>
        <w:t xml:space="preserve">    </w:t>
      </w:r>
      <w:r>
        <w:rPr>
          <w:rFonts w:hint="eastAsia" w:ascii="宋体" w:hAnsi="宋体" w:eastAsia="宋体"/>
          <w:color w:val="auto"/>
          <w:szCs w:val="30"/>
          <w:highlight w:val="none"/>
        </w:rPr>
        <w:t xml:space="preserve">参加政府采购活动前</w:t>
      </w:r>
      <w:r>
        <w:rPr>
          <w:rFonts w:ascii="宋体" w:hAnsi="宋体" w:eastAsia="宋体"/>
          <w:color w:val="auto"/>
          <w:szCs w:val="30"/>
          <w:highlight w:val="none"/>
        </w:rPr>
        <w:t xml:space="preserve">3</w:t>
      </w:r>
      <w:r>
        <w:rPr>
          <w:rFonts w:hint="eastAsia" w:ascii="宋体" w:hAnsi="宋体" w:eastAsia="宋体"/>
          <w:color w:val="auto"/>
          <w:szCs w:val="30"/>
          <w:highlight w:val="none"/>
        </w:rPr>
        <w:t xml:space="preserve">年内在经营活动中没有重大违法记录的书面声明</w:t>
      </w:r>
      <w:r>
        <w:rPr>
          <w:rFonts w:ascii="宋体" w:hAnsi="宋体" w:eastAsia="宋体"/>
          <w:color w:val="auto"/>
          <w:szCs w:val="30"/>
          <w:highlight w:val="none"/>
        </w:rPr>
        <w:t xml:space="preserve">(</w:t>
      </w:r>
      <w:r>
        <w:rPr>
          <w:rFonts w:hint="eastAsia" w:ascii="宋体" w:hAnsi="宋体" w:eastAsia="宋体"/>
          <w:color w:val="auto"/>
          <w:szCs w:val="30"/>
          <w:highlight w:val="none"/>
        </w:rPr>
        <w:t xml:space="preserve">参考格式</w:t>
      </w:r>
      <w:r>
        <w:rPr>
          <w:rFonts w:ascii="宋体" w:hAnsi="宋体" w:eastAsia="宋体"/>
          <w:color w:val="auto"/>
          <w:szCs w:val="30"/>
          <w:highlight w:val="none"/>
        </w:rPr>
        <w:t xml:space="preserve">)</w:t>
      </w:r>
      <w:bookmarkEnd w:id="76"/>
      <w:r/>
      <w:r/>
    </w:p>
    <w:p>
      <w:pPr>
        <w:pStyle w:val="1209"/>
        <w:ind w:firstLine="0"/>
        <w:spacing w:before="0" w:after="0" w:line="420" w:lineRule="exact"/>
        <w:rPr>
          <w:rFonts w:ascii="宋体"/>
          <w:color w:val="auto"/>
          <w:sz w:val="21"/>
          <w:szCs w:val="21"/>
          <w:highlight w:val="none"/>
        </w:rPr>
      </w:pPr>
      <w:r>
        <w:rPr>
          <w:rFonts w:ascii="宋体"/>
          <w:color w:val="auto"/>
          <w:sz w:val="21"/>
          <w:szCs w:val="21"/>
          <w:highlight w:val="none"/>
        </w:rPr>
      </w:r>
      <w:r/>
    </w:p>
    <w:p>
      <w:pPr>
        <w:pStyle w:val="1209"/>
        <w:ind w:firstLine="0"/>
        <w:jc w:val="center"/>
        <w:spacing w:before="0" w:after="0" w:line="420" w:lineRule="exact"/>
        <w:rPr>
          <w:rFonts w:ascii="宋体"/>
          <w:b/>
          <w:color w:val="auto"/>
          <w:sz w:val="21"/>
          <w:szCs w:val="21"/>
          <w:highlight w:val="none"/>
        </w:rPr>
      </w:pPr>
      <w:r>
        <w:rPr>
          <w:rFonts w:hint="eastAsia" w:ascii="宋体" w:hAnsi="宋体"/>
          <w:b/>
          <w:color w:val="auto"/>
          <w:sz w:val="21"/>
          <w:szCs w:val="21"/>
          <w:highlight w:val="none"/>
        </w:rPr>
        <w:t xml:space="preserve">声</w:t>
      </w:r>
      <w:r>
        <w:rPr>
          <w:rFonts w:ascii="宋体" w:hAnsi="宋体"/>
          <w:b/>
          <w:color w:val="auto"/>
          <w:sz w:val="21"/>
          <w:szCs w:val="21"/>
          <w:highlight w:val="none"/>
        </w:rPr>
        <w:t xml:space="preserve"> </w:t>
      </w:r>
      <w:r>
        <w:rPr>
          <w:rFonts w:hint="eastAsia" w:ascii="宋体" w:hAnsi="宋体"/>
          <w:b/>
          <w:color w:val="auto"/>
          <w:sz w:val="21"/>
          <w:szCs w:val="21"/>
          <w:highlight w:val="none"/>
        </w:rPr>
        <w:t xml:space="preserve">明</w:t>
      </w:r>
      <w:r/>
    </w:p>
    <w:p>
      <w:pPr>
        <w:pStyle w:val="1209"/>
        <w:ind w:firstLine="415"/>
        <w:spacing w:before="0" w:after="0" w:line="420" w:lineRule="exact"/>
        <w:rPr>
          <w:rFonts w:ascii="宋体" w:hAnsi="宋体"/>
          <w:color w:val="auto"/>
          <w:sz w:val="21"/>
          <w:szCs w:val="21"/>
          <w:highlight w:val="none"/>
        </w:rPr>
      </w:pPr>
      <w:r>
        <w:rPr>
          <w:rFonts w:hint="eastAsia" w:ascii="宋体" w:hAnsi="宋体"/>
          <w:color w:val="auto"/>
          <w:sz w:val="21"/>
          <w:szCs w:val="21"/>
          <w:highlight w:val="none"/>
        </w:rPr>
        <w:t xml:space="preserve">我公司郑重声明：参加本次政府采购活动前</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年内，我公司在经营活动中没有因违法经营受到刑事处罚或者责令停产停业、吊销许可证或者执照、较大数额罚款等行政处罚。</w:t>
      </w:r>
      <w:r>
        <w:rPr>
          <w:rFonts w:ascii="宋体" w:hAnsi="宋体"/>
          <w:color w:val="auto"/>
          <w:sz w:val="21"/>
          <w:szCs w:val="21"/>
          <w:highlight w:val="none"/>
        </w:rPr>
        <w:t xml:space="preserve"> </w:t>
      </w:r>
      <w:r/>
    </w:p>
    <w:p>
      <w:pPr>
        <w:pStyle w:val="1209"/>
        <w:ind w:firstLine="0"/>
        <w:jc w:val="right"/>
        <w:spacing w:before="0" w:after="0" w:line="420" w:lineRule="exact"/>
        <w:rPr>
          <w:rFonts w:ascii="宋体"/>
          <w:color w:val="auto"/>
          <w:sz w:val="21"/>
          <w:szCs w:val="21"/>
          <w:highlight w:val="none"/>
        </w:rPr>
      </w:pPr>
      <w:r>
        <w:rPr>
          <w:rFonts w:ascii="宋体"/>
          <w:color w:val="auto"/>
          <w:sz w:val="21"/>
          <w:szCs w:val="21"/>
          <w:highlight w:val="none"/>
        </w:rPr>
      </w:r>
      <w:r/>
    </w:p>
    <w:p>
      <w:pPr>
        <w:pStyle w:val="1209"/>
        <w:ind w:right="0" w:firstLine="420"/>
        <w:jc w:val="right"/>
        <w:keepLines w:val="0"/>
        <w:keepNext w:val="0"/>
        <w:pageBreakBefore w:val="0"/>
        <w:spacing w:before="0" w:after="0" w:line="360" w:lineRule="auto"/>
        <w:widowControl w:val="off"/>
        <w:rPr>
          <w:rFonts w:ascii="宋体"/>
          <w:color w:val="auto"/>
          <w:sz w:val="21"/>
          <w:szCs w:val="21"/>
          <w:highlight w:val="none"/>
        </w:rPr>
      </w:pPr>
      <w:r>
        <w:rPr>
          <w:rFonts w:ascii="宋体"/>
          <w:color w:val="auto"/>
          <w:sz w:val="21"/>
          <w:szCs w:val="21"/>
          <w:highlight w:val="none"/>
        </w:rPr>
      </w:r>
      <w:r/>
    </w:p>
    <w:p>
      <w:pPr>
        <w:pStyle w:val="1209"/>
        <w:ind w:left="3360" w:right="0" w:firstLine="420"/>
        <w:jc w:val="both"/>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lang w:eastAsia="zh-CN"/>
        </w:rPr>
        <w:t xml:space="preserve">响应</w:t>
      </w:r>
      <w:r>
        <w:rPr>
          <w:rFonts w:hint="eastAsia" w:ascii="宋体" w:hAnsi="宋体"/>
          <w:color w:val="auto"/>
          <w:sz w:val="21"/>
          <w:szCs w:val="21"/>
          <w:highlight w:val="none"/>
        </w:rPr>
        <w:t xml:space="preserve">供应商名称（盖章或电子签章）：</w:t>
      </w:r>
      <w:r>
        <w:rPr>
          <w:rFonts w:ascii="宋体" w:hAnsi="宋体"/>
          <w:color w:val="auto"/>
          <w:sz w:val="21"/>
          <w:szCs w:val="21"/>
          <w:highlight w:val="none"/>
        </w:rPr>
        <w:t xml:space="preserve"> </w:t>
      </w:r>
      <w:r/>
    </w:p>
    <w:p>
      <w:pPr>
        <w:ind w:left="3360" w:right="0"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1104"/>
        <w:ind w:right="0" w:firstLine="640"/>
        <w:keepLines w:val="0"/>
        <w:keepNext w:val="0"/>
        <w:pageBreakBefore w:val="0"/>
        <w:spacing w:line="360" w:lineRule="auto"/>
        <w:widowControl w:val="off"/>
        <w:rPr>
          <w:color w:val="auto"/>
          <w:highlight w:val="none"/>
        </w:rPr>
      </w:pPr>
      <w:r>
        <w:rPr>
          <w:color w:val="auto"/>
          <w:highlight w:val="none"/>
        </w:rPr>
      </w:r>
      <w:r/>
    </w:p>
    <w:p>
      <w:pPr>
        <w:pStyle w:val="1107"/>
        <w:rPr>
          <w:color w:val="auto"/>
          <w:highlight w:val="none"/>
        </w:rPr>
      </w:pPr>
      <w:r>
        <w:rPr>
          <w:color w:val="auto"/>
          <w:highlight w:val="none"/>
        </w:rPr>
        <w:br w:type="page" w:clear="all"/>
      </w:r>
      <w:r/>
    </w:p>
    <w:p>
      <w:pPr>
        <w:pStyle w:val="1499"/>
        <w:jc w:val="left"/>
        <w:rPr>
          <w:rFonts w:ascii="宋体" w:hAnsi="宋体" w:eastAsia="宋体" w:cs="Times New Roman"/>
          <w:b/>
          <w:color w:val="auto"/>
          <w:spacing w:val="20"/>
          <w:sz w:val="32"/>
          <w:szCs w:val="32"/>
          <w:highlight w:val="none"/>
          <w:lang w:val="en-US" w:eastAsia="zh-CN"/>
        </w:rPr>
      </w:pPr>
      <w:r>
        <w:rPr>
          <w:rFonts w:hint="eastAsia" w:ascii="宋体" w:hAnsi="宋体" w:cs="Times New Roman"/>
          <w:b/>
          <w:color w:val="auto"/>
          <w:spacing w:val="20"/>
          <w:sz w:val="32"/>
          <w:szCs w:val="32"/>
          <w:highlight w:val="none"/>
          <w:lang w:val="en-US" w:eastAsia="zh-CN"/>
        </w:rPr>
        <w:t xml:space="preserve">附件5</w:t>
      </w:r>
      <w:r/>
    </w:p>
    <w:p>
      <w:pPr>
        <w:pStyle w:val="1499"/>
        <w:jc w:val="center"/>
        <w:rPr>
          <w:rFonts w:ascii="黑体" w:eastAsia="黑体"/>
          <w:color w:val="auto"/>
          <w:sz w:val="32"/>
          <w:szCs w:val="32"/>
          <w:highlight w:val="none"/>
        </w:rPr>
      </w:pPr>
      <w:r>
        <w:rPr>
          <w:rFonts w:hint="eastAsia" w:ascii="宋体" w:hAnsi="宋体" w:eastAsia="宋体" w:cs="Times New Roman"/>
          <w:b/>
          <w:color w:val="auto"/>
          <w:spacing w:val="20"/>
          <w:sz w:val="32"/>
          <w:szCs w:val="32"/>
          <w:highlight w:val="none"/>
        </w:rPr>
        <w:t xml:space="preserve">承</w:t>
      </w:r>
      <w:r>
        <w:rPr>
          <w:rFonts w:hint="eastAsia" w:ascii="宋体" w:hAnsi="宋体"/>
          <w:b/>
          <w:color w:val="auto"/>
          <w:spacing w:val="20"/>
          <w:sz w:val="32"/>
          <w:szCs w:val="32"/>
          <w:highlight w:val="none"/>
        </w:rPr>
        <w:t xml:space="preserve">诺书</w:t>
      </w:r>
      <w:r/>
    </w:p>
    <w:p>
      <w:pP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keepLines w:val="0"/>
        <w:keepNext w:val="0"/>
        <w:pageBreakBefore w:val="0"/>
        <w:spacing w:line="360" w:lineRule="auto"/>
        <w:widowControl w:val="off"/>
        <w:rPr>
          <w:rFonts w:hint="eastAsia" w:ascii="宋体" w:hAnsi="宋体" w:eastAsia="宋体" w:cs="宋体"/>
          <w:bCs/>
          <w:color w:val="auto"/>
          <w:sz w:val="21"/>
          <w:szCs w:val="21"/>
          <w:highlight w:val="none"/>
          <w:u w:val="single"/>
          <w:lang w:eastAsia="zh-CN"/>
        </w:rPr>
      </w:pPr>
      <w:r>
        <w:rPr>
          <w:rFonts w:hint="eastAsia" w:ascii="宋体" w:hAnsi="宋体" w:cs="宋体"/>
          <w:bCs/>
          <w:color w:val="auto"/>
          <w:sz w:val="21"/>
          <w:szCs w:val="21"/>
          <w:highlight w:val="none"/>
          <w:lang w:val="en-US" w:eastAsia="zh-CN"/>
        </w:rPr>
        <w:t xml:space="preserve">至</w:t>
      </w:r>
      <w:r>
        <w:rPr>
          <w:rFonts w:hint="eastAsia" w:ascii="宋体" w:hAnsi="宋体" w:eastAsia="宋体" w:cs="宋体"/>
          <w:bCs/>
          <w:color w:val="auto"/>
          <w:sz w:val="21"/>
          <w:szCs w:val="21"/>
          <w:highlight w:val="none"/>
        </w:rPr>
        <w:t xml:space="preserve">采购人：</w:t>
      </w:r>
      <w:r>
        <w:rPr>
          <w:rFonts w:hint="eastAsia" w:ascii="宋体" w:hAnsi="宋体" w:cs="宋体"/>
          <w:bCs/>
          <w:color w:val="auto"/>
          <w:sz w:val="21"/>
          <w:szCs w:val="21"/>
          <w:highlight w:val="none"/>
          <w:u w:val="single"/>
          <w:lang w:eastAsia="zh-CN"/>
        </w:rPr>
        <w:t xml:space="preserve">（</w:t>
      </w:r>
      <w:r>
        <w:rPr>
          <w:rFonts w:hint="eastAsia" w:ascii="宋体" w:hAnsi="宋体" w:cs="宋体"/>
          <w:bCs/>
          <w:color w:val="auto"/>
          <w:sz w:val="21"/>
          <w:szCs w:val="21"/>
          <w:highlight w:val="none"/>
          <w:u w:val="single"/>
          <w:lang w:val="en-US" w:eastAsia="zh-CN"/>
        </w:rPr>
        <w:t xml:space="preserve">采购人名称</w:t>
      </w:r>
      <w:r>
        <w:rPr>
          <w:rFonts w:hint="eastAsia" w:ascii="宋体" w:hAnsi="宋体" w:cs="宋体"/>
          <w:b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我单位郑重承诺以下事项：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一、我单位同意并响应</w:t>
      </w:r>
      <w:r>
        <w:rPr>
          <w:rFonts w:hint="eastAsia" w:ascii="宋体" w:hAnsi="宋体" w:cs="宋体"/>
          <w:bCs/>
          <w:color w:val="auto"/>
          <w:sz w:val="21"/>
          <w:szCs w:val="21"/>
          <w:highlight w:val="none"/>
          <w:u w:val="single"/>
          <w:lang w:val="en-US" w:eastAsia="zh-CN"/>
        </w:rPr>
        <w:t xml:space="preserve">       （项目名称）      采购</w:t>
      </w:r>
      <w:r>
        <w:rPr>
          <w:rFonts w:hint="eastAsia" w:ascii="宋体" w:hAnsi="宋体" w:eastAsia="宋体" w:cs="宋体"/>
          <w:bCs/>
          <w:color w:val="auto"/>
          <w:sz w:val="21"/>
          <w:szCs w:val="21"/>
          <w:highlight w:val="none"/>
        </w:rPr>
        <w:t xml:space="preserve">文件的所有内容。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二、我单位提供的</w:t>
      </w:r>
      <w:r>
        <w:rPr>
          <w:rFonts w:hint="eastAsia" w:ascii="宋体" w:hAnsi="宋体" w:cs="宋体"/>
          <w:bCs/>
          <w:color w:val="auto"/>
          <w:sz w:val="21"/>
          <w:szCs w:val="21"/>
          <w:highlight w:val="none"/>
          <w:lang w:val="en-US" w:eastAsia="zh-CN"/>
        </w:rPr>
        <w:t xml:space="preserve">服务</w:t>
      </w:r>
      <w:r>
        <w:rPr>
          <w:rFonts w:hint="eastAsia" w:ascii="宋体" w:hAnsi="宋体" w:eastAsia="宋体" w:cs="宋体"/>
          <w:bCs/>
          <w:color w:val="auto"/>
          <w:sz w:val="21"/>
          <w:szCs w:val="21"/>
          <w:highlight w:val="none"/>
        </w:rPr>
        <w:t xml:space="preserve">不低于</w:t>
      </w:r>
      <w:r>
        <w:rPr>
          <w:rFonts w:hint="eastAsia" w:ascii="宋体" w:hAnsi="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文件要求的标准；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三、我单位承诺如果</w:t>
      </w:r>
      <w:r>
        <w:rPr>
          <w:rFonts w:hint="eastAsia" w:ascii="宋体" w:hAnsi="宋体" w:cs="宋体"/>
          <w:bCs/>
          <w:color w:val="auto"/>
          <w:sz w:val="21"/>
          <w:szCs w:val="21"/>
          <w:highlight w:val="none"/>
          <w:lang w:val="en-US" w:eastAsia="zh-CN"/>
        </w:rPr>
        <w:t xml:space="preserve">服务过程</w:t>
      </w:r>
      <w:r>
        <w:rPr>
          <w:rFonts w:hint="eastAsia" w:ascii="宋体" w:hAnsi="宋体" w:eastAsia="宋体" w:cs="宋体"/>
          <w:bCs/>
          <w:color w:val="auto"/>
          <w:sz w:val="21"/>
          <w:szCs w:val="21"/>
          <w:highlight w:val="none"/>
        </w:rPr>
        <w:t xml:space="preserve">中未按上述要求履行，我单位承担违约责任，双倍赔偿采购人损失，采购人可直接解除合同，并没收履约保证金。</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四、我单位有良好的银行资信和商业信誉，没有处于被责令停业或破产状态，且资产未被重组、接管和冻结。</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五、我单位与</w:t>
      </w:r>
      <w:r>
        <w:rPr>
          <w:rFonts w:hint="eastAsia" w:ascii="宋体" w:hAnsi="宋体" w:cs="宋体"/>
          <w:bCs/>
          <w:color w:val="auto"/>
          <w:sz w:val="21"/>
          <w:szCs w:val="21"/>
          <w:highlight w:val="none"/>
          <w:lang w:eastAsia="zh-CN"/>
        </w:rPr>
        <w:t xml:space="preserve">采购</w:t>
      </w:r>
      <w:r>
        <w:rPr>
          <w:rFonts w:hint="eastAsia" w:ascii="宋体" w:hAnsi="宋体" w:eastAsia="宋体" w:cs="宋体"/>
          <w:bCs/>
          <w:color w:val="auto"/>
          <w:sz w:val="21"/>
          <w:szCs w:val="21"/>
          <w:highlight w:val="none"/>
        </w:rPr>
        <w:t xml:space="preserve">人不存在利害关系；不存在单位负责人为同一人或者存在控股、管理关系的不同单位，同时参加本项目的</w:t>
      </w:r>
      <w:r>
        <w:rPr>
          <w:rFonts w:hint="eastAsia" w:ascii="宋体" w:hAnsi="宋体" w:cs="宋体"/>
          <w:bCs/>
          <w:color w:val="auto"/>
          <w:sz w:val="21"/>
          <w:szCs w:val="21"/>
          <w:highlight w:val="none"/>
          <w:lang w:eastAsia="zh-CN"/>
        </w:rPr>
        <w:t xml:space="preserve">响应</w:t>
      </w:r>
      <w:r>
        <w:rPr>
          <w:rFonts w:hint="eastAsia" w:ascii="宋体" w:hAnsi="宋体" w:eastAsia="宋体" w:cs="宋体"/>
          <w:bCs/>
          <w:color w:val="auto"/>
          <w:sz w:val="21"/>
          <w:szCs w:val="21"/>
          <w:highlight w:val="none"/>
        </w:rPr>
        <w:t xml:space="preserve">的情况</w:t>
      </w:r>
      <w:r>
        <w:rPr>
          <w:rFonts w:hint="eastAsia" w:ascii="宋体" w:hAnsi="宋体" w:cs="宋体"/>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特此承诺！</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645"/>
        <w:ind w:firstLine="559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：（盖章或电子签章）</w:t>
      </w:r>
      <w:r/>
    </w:p>
    <w:p>
      <w:pPr>
        <w:pStyle w:val="1645"/>
        <w:ind w:firstLine="559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645"/>
        <w:ind w:firstLine="559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日期：   </w:t>
      </w:r>
      <w:r>
        <w:rPr>
          <w:rFonts w:hint="eastAsia" w:ascii="宋体" w:hAnsi="宋体" w:eastAsia="宋体" w:cs="宋体"/>
          <w:color w:val="auto"/>
          <w:sz w:val="21"/>
          <w:szCs w:val="21"/>
          <w:highlight w:val="none"/>
        </w:rPr>
        <w:t xml:space="preserve">年  月  日</w:t>
      </w:r>
      <w:r/>
    </w:p>
    <w:p>
      <w:pPr>
        <w:jc w:val="center"/>
        <w:spacing w:before="100" w:beforeAutospacing="1" w:after="100" w:afterAutospacing="1"/>
        <w:widowControl/>
        <w:rPr>
          <w:color w:val="auto"/>
          <w:sz w:val="36"/>
          <w:szCs w:val="36"/>
          <w:highlight w:val="none"/>
        </w:rPr>
        <w:sectPr>
          <w:headerReference w:type="default" r:id="rId11"/>
          <w:footerReference w:type="default" r:id="rId15"/>
          <w:footerReference w:type="first" r:id="rId16"/>
          <w:footnotePr/>
          <w:endnotePr/>
          <w:type w:val="nextPage"/>
          <w:pgSz w:w="11906" w:h="16838" w:orient="portrait"/>
          <w:pgMar w:top="1440" w:right="1800" w:bottom="1440" w:left="1800" w:header="851" w:footer="907" w:gutter="0"/>
          <w:cols w:num="1" w:sep="0" w:space="1701" w:equalWidth="1"/>
          <w:docGrid w:linePitch="360"/>
          <w:titlePg/>
        </w:sectPr>
      </w:pPr>
      <w:r>
        <w:rPr>
          <w:color w:val="auto"/>
          <w:sz w:val="36"/>
          <w:szCs w:val="36"/>
          <w:highlight w:val="none"/>
        </w:rPr>
      </w:r>
      <w:r/>
    </w:p>
    <w:p>
      <w:pPr>
        <w:jc w:val="center"/>
        <w:spacing w:before="100" w:beforeAutospacing="1" w:after="100" w:afterAutospacing="1"/>
        <w:widowControl/>
        <w:rPr>
          <w:rFonts w:ascii="宋体" w:hAnsi="宋体" w:cs="宋体"/>
          <w:color w:val="auto"/>
          <w:sz w:val="36"/>
          <w:szCs w:val="36"/>
          <w:highlight w:val="none"/>
        </w:rPr>
      </w:pPr>
      <w:r>
        <w:rPr>
          <w:color w:val="auto"/>
          <w:sz w:val="36"/>
          <w:szCs w:val="36"/>
          <w:highlight w:val="none"/>
        </w:rPr>
        <w:t xml:space="preserve">磋商报价表</w:t>
      </w:r>
      <w:r/>
    </w:p>
    <w:p>
      <w:pPr>
        <w:jc w:val="left"/>
        <w:spacing w:before="100" w:beforeAutospacing="1" w:after="100" w:afterAutospacing="1"/>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项目名称：</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项目编号：</w:t>
      </w:r>
      <w:r>
        <w:rPr>
          <w:rFonts w:ascii="宋体" w:hAnsi="宋体" w:cs="宋体"/>
          <w:color w:val="auto"/>
          <w:sz w:val="24"/>
          <w:highlight w:val="none"/>
        </w:rPr>
        <w:t xml:space="preserve">            </w:t>
      </w:r>
      <w:r/>
    </w:p>
    <w:tbl>
      <w:tblPr>
        <w:tblStyle w:val="881"/>
        <w:tblW w:w="0" w:type="auto"/>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416"/>
        <w:gridCol w:w="4034"/>
        <w:gridCol w:w="1976"/>
      </w:tblGrid>
      <w:tr>
        <w:trPr>
          <w:tblCellSpacing w:w="15" w:type="dxa"/>
          <w:trHeight w:val="581"/>
        </w:trPr>
        <w:tc>
          <w:tcPr>
            <w:tcW w:w="2371" w:type="dxa"/>
            <w:vAlign w:val="center"/>
            <w:textDirection w:val="lrTb"/>
            <w:noWrap w:val="false"/>
          </w:tcPr>
          <w:p>
            <w:pPr>
              <w:ind w:left="0" w:right="0"/>
              <w:jc w:val="left"/>
              <w:keepLines w:val="0"/>
              <w:keepNext w:val="0"/>
              <w:spacing w:before="100" w:beforeAutospacing="1" w:after="100" w:afterAutospacing="1"/>
              <w:widowControl/>
              <w:rPr>
                <w:rFonts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投标人名称</w:t>
            </w:r>
            <w:r/>
          </w:p>
        </w:tc>
        <w:tc>
          <w:tcPr>
            <w:tcW w:w="4004" w:type="dxa"/>
            <w:vAlign w:val="center"/>
            <w:textDirection w:val="lrTb"/>
            <w:noWrap w:val="false"/>
          </w:tcPr>
          <w:p>
            <w:pPr>
              <w:ind w:left="0" w:right="0"/>
              <w:jc w:val="left"/>
              <w:keepLines w:val="0"/>
              <w:keepNext w:val="0"/>
              <w:spacing w:before="100" w:beforeAutospacing="1" w:after="100" w:afterAutospacing="1"/>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lang w:eastAsia="zh-CN"/>
              </w:rPr>
            </w:r>
            <w:r/>
          </w:p>
        </w:tc>
        <w:tc>
          <w:tcPr>
            <w:tcW w:w="1931" w:type="dxa"/>
            <w:vAlign w:val="center"/>
            <w:textDirection w:val="lrTb"/>
            <w:noWrap w:val="false"/>
          </w:tcPr>
          <w:p>
            <w:pPr>
              <w:ind w:left="0" w:right="0"/>
              <w:jc w:val="left"/>
              <w:keepLines w:val="0"/>
              <w:keepNext w:val="0"/>
              <w:spacing w:before="100" w:beforeAutospacing="1" w:after="100" w:afterAutospacing="1"/>
              <w:widowControl/>
              <w:rPr>
                <w:rFonts w:hint="eastAsia" w:ascii="宋体" w:hAnsi="宋体" w:eastAsia="宋体" w:cs="宋体"/>
                <w:color w:val="auto"/>
                <w:sz w:val="24"/>
                <w:highlight w:val="none"/>
                <w:lang w:eastAsia="zh-CN"/>
              </w:rPr>
              <w:suppressLineNumbers w:val="0"/>
            </w:pPr>
            <w:r>
              <w:rPr>
                <w:rFonts w:hint="eastAsia" w:ascii="宋体" w:hAnsi="宋体" w:cs="宋体"/>
                <w:color w:val="auto"/>
                <w:sz w:val="24"/>
                <w:highlight w:val="none"/>
                <w:lang w:val="en-US" w:eastAsia="zh-CN"/>
              </w:rPr>
              <w:t xml:space="preserve">备注</w:t>
            </w:r>
            <w:r/>
          </w:p>
        </w:tc>
      </w:tr>
      <w:tr>
        <w:trPr>
          <w:tblCellSpacing w:w="15" w:type="dxa"/>
        </w:trPr>
        <w:tc>
          <w:tcPr>
            <w:tcW w:w="2371" w:type="dxa"/>
            <w:vAlign w:val="center"/>
            <w:textDirection w:val="lrTb"/>
            <w:noWrap w:val="false"/>
          </w:tcPr>
          <w:p>
            <w:pPr>
              <w:ind w:left="0" w:right="0"/>
              <w:jc w:val="left"/>
              <w:keepLines w:val="0"/>
              <w:keepNext w:val="0"/>
              <w:spacing w:before="100" w:beforeAutospacing="1" w:after="100" w:afterAutospacing="1"/>
              <w:widowControl/>
              <w:rPr>
                <w:rFonts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首次报价</w:t>
            </w:r>
            <w:r/>
          </w:p>
        </w:tc>
        <w:tc>
          <w:tcPr>
            <w:tcW w:w="4004" w:type="dxa"/>
            <w:vAlign w:val="center"/>
            <w:textDirection w:val="lrTb"/>
            <w:noWrap w:val="false"/>
          </w:tcPr>
          <w:p>
            <w:pPr>
              <w:ind w:left="0" w:right="0"/>
              <w:jc w:val="left"/>
              <w:keepLines w:val="0"/>
              <w:keepNext w:val="0"/>
              <w:spacing w:before="100" w:beforeAutospacing="1" w:after="100" w:afterAutospacing="1"/>
              <w:widowControl/>
              <w:rPr>
                <w:rFonts w:hint="eastAsia" w:ascii="宋体" w:hAnsi="宋体" w:cs="宋体"/>
                <w:color w:val="auto"/>
                <w:sz w:val="24"/>
                <w:highlight w:val="none"/>
                <w:u w:val="single"/>
                <w:lang w:val="en-US" w:eastAsia="zh-CN"/>
              </w:rPr>
              <w:suppressLineNumbers w:val="0"/>
            </w:pPr>
            <w:r>
              <w:rPr>
                <w:rFonts w:hint="eastAsia" w:ascii="宋体" w:hAnsi="宋体" w:cs="宋体"/>
                <w:color w:val="auto"/>
                <w:sz w:val="24"/>
                <w:highlight w:val="none"/>
                <w:u w:val="single"/>
                <w:lang w:val="en-US" w:eastAsia="zh-CN"/>
              </w:rPr>
              <w:t xml:space="preserve">小写：￥              </w:t>
            </w:r>
            <w:r/>
          </w:p>
          <w:p>
            <w:pPr>
              <w:ind w:left="0" w:right="0"/>
              <w:jc w:val="left"/>
              <w:keepLines w:val="0"/>
              <w:keepNext w:val="0"/>
              <w:spacing w:before="100" w:beforeAutospacing="1" w:after="100" w:afterAutospacing="1"/>
              <w:widowControl/>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u w:val="single"/>
                <w:lang w:val="en-US" w:eastAsia="zh-CN"/>
              </w:rPr>
              <w:t xml:space="preserve">大写：               </w:t>
            </w:r>
            <w:r/>
          </w:p>
        </w:tc>
        <w:tc>
          <w:tcPr>
            <w:tcW w:w="1931" w:type="dxa"/>
            <w:vAlign w:val="center"/>
            <w:textDirection w:val="lrTb"/>
            <w:noWrap w:val="false"/>
          </w:tcPr>
          <w:p>
            <w:pPr>
              <w:ind w:left="0" w:right="0"/>
              <w:jc w:val="left"/>
              <w:keepLines w:val="0"/>
              <w:keepNext w:val="0"/>
              <w:spacing w:before="100" w:beforeAutospacing="1" w:after="100" w:afterAutospacing="1"/>
              <w:widowControl/>
              <w:rPr>
                <w:rFonts w:ascii="宋体" w:hAnsi="宋体" w:cs="宋体"/>
                <w:color w:val="auto"/>
                <w:sz w:val="24"/>
                <w:highlight w:val="none"/>
              </w:rPr>
              <w:suppressLineNumbers w:val="0"/>
            </w:pPr>
            <w:r>
              <w:rPr>
                <w:rFonts w:ascii="宋体" w:hAnsi="宋体" w:cs="宋体"/>
                <w:color w:val="auto"/>
                <w:sz w:val="24"/>
                <w:highlight w:val="none"/>
              </w:rPr>
              <w:t xml:space="preserve">   </w:t>
            </w:r>
            <w:r/>
          </w:p>
        </w:tc>
      </w:tr>
    </w:tbl>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报价说明：</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1、报价包括完成项目的所有费用。采购人不再支付报价以外的任何费用。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w:t>
      </w:r>
      <w:r>
        <w:rPr>
          <w:rFonts w:hint="eastAsia" w:ascii="宋体" w:hAnsi="宋体"/>
          <w:color w:val="auto"/>
          <w:sz w:val="24"/>
          <w:highlight w:val="none"/>
        </w:rPr>
        <w:t xml:space="preserve">该表报价非本次磋商中的最后报价。</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供应商（电子签章）：</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日期：</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22"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36"/>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7.9pt;height:17.9pt;mso-wrap-distance-left:0.0pt;mso-wrap-distance-top:0.0pt;mso-wrap-distance-right:0.0pt;mso-wrap-distance-bottom:0.0pt;" stroked="f">
                <v:path textboxrect="0,0,0,0"/>
                <v:imagedata r:id="rId36" o:title=""/>
              </v:shape>
            </w:pict>
          </mc:Fallback>
        </mc:AlternateContent>
      </w:r>
      <w:r>
        <w:rPr>
          <w:rFonts w:ascii="宋体" w:hAnsi="宋体" w:cs="宋体"/>
          <w:color w:val="auto"/>
          <w:sz w:val="24"/>
          <w:highlight w:val="none"/>
        </w:rPr>
        <w:t xml:space="preserve">  年</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23"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36"/>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7.9pt;height:17.9pt;mso-wrap-distance-left:0.0pt;mso-wrap-distance-top:0.0pt;mso-wrap-distance-right:0.0pt;mso-wrap-distance-bottom:0.0pt;" stroked="f">
                <v:path textboxrect="0,0,0,0"/>
                <v:imagedata r:id="rId36" o:title=""/>
              </v:shape>
            </w:pict>
          </mc:Fallback>
        </mc:AlternateContent>
      </w:r>
      <w:r>
        <w:rPr>
          <w:rFonts w:ascii="宋体" w:hAnsi="宋体" w:cs="宋体"/>
          <w:color w:val="auto"/>
          <w:sz w:val="24"/>
          <w:highlight w:val="none"/>
        </w:rPr>
        <w:t xml:space="preserve">  月 </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24"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36"/>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7.9pt;height:17.9pt;mso-wrap-distance-left:0.0pt;mso-wrap-distance-top:0.0pt;mso-wrap-distance-right:0.0pt;mso-wrap-distance-bottom:0.0pt;" stroked="f">
                <v:path textboxrect="0,0,0,0"/>
                <v:imagedata r:id="rId36" o:title=""/>
              </v:shape>
            </w:pict>
          </mc:Fallback>
        </mc:AlternateContent>
      </w:r>
      <w:r>
        <w:rPr>
          <w:rFonts w:ascii="宋体" w:hAnsi="宋体" w:cs="宋体"/>
          <w:color w:val="auto"/>
          <w:sz w:val="24"/>
          <w:highlight w:val="none"/>
        </w:rPr>
        <w:t xml:space="preserve">  日</w:t>
      </w:r>
      <w:r/>
    </w:p>
    <w:p>
      <w:pPr>
        <w:pStyle w:val="1221"/>
        <w:ind w:left="0" w:firstLine="0"/>
        <w:jc w:val="center"/>
        <w:spacing w:after="120" w:line="360" w:lineRule="auto"/>
        <w:rPr>
          <w:rFonts w:ascii="宋体" w:hAnsi="宋体" w:eastAsia="宋体" w:cs="宋体"/>
          <w:color w:val="auto"/>
          <w:sz w:val="21"/>
          <w:szCs w:val="21"/>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ascii="宋体" w:hAnsi="宋体" w:eastAsia="宋体" w:cs="宋体"/>
          <w:color w:val="auto"/>
          <w:sz w:val="21"/>
          <w:szCs w:val="21"/>
          <w:highlight w:val="none"/>
        </w:rPr>
      </w:r>
      <w:r/>
    </w:p>
    <w:p>
      <w:pPr>
        <w:jc w:val="center"/>
        <w:spacing w:line="420" w:lineRule="auto"/>
        <w:rPr>
          <w:rFonts w:hint="eastAsia" w:ascii="宋体"/>
          <w:b/>
          <w:color w:val="auto"/>
          <w:sz w:val="36"/>
          <w:szCs w:val="36"/>
          <w:highlight w:val="none"/>
        </w:rPr>
      </w:pPr>
      <w:r>
        <w:rPr>
          <w:rFonts w:hint="eastAsia" w:ascii="宋体"/>
          <w:b/>
          <w:color w:val="auto"/>
          <w:sz w:val="36"/>
          <w:szCs w:val="36"/>
          <w:highlight w:val="none"/>
        </w:rPr>
        <w:t xml:space="preserve">报价明细表</w:t>
      </w:r>
      <w:r/>
    </w:p>
    <w:tbl>
      <w:tblPr>
        <w:tblStyle w:val="881"/>
        <w:tblW w:w="9130" w:type="dxa"/>
        <w:tblInd w:w="0" w:type="dxa"/>
        <w:tblLayout w:type="fixed"/>
        <w:tblCellMar>
          <w:left w:w="15" w:type="dxa"/>
          <w:top w:w="15" w:type="dxa"/>
          <w:right w:w="15" w:type="dxa"/>
          <w:bottom w:w="15" w:type="dxa"/>
        </w:tblCellMar>
        <w:tblLook w:val="04A0" w:firstRow="1" w:lastRow="0" w:firstColumn="1" w:lastColumn="0" w:noHBand="0" w:noVBand="1"/>
      </w:tblPr>
      <w:tblGrid>
        <w:gridCol w:w="662"/>
        <w:gridCol w:w="2085"/>
        <w:gridCol w:w="735"/>
        <w:gridCol w:w="1260"/>
        <w:gridCol w:w="1406"/>
        <w:gridCol w:w="1495"/>
        <w:gridCol w:w="1487"/>
      </w:tblGrid>
      <w:tr>
        <w:trPr>
          <w:trHeight w:val="364"/>
        </w:trPr>
        <w:tc>
          <w:tcPr>
            <w:gridSpan w:val="7"/>
            <w:tcW w:w="913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b/>
                <w:color w:val="auto"/>
                <w:sz w:val="21"/>
                <w:szCs w:val="21"/>
                <w:highlight w:val="none"/>
              </w:rPr>
              <w:suppressLineNumbers w:val="0"/>
            </w:pPr>
            <w:r>
              <w:rPr>
                <w:rFonts w:hint="eastAsia" w:ascii="宋体" w:hAnsi="宋体"/>
                <w:b/>
                <w:color w:val="auto"/>
                <w:sz w:val="21"/>
                <w:szCs w:val="21"/>
                <w:highlight w:val="none"/>
              </w:rPr>
              <w:t xml:space="preserve">新通沿线四闸站管护运行项目管护运行</w:t>
            </w:r>
            <w:r>
              <w:rPr>
                <w:rFonts w:hint="eastAsia" w:ascii="宋体" w:hAnsi="宋体" w:cs="宋体"/>
                <w:b/>
                <w:color w:val="auto"/>
                <w:sz w:val="21"/>
                <w:szCs w:val="21"/>
                <w:highlight w:val="none"/>
              </w:rPr>
              <w:t xml:space="preserve">费用清单</w:t>
            </w:r>
            <w:r/>
          </w:p>
        </w:tc>
      </w:tr>
      <w:tr>
        <w:trPr>
          <w:trHeight w:val="785"/>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人均月工资</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月费用</w:t>
            </w:r>
            <w:r>
              <w:rPr>
                <w:rStyle w:val="1655"/>
                <w:color w:val="auto"/>
                <w:sz w:val="21"/>
                <w:szCs w:val="21"/>
                <w:highlight w:val="none"/>
              </w:rPr>
              <w:t xml:space="preserve">(</w:t>
            </w:r>
            <w:r>
              <w:rPr>
                <w:rStyle w:val="1263"/>
                <w:rFonts w:hint="default"/>
                <w:color w:val="auto"/>
                <w:sz w:val="21"/>
                <w:szCs w:val="21"/>
                <w:highlight w:val="none"/>
              </w:rPr>
              <w:t xml:space="preserve">元）</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年费用</w:t>
            </w:r>
            <w:r>
              <w:rPr>
                <w:rStyle w:val="1655"/>
                <w:color w:val="auto"/>
                <w:sz w:val="21"/>
                <w:szCs w:val="21"/>
                <w:highlight w:val="none"/>
              </w:rPr>
              <w:t xml:space="preserve">(</w:t>
            </w:r>
            <w:r>
              <w:rPr>
                <w:rStyle w:val="1263"/>
                <w:rFonts w:hint="default"/>
                <w:color w:val="auto"/>
                <w:sz w:val="21"/>
                <w:szCs w:val="21"/>
                <w:highlight w:val="none"/>
              </w:rPr>
              <w:t xml:space="preserve">元）</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right w:val="single" w:color="000000" w:sz="4" w:space="0"/>
            </w:tcBorders>
            <w:tcW w:w="1487" w:type="dxa"/>
            <w:vAlign w:val="center"/>
            <w:vMerge w:val="restart"/>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rFonts w:hint="eastAsia" w:ascii="宋体" w:hAnsi="宋体" w:cs="宋体"/>
                <w:color w:val="auto"/>
                <w:sz w:val="21"/>
                <w:szCs w:val="21"/>
                <w:highlight w:val="none"/>
              </w:rPr>
              <w:t xml:space="preserve">总价承包，为</w:t>
            </w:r>
            <w:r>
              <w:rPr>
                <w:rFonts w:hint="eastAsia" w:ascii="宋体" w:hAnsi="宋体" w:cs="宋体"/>
                <w:color w:val="auto"/>
                <w:sz w:val="21"/>
                <w:szCs w:val="21"/>
                <w:highlight w:val="none"/>
                <w:lang w:val="en-US" w:eastAsia="zh-CN"/>
              </w:rPr>
              <w:t xml:space="preserve">一年</w:t>
            </w:r>
            <w:r>
              <w:rPr>
                <w:rFonts w:hint="eastAsia" w:ascii="宋体" w:hAnsi="宋体" w:cs="宋体"/>
                <w:color w:val="auto"/>
                <w:sz w:val="21"/>
                <w:szCs w:val="21"/>
                <w:highlight w:val="none"/>
              </w:rPr>
              <w:t xml:space="preserve">管护运行期</w:t>
            </w: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rPr>
              <w:t xml:space="preserve">月的费用。</w:t>
            </w:r>
            <w:r/>
          </w:p>
        </w:tc>
      </w:tr>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管理运行人员</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rFonts w:hint="eastAsia"/>
                <w:color w:val="auto"/>
                <w:sz w:val="21"/>
                <w:szCs w:val="21"/>
                <w:highlight w:val="none"/>
                <w:lang w:val="en-US" w:eastAsia="zh-CN"/>
              </w:rPr>
              <w:t xml:space="preserve">1</w:t>
            </w:r>
            <w:r>
              <w:rPr>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left w:val="single" w:color="000000" w:sz="4" w:space="0"/>
              <w:right w:val="single" w:color="000000" w:sz="4" w:space="0"/>
            </w:tcBorders>
            <w:tcW w:w="1487" w:type="dxa"/>
            <w:vAlign w:val="center"/>
            <w:vMerge w:val="continue"/>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社会保险</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widowControl/>
              <w:rPr>
                <w:rFonts w:hint="default" w:eastAsia="宋体"/>
                <w:color w:val="auto"/>
                <w:sz w:val="21"/>
                <w:szCs w:val="21"/>
                <w:highlight w:val="none"/>
                <w:lang w:val="en-US" w:eastAsia="zh-CN"/>
              </w:rPr>
              <w:suppressLineNumbers w:val="0"/>
            </w:pPr>
            <w:r>
              <w:rPr>
                <w:rFonts w:hint="eastAsia"/>
                <w:color w:val="auto"/>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left w:val="single" w:color="000000" w:sz="4" w:space="0"/>
              <w:bottom w:val="single" w:color="000000" w:sz="4" w:space="0"/>
              <w:right w:val="single" w:color="000000" w:sz="4" w:space="0"/>
            </w:tcBorders>
            <w:tcW w:w="1487" w:type="dxa"/>
            <w:vAlign w:val="center"/>
            <w:vMerge w:val="continue"/>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一般性维修保养</w:t>
            </w:r>
            <w:r/>
          </w:p>
        </w:tc>
        <w:tc>
          <w:tcPr>
            <w:gridSpan w:val="3"/>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ind w:left="0" w:right="0"/>
              <w:jc w:val="center"/>
              <w:keepLines w:val="0"/>
              <w:keepNext w:val="0"/>
              <w:spacing w:before="0" w:beforeAutospacing="0" w:after="0" w:afterAutospacing="0"/>
              <w:rPr>
                <w:color w:val="auto"/>
                <w:sz w:val="21"/>
                <w:szCs w:val="21"/>
                <w:highlight w:val="none"/>
              </w:rPr>
              <w:suppressLineNumbers w:val="0"/>
            </w:pPr>
            <w:r>
              <w:rPr>
                <w:rFonts w:hint="eastAsia" w:ascii="宋体" w:hAnsi="宋体" w:cs="宋体"/>
                <w:color w:val="auto"/>
                <w:sz w:val="21"/>
                <w:szCs w:val="21"/>
                <w:highlight w:val="none"/>
              </w:rPr>
              <w:t xml:space="preserve">本项目闸站的日常维修保养</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rFonts w:hint="eastAsia" w:ascii="宋体" w:hAnsi="宋体" w:cs="宋体"/>
                <w:color w:val="auto"/>
                <w:sz w:val="21"/>
                <w:szCs w:val="21"/>
                <w:highlight w:val="none"/>
              </w:rPr>
              <w:t xml:space="preserve">总价承包</w:t>
            </w:r>
            <w:r>
              <w:rPr>
                <w:rFonts w:hint="eastAsia" w:ascii="宋体" w:hAnsi="宋体" w:cs="宋体"/>
                <w:color w:val="auto"/>
                <w:sz w:val="21"/>
                <w:szCs w:val="21"/>
                <w:highlight w:val="none"/>
                <w:lang w:eastAsia="zh-CN"/>
              </w:rPr>
              <w:t xml:space="preserve">（</w:t>
            </w:r>
            <w:r>
              <w:rPr>
                <w:rFonts w:hint="eastAsia"/>
                <w:color w:val="auto"/>
                <w:sz w:val="21"/>
                <w:szCs w:val="21"/>
                <w:highlight w:val="none"/>
                <w:lang w:val="en-US" w:eastAsia="zh-CN"/>
              </w:rPr>
              <w:t xml:space="preserve">一年期</w:t>
            </w:r>
            <w:r>
              <w:rPr>
                <w:rFonts w:hint="eastAsia" w:ascii="宋体" w:hAnsi="宋体" w:cs="宋体"/>
                <w:color w:val="auto"/>
                <w:sz w:val="21"/>
                <w:szCs w:val="21"/>
                <w:highlight w:val="none"/>
                <w:lang w:eastAsia="zh-CN"/>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cs="宋体"/>
                <w:b/>
                <w:bCs/>
                <w:color w:val="auto"/>
                <w:sz w:val="21"/>
                <w:szCs w:val="21"/>
                <w:highlight w:val="none"/>
              </w:rPr>
              <w:t xml:space="preserve">小计</w:t>
            </w:r>
            <w:r>
              <w:rPr>
                <w:rFonts w:hint="eastAsia" w:ascii="宋体" w:hAnsi="宋体" w:cs="宋体"/>
                <w:b/>
                <w:bCs/>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1+2+3+4+5</w:t>
            </w:r>
            <w:r>
              <w:rPr>
                <w:rFonts w:hint="eastAsia" w:ascii="宋体" w:hAnsi="宋体" w:cs="宋体"/>
                <w:b/>
                <w:bCs/>
                <w:color w:val="auto"/>
                <w:sz w:val="21"/>
                <w:szCs w:val="21"/>
                <w:highlight w:val="none"/>
                <w:lang w:eastAsia="zh-CN"/>
              </w:rPr>
              <w:t xml:space="preserve">）</w:t>
            </w:r>
            <w:r/>
          </w:p>
        </w:tc>
        <w:tc>
          <w:tcPr>
            <w:gridSpan w:val="3"/>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ind w:left="0" w:right="0"/>
              <w:jc w:val="center"/>
              <w:keepLines w:val="0"/>
              <w:keepNext w:val="0"/>
              <w:spacing w:before="0" w:beforeAutospacing="0" w:after="0" w:afterAutospacing="0"/>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管理</w:t>
            </w:r>
            <w:r>
              <w:rPr>
                <w:rFonts w:hint="eastAsia" w:ascii="宋体" w:hAnsi="宋体" w:cs="宋体"/>
                <w:color w:val="auto"/>
                <w:sz w:val="21"/>
                <w:szCs w:val="21"/>
                <w:highlight w:val="none"/>
                <w:lang w:val="en-US" w:eastAsia="zh-CN"/>
              </w:rPr>
              <w:t xml:space="preserve">费</w:t>
            </w:r>
            <w:r/>
          </w:p>
        </w:tc>
        <w:tc>
          <w:tcPr>
            <w:gridSpan w:val="3"/>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ind w:left="0" w:right="0"/>
              <w:jc w:val="center"/>
              <w:keepLines w:val="0"/>
              <w:keepNext w:val="0"/>
              <w:spacing w:before="0" w:beforeAutospacing="0" w:after="0" w:afterAutospacing="0"/>
              <w:widowControl/>
              <w:rPr>
                <w:rFonts w:hint="default" w:eastAsia="宋体"/>
                <w:color w:val="auto"/>
                <w:sz w:val="21"/>
                <w:szCs w:val="21"/>
                <w:highlight w:val="none"/>
                <w:lang w:val="en-US" w:eastAsia="zh-CN"/>
              </w:rPr>
              <w:suppressLineNumbers w:val="0"/>
            </w:pPr>
            <w:r>
              <w:rPr>
                <w:rFonts w:hint="eastAsia"/>
                <w:color w:val="auto"/>
                <w:sz w:val="21"/>
                <w:szCs w:val="21"/>
                <w:highlight w:val="none"/>
                <w:lang w:val="en-US" w:eastAsia="zh-CN"/>
              </w:rPr>
              <w:t xml:space="preserve">一年期</w:t>
            </w:r>
            <w:r/>
          </w:p>
        </w:tc>
      </w:tr>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税金</w:t>
            </w:r>
            <w:r/>
          </w:p>
        </w:tc>
        <w:tc>
          <w:tcPr>
            <w:gridSpan w:val="3"/>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rFonts w:hint="eastAsia"/>
                <w:color w:val="auto"/>
                <w:sz w:val="21"/>
                <w:szCs w:val="21"/>
                <w:highlight w:val="none"/>
                <w:lang w:val="en-US" w:eastAsia="zh-CN"/>
              </w:rPr>
              <w:t xml:space="preserve">一年期</w:t>
            </w:r>
            <w:r/>
          </w:p>
        </w:tc>
      </w:tr>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小计</w:t>
            </w:r>
            <w:r>
              <w:rPr>
                <w:rFonts w:hint="eastAsia" w:ascii="宋体" w:hAnsi="宋体" w:cs="宋体"/>
                <w:b/>
                <w:bCs/>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8+9</w:t>
            </w:r>
            <w:r>
              <w:rPr>
                <w:rFonts w:hint="eastAsia" w:ascii="宋体" w:hAnsi="宋体" w:cs="宋体"/>
                <w:b/>
                <w:bCs/>
                <w:color w:val="auto"/>
                <w:sz w:val="21"/>
                <w:szCs w:val="21"/>
                <w:highlight w:val="none"/>
                <w:lang w:eastAsia="zh-CN"/>
              </w:rPr>
              <w:t xml:space="preserve">）</w:t>
            </w:r>
            <w:r/>
          </w:p>
        </w:tc>
        <w:tc>
          <w:tcPr>
            <w:gridSpan w:val="3"/>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ind w:left="0" w:right="0"/>
              <w:jc w:val="center"/>
              <w:keepLines w:val="0"/>
              <w:keepNext w:val="0"/>
              <w:spacing w:before="0" w:beforeAutospacing="0" w:after="0" w:afterAutospacing="0"/>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运行准备费</w:t>
            </w:r>
            <w:r/>
          </w:p>
        </w:tc>
        <w:tc>
          <w:tcPr>
            <w:gridSpan w:val="3"/>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ind w:left="0" w:right="0"/>
              <w:jc w:val="center"/>
              <w:keepLines w:val="0"/>
              <w:keepNext w:val="0"/>
              <w:spacing w:before="0" w:beforeAutospacing="0" w:after="0" w:afterAutospacing="0"/>
              <w:rPr>
                <w:color w:val="auto"/>
                <w:sz w:val="21"/>
                <w:szCs w:val="21"/>
                <w:highlight w:val="none"/>
              </w:rPr>
              <w:suppressLineNumbers w:val="0"/>
            </w:pPr>
            <w:r>
              <w:rPr>
                <w:rFonts w:hint="eastAsia" w:ascii="宋体" w:hAnsi="宋体" w:cs="宋体"/>
                <w:color w:val="auto"/>
                <w:sz w:val="21"/>
                <w:szCs w:val="21"/>
                <w:highlight w:val="none"/>
              </w:rPr>
              <w:t xml:space="preserve">为全面接受本项目运行管护必要的前期工作费用</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ind w:left="0" w:right="0"/>
              <w:jc w:val="center"/>
              <w:keepLines w:val="0"/>
              <w:keepNext w:val="0"/>
              <w:spacing w:before="0" w:beforeAutospacing="0" w:after="0" w:afterAutospacing="0"/>
              <w:widowControl/>
              <w:rPr>
                <w:rFonts w:hint="eastAsia" w:eastAsia="宋体"/>
                <w:color w:val="auto"/>
                <w:sz w:val="21"/>
                <w:szCs w:val="21"/>
                <w:highlight w:val="none"/>
                <w:lang w:eastAsia="zh-CN"/>
              </w:rPr>
              <w:suppressLineNumbers w:val="0"/>
            </w:pPr>
            <w:r>
              <w:rPr>
                <w:rFonts w:hint="eastAsia" w:ascii="宋体" w:hAnsi="宋体" w:cs="宋体"/>
                <w:color w:val="auto"/>
                <w:sz w:val="21"/>
                <w:szCs w:val="21"/>
                <w:highlight w:val="none"/>
              </w:rPr>
              <w:t xml:space="preserve">总价承包</w:t>
            </w:r>
            <w:r>
              <w:rPr>
                <w:rFonts w:hint="eastAsia" w:ascii="宋体" w:hAnsi="宋体" w:cs="宋体"/>
                <w:color w:val="auto"/>
                <w:sz w:val="21"/>
                <w:szCs w:val="21"/>
                <w:highlight w:val="none"/>
                <w:lang w:eastAsia="zh-CN"/>
              </w:rPr>
              <w:t xml:space="preserve">（</w:t>
            </w:r>
            <w:r>
              <w:rPr>
                <w:rFonts w:hint="eastAsia"/>
                <w:color w:val="auto"/>
                <w:sz w:val="21"/>
                <w:szCs w:val="21"/>
                <w:highlight w:val="none"/>
                <w:lang w:val="en-US" w:eastAsia="zh-CN"/>
              </w:rPr>
              <w:t xml:space="preserve">一年期</w:t>
            </w:r>
            <w:r>
              <w:rPr>
                <w:rFonts w:hint="eastAsia" w:ascii="宋体" w:hAnsi="宋体" w:cs="宋体"/>
                <w:color w:val="auto"/>
                <w:sz w:val="21"/>
                <w:szCs w:val="21"/>
                <w:highlight w:val="none"/>
                <w:lang w:eastAsia="zh-CN"/>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一年总计（7+10+11）</w:t>
            </w:r>
            <w:r/>
          </w:p>
        </w:tc>
        <w:tc>
          <w:tcPr>
            <w:gridSpan w:val="3"/>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ind w:left="0" w:right="0"/>
              <w:jc w:val="center"/>
              <w:keepLines w:val="0"/>
              <w:keepNext w:val="0"/>
              <w:spacing w:before="0" w:beforeAutospacing="0" w:after="0" w:afterAutospacing="0"/>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ind w:left="0" w:right="0"/>
              <w:jc w:val="center"/>
              <w:keepLines w:val="0"/>
              <w:keepNext w:val="0"/>
              <w:spacing w:before="0" w:beforeAutospacing="0" w:after="0" w:afterAutospacing="0"/>
              <w:widowControl/>
              <w:rPr>
                <w:b/>
                <w:color w:val="auto"/>
                <w:sz w:val="21"/>
                <w:szCs w:val="21"/>
                <w:highlight w:val="none"/>
              </w:rPr>
              <w:suppressLineNumbers w:val="0"/>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ind w:left="0" w:right="0"/>
              <w:jc w:val="center"/>
              <w:keepLines w:val="0"/>
              <w:keepNext w:val="0"/>
              <w:spacing w:before="0" w:beforeAutospacing="0" w:after="0" w:afterAutospacing="0"/>
              <w:widowControl/>
              <w:rPr>
                <w:b/>
                <w:color w:val="auto"/>
                <w:sz w:val="21"/>
                <w:szCs w:val="21"/>
                <w:highlight w:val="none"/>
              </w:rPr>
              <w:suppressLineNumbers w:val="0"/>
            </w:pPr>
            <w:r>
              <w:rPr>
                <w:b/>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color w:val="auto"/>
                <w:sz w:val="21"/>
                <w:szCs w:val="21"/>
                <w:highlight w:val="none"/>
              </w:rPr>
              <w:suppressLineNumbers w:val="0"/>
            </w:pPr>
            <w:r>
              <w:rPr>
                <w:rFonts w:hint="eastAsia"/>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lang w:eastAsia="zh-CN"/>
              </w:rPr>
              <w:suppressLineNumbers w:val="0"/>
            </w:pPr>
            <w:r>
              <w:rPr>
                <w:rFonts w:hint="eastAsia" w:ascii="宋体" w:hAnsi="宋体" w:cs="宋体"/>
                <w:b/>
                <w:color w:val="auto"/>
                <w:sz w:val="21"/>
                <w:szCs w:val="21"/>
                <w:highlight w:val="none"/>
              </w:rPr>
              <w:t xml:space="preserve">三年</w:t>
            </w:r>
            <w:r>
              <w:rPr>
                <w:rFonts w:hint="eastAsia" w:ascii="宋体" w:hAnsi="宋体" w:cs="宋体"/>
                <w:b/>
                <w:color w:val="auto"/>
                <w:sz w:val="21"/>
                <w:szCs w:val="21"/>
                <w:highlight w:val="none"/>
                <w:lang w:val="en-US" w:eastAsia="zh-CN"/>
              </w:rPr>
              <w:t xml:space="preserve">小</w:t>
            </w:r>
            <w:r>
              <w:rPr>
                <w:rFonts w:hint="eastAsia" w:ascii="宋体" w:hAnsi="宋体" w:cs="宋体"/>
                <w:b/>
                <w:color w:val="auto"/>
                <w:sz w:val="21"/>
                <w:szCs w:val="21"/>
                <w:highlight w:val="none"/>
              </w:rPr>
              <w:t xml:space="preserve">计</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12*3</w:t>
            </w:r>
            <w:r>
              <w:rPr>
                <w:rFonts w:hint="eastAsia" w:ascii="宋体" w:hAnsi="宋体" w:cs="宋体"/>
                <w:b/>
                <w:color w:val="auto"/>
                <w:sz w:val="21"/>
                <w:szCs w:val="21"/>
                <w:highlight w:val="none"/>
                <w:lang w:eastAsia="zh-CN"/>
              </w:rPr>
              <w:t xml:space="preserve">）</w:t>
            </w:r>
            <w:r/>
          </w:p>
        </w:tc>
        <w:tc>
          <w:tcPr>
            <w:gridSpan w:val="3"/>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ind w:left="0" w:right="0"/>
              <w:jc w:val="center"/>
              <w:keepLines w:val="0"/>
              <w:keepNext w:val="0"/>
              <w:spacing w:before="0" w:beforeAutospacing="0" w:after="0" w:afterAutospacing="0"/>
              <w:rPr>
                <w:color w:val="auto"/>
                <w:sz w:val="21"/>
                <w:szCs w:val="21"/>
                <w:highlight w:val="none"/>
              </w:rPr>
              <w:suppressLineNumbers w:val="0"/>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ind w:left="0" w:right="0"/>
              <w:jc w:val="center"/>
              <w:keepLines w:val="0"/>
              <w:keepNext w:val="0"/>
              <w:spacing w:before="0" w:beforeAutospacing="0" w:after="0" w:afterAutospacing="0"/>
              <w:widowControl/>
              <w:rPr>
                <w:b/>
                <w:color w:val="auto"/>
                <w:sz w:val="21"/>
                <w:szCs w:val="21"/>
                <w:highlight w:val="none"/>
              </w:rPr>
              <w:suppressLineNumbers w:val="0"/>
            </w:pPr>
            <w:r>
              <w:rPr>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ind w:left="0" w:right="0"/>
              <w:jc w:val="center"/>
              <w:keepLines w:val="0"/>
              <w:keepNext w:val="0"/>
              <w:spacing w:before="0" w:beforeAutospacing="0" w:after="0" w:afterAutospacing="0"/>
              <w:widowControl/>
              <w:rPr>
                <w:b/>
                <w:color w:val="auto"/>
                <w:sz w:val="21"/>
                <w:szCs w:val="21"/>
                <w:highlight w:val="none"/>
              </w:rPr>
              <w:suppressLineNumbers w:val="0"/>
            </w:pPr>
            <w:r>
              <w:rPr>
                <w:b/>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rFonts w:hint="default" w:eastAsia="宋体"/>
                <w:color w:val="auto"/>
                <w:sz w:val="21"/>
                <w:szCs w:val="21"/>
                <w:highlight w:val="none"/>
                <w:lang w:val="en-US" w:eastAsia="zh-CN"/>
              </w:rPr>
              <w:suppressLineNumbers w:val="0"/>
            </w:pPr>
            <w:r>
              <w:rPr>
                <w:rFonts w:hint="eastAsia"/>
                <w:color w:val="auto"/>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color w:val="auto"/>
                <w:sz w:val="21"/>
                <w:szCs w:val="21"/>
                <w:highlight w:val="none"/>
                <w:lang w:val="en-US" w:eastAsia="zh-CN"/>
              </w:rPr>
              <w:suppressLineNumbers w:val="0"/>
            </w:pPr>
            <w:r>
              <w:rPr>
                <w:rFonts w:hint="eastAsia" w:ascii="宋体" w:hAnsi="宋体" w:cs="宋体"/>
                <w:b/>
                <w:color w:val="auto"/>
                <w:sz w:val="21"/>
                <w:szCs w:val="21"/>
                <w:highlight w:val="none"/>
                <w:lang w:val="en-US" w:eastAsia="zh-CN"/>
              </w:rPr>
              <w:t xml:space="preserve">暂列金额</w:t>
            </w:r>
            <w:r/>
          </w:p>
        </w:tc>
        <w:tc>
          <w:tcPr>
            <w:gridSpan w:val="3"/>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管护区域内设备的维修养护费</w:t>
            </w:r>
            <w:r/>
          </w:p>
          <w:p>
            <w:pPr>
              <w:ind w:left="0" w:right="0"/>
              <w:jc w:val="center"/>
              <w:keepLines w:val="0"/>
              <w:keepNext w:val="0"/>
              <w:spacing w:before="0" w:beforeAutospacing="0" w:after="0" w:afterAutospacing="0"/>
              <w:rPr>
                <w:rFonts w:hint="default"/>
                <w:color w:val="auto"/>
                <w:sz w:val="21"/>
                <w:szCs w:val="21"/>
                <w:highlight w:val="none"/>
                <w:lang w:val="en-US"/>
              </w:rPr>
              <w:suppressLineNumbers w:val="0"/>
            </w:pPr>
            <w:r>
              <w:rPr>
                <w:rFonts w:hint="eastAsia" w:ascii="宋体" w:hAnsi="宋体" w:cs="宋体"/>
                <w:color w:val="auto"/>
                <w:szCs w:val="21"/>
                <w:highlight w:val="none"/>
                <w:lang w:val="en-US" w:eastAsia="zh-CN"/>
              </w:rPr>
              <w:t xml:space="preserve">（采购人控制使用）</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ind w:left="0" w:right="0"/>
              <w:jc w:val="center"/>
              <w:keepLines w:val="0"/>
              <w:keepNext w:val="0"/>
              <w:spacing w:before="0" w:beforeAutospacing="0" w:after="0" w:afterAutospacing="0"/>
              <w:widowControl/>
              <w:rPr>
                <w:rFonts w:hint="default" w:eastAsia="宋体"/>
                <w:b/>
                <w:color w:val="auto"/>
                <w:sz w:val="21"/>
                <w:szCs w:val="21"/>
                <w:highlight w:val="none"/>
                <w:lang w:val="en-US" w:eastAsia="zh-CN"/>
              </w:rPr>
              <w:suppressLineNumbers w:val="0"/>
            </w:pPr>
            <w:r>
              <w:rPr>
                <w:rFonts w:hint="eastAsia"/>
                <w:b/>
                <w:color w:val="auto"/>
                <w:sz w:val="21"/>
                <w:szCs w:val="21"/>
                <w:highlight w:val="none"/>
                <w:lang w:val="en-US" w:eastAsia="zh-CN"/>
              </w:rPr>
              <w:t xml:space="preserve">400000</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ind w:left="0" w:right="0"/>
              <w:jc w:val="center"/>
              <w:keepLines w:val="0"/>
              <w:keepNext w:val="0"/>
              <w:spacing w:before="0" w:beforeAutospacing="0" w:after="0" w:afterAutospacing="0"/>
              <w:widowControl/>
              <w:rPr>
                <w:rFonts w:hint="default"/>
                <w:b/>
                <w:color w:val="auto"/>
                <w:sz w:val="21"/>
                <w:szCs w:val="21"/>
                <w:highlight w:val="none"/>
                <w:lang w:val="en-US"/>
              </w:rPr>
              <w:suppressLineNumbers w:val="0"/>
            </w:pPr>
            <w:r>
              <w:rPr>
                <w:rFonts w:hint="eastAsia" w:ascii="宋体" w:hAnsi="宋体" w:cs="宋体"/>
                <w:color w:val="auto"/>
                <w:szCs w:val="21"/>
                <w:highlight w:val="none"/>
                <w:lang w:val="en-US" w:eastAsia="zh-CN"/>
              </w:rPr>
              <w:t xml:space="preserve">不可竞争费</w:t>
            </w:r>
            <w:r/>
          </w:p>
        </w:tc>
      </w:tr>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rFonts w:hint="default" w:eastAsia="宋体"/>
                <w:color w:val="auto"/>
                <w:sz w:val="21"/>
                <w:szCs w:val="21"/>
                <w:highlight w:val="none"/>
                <w:lang w:val="en-US" w:eastAsia="zh-CN"/>
              </w:rPr>
              <w:suppressLineNumbers w:val="0"/>
            </w:pPr>
            <w:r>
              <w:rPr>
                <w:rFonts w:hint="eastAsia"/>
                <w:color w:val="auto"/>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color w:val="auto"/>
                <w:sz w:val="21"/>
                <w:szCs w:val="21"/>
                <w:highlight w:val="none"/>
                <w:lang w:val="en-US" w:eastAsia="zh-CN"/>
              </w:rPr>
              <w:suppressLineNumbers w:val="0"/>
            </w:pPr>
            <w:r>
              <w:rPr>
                <w:rFonts w:hint="eastAsia" w:ascii="宋体" w:hAnsi="宋体" w:cs="宋体"/>
                <w:b/>
                <w:color w:val="auto"/>
                <w:sz w:val="21"/>
                <w:szCs w:val="21"/>
                <w:highlight w:val="none"/>
                <w:lang w:val="en-US" w:eastAsia="zh-CN"/>
              </w:rPr>
              <w:t xml:space="preserve">投标总价（13+14）</w:t>
            </w:r>
            <w:r/>
          </w:p>
        </w:tc>
        <w:tc>
          <w:tcPr>
            <w:gridSpan w:val="3"/>
            <w:tcBorders>
              <w:top w:val="single" w:color="000000" w:sz="4" w:space="0"/>
              <w:left w:val="single" w:color="000000" w:sz="4" w:space="0"/>
              <w:bottom w:val="single" w:color="000000" w:sz="4" w:space="0"/>
              <w:right w:val="single" w:color="000000" w:sz="4" w:space="0"/>
            </w:tcBorders>
            <w:tcW w:w="34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ind w:left="0" w:right="0"/>
              <w:jc w:val="center"/>
              <w:keepLines w:val="0"/>
              <w:keepNext w:val="0"/>
              <w:spacing w:before="0" w:beforeAutospacing="0" w:after="0" w:afterAutospacing="0"/>
              <w:widowControl/>
              <w:rPr>
                <w:rFonts w:hint="eastAsia"/>
                <w:b/>
                <w:color w:val="auto"/>
                <w:sz w:val="21"/>
                <w:szCs w:val="21"/>
                <w:highlight w:val="none"/>
                <w:lang w:val="en-US" w:eastAsia="zh-CN"/>
              </w:rPr>
              <w:suppressLineNumbers w:val="0"/>
            </w:pPr>
            <w:r>
              <w:rPr>
                <w:rFonts w:hint="eastAsia"/>
                <w:b/>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r>
    </w:tbl>
    <w:p>
      <w:pPr>
        <w:spacing w:line="420" w:lineRule="auto"/>
        <w:rPr>
          <w:rFonts w:hint="eastAsia" w:ascii="宋体"/>
          <w:color w:val="auto"/>
          <w:sz w:val="24"/>
          <w:szCs w:val="24"/>
          <w:highlight w:val="none"/>
        </w:rPr>
      </w:pPr>
      <w:r>
        <w:rPr>
          <w:rFonts w:hint="eastAsia" w:ascii="宋体"/>
          <w:color w:val="auto"/>
          <w:sz w:val="24"/>
          <w:szCs w:val="24"/>
          <w:highlight w:val="none"/>
        </w:rPr>
      </w:r>
      <w:r/>
    </w:p>
    <w:p>
      <w:pPr>
        <w:spacing w:line="420" w:lineRule="auto"/>
        <w:rPr>
          <w:rFonts w:hint="eastAsia" w:ascii="宋体"/>
          <w:color w:val="auto"/>
          <w:sz w:val="24"/>
          <w:szCs w:val="24"/>
          <w:highlight w:val="none"/>
        </w:rPr>
      </w:pPr>
      <w:r>
        <w:rPr>
          <w:rFonts w:hint="eastAsia" w:ascii="宋体"/>
          <w:color w:val="auto"/>
          <w:sz w:val="24"/>
          <w:szCs w:val="24"/>
          <w:highlight w:val="none"/>
        </w:rPr>
        <w:t xml:space="preserve">投标单位名称：</w:t>
      </w:r>
      <w:r>
        <w:rPr>
          <w:rFonts w:ascii="宋体" w:cs="宋体"/>
          <w:color w:val="auto"/>
          <w:highlight w:val="none"/>
          <w:u w:val="single"/>
        </w:rPr>
        <w:t xml:space="preserve"> </w:t>
      </w:r>
      <w:r>
        <w:rPr>
          <w:rFonts w:hint="eastAsia" w:ascii="宋体" w:cs="宋体"/>
          <w:color w:val="auto"/>
          <w:highlight w:val="none"/>
          <w:u w:val="single"/>
        </w:rPr>
        <w:t xml:space="preserve">                  </w:t>
      </w:r>
      <w:r>
        <w:rPr>
          <w:rFonts w:hint="eastAsia" w:ascii="宋体"/>
          <w:color w:val="auto"/>
          <w:sz w:val="24"/>
          <w:szCs w:val="24"/>
          <w:highlight w:val="none"/>
        </w:rPr>
        <w:t xml:space="preserve">（加盖公章）：</w:t>
      </w:r>
      <w:r/>
    </w:p>
    <w:p>
      <w:pPr>
        <w:spacing w:line="420" w:lineRule="auto"/>
        <w:rPr>
          <w:rFonts w:hint="eastAsia" w:ascii="宋体"/>
          <w:color w:val="auto"/>
          <w:sz w:val="24"/>
          <w:szCs w:val="24"/>
          <w:highlight w:val="none"/>
        </w:rPr>
      </w:pPr>
      <w:r>
        <w:rPr>
          <w:rFonts w:hint="eastAsia" w:ascii="宋体"/>
          <w:color w:val="auto"/>
          <w:sz w:val="24"/>
          <w:szCs w:val="24"/>
          <w:highlight w:val="none"/>
        </w:rPr>
        <w:t xml:space="preserve">法定代表人或委托代理人（签名或盖章）：</w:t>
      </w:r>
      <w:r/>
    </w:p>
    <w:p>
      <w:pPr>
        <w:rPr>
          <w:color w:val="auto"/>
          <w:highlight w:val="none"/>
        </w:rPr>
      </w:pPr>
      <w:r>
        <w:rPr>
          <w:rFonts w:hint="eastAsia" w:ascii="宋体"/>
          <w:color w:val="auto"/>
          <w:sz w:val="24"/>
          <w:szCs w:val="24"/>
          <w:highlight w:val="none"/>
        </w:rPr>
        <w:t xml:space="preserve">日期：_____年___月___日</w:t>
      </w:r>
      <w:r/>
    </w:p>
    <w:p>
      <w:pPr>
        <w:pStyle w:val="1221"/>
        <w:ind w:left="0" w:firstLine="0"/>
        <w:jc w:val="center"/>
        <w:spacing w:after="120" w:line="360" w:lineRule="auto"/>
        <w:rPr>
          <w:rFonts w:hint="eastAsia" w:ascii="宋体" w:hAnsi="宋体" w:eastAsia="宋体" w:cs="宋体"/>
          <w:color w:val="auto"/>
          <w:szCs w:val="30"/>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color w:val="auto"/>
          <w:szCs w:val="30"/>
          <w:highlight w:val="none"/>
        </w:rPr>
      </w:r>
      <w:r/>
    </w:p>
    <w:p>
      <w:pPr>
        <w:rPr>
          <w:rFonts w:hint="eastAsia" w:ascii="宋体" w:hAnsi="宋体" w:eastAsia="宋体" w:cs="宋体"/>
          <w:color w:val="auto"/>
          <w:szCs w:val="30"/>
          <w:highlight w:val="none"/>
        </w:rPr>
      </w:pPr>
      <w:r>
        <w:rPr>
          <w:rFonts w:hint="eastAsia" w:ascii="宋体" w:hAnsi="宋体" w:eastAsia="宋体" w:cs="宋体"/>
          <w:color w:val="auto"/>
          <w:szCs w:val="30"/>
          <w:highlight w:val="none"/>
        </w:rPr>
      </w:r>
      <w:r/>
    </w:p>
    <w:p>
      <w:pPr>
        <w:pStyle w:val="1221"/>
        <w:ind w:left="0" w:firstLine="0"/>
        <w:jc w:val="center"/>
        <w:spacing w:after="120" w:line="360"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6</w:t>
      </w:r>
      <w:r>
        <w:rPr>
          <w:rFonts w:hint="eastAsia" w:ascii="宋体" w:hAnsi="宋体" w:eastAsia="宋体" w:cs="宋体"/>
          <w:color w:val="auto"/>
          <w:szCs w:val="30"/>
          <w:highlight w:val="none"/>
        </w:rPr>
        <w:t xml:space="preserve">  </w:t>
      </w:r>
      <w:r>
        <w:rPr>
          <w:rFonts w:ascii="宋体" w:hAnsi="宋体" w:eastAsia="宋体" w:cs="宋体"/>
          <w:color w:val="auto"/>
          <w:szCs w:val="30"/>
          <w:highlight w:val="none"/>
        </w:rPr>
        <w:t xml:space="preserve"> </w:t>
      </w:r>
      <w:r>
        <w:rPr>
          <w:rFonts w:hint="eastAsia" w:ascii="宋体" w:hAnsi="宋体" w:eastAsia="宋体" w:cs="宋体"/>
          <w:color w:val="auto"/>
          <w:szCs w:val="30"/>
          <w:highlight w:val="none"/>
        </w:rPr>
        <w:t xml:space="preserve"> 商务要求响应及偏离表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881"/>
        <w:tblW w:w="4997"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26"/>
        <w:gridCol w:w="3135"/>
        <w:gridCol w:w="1240"/>
        <w:gridCol w:w="1892"/>
      </w:tblGrid>
      <w:tr>
        <w:trPr>
          <w:trHeight w:val="643"/>
        </w:trPr>
        <w:tc>
          <w:tcPr>
            <w:tcW w:w="422" w:type="dxa"/>
            <w:vAlign w:val="center"/>
            <w:textDirection w:val="lrTb"/>
            <w:noWrap w:val="false"/>
          </w:tcPr>
          <w:p>
            <w:pPr>
              <w:ind w:left="0" w:right="0"/>
              <w:jc w:val="center"/>
              <w:keepLines w:val="0"/>
              <w:keepNext w:val="0"/>
              <w:spacing w:before="12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896" w:type="dxa"/>
            <w:vAlign w:val="center"/>
            <w:textDirection w:val="lrTb"/>
            <w:noWrap w:val="false"/>
          </w:tcPr>
          <w:p>
            <w:pPr>
              <w:ind w:left="0" w:right="0"/>
              <w:jc w:val="center"/>
              <w:keepLines w:val="0"/>
              <w:keepNext w:val="0"/>
              <w:spacing w:before="12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rPr>
              <w:t xml:space="preserve">项目</w:t>
            </w:r>
            <w:r/>
          </w:p>
        </w:tc>
        <w:tc>
          <w:tcPr>
            <w:tcW w:w="1841" w:type="dxa"/>
            <w:vAlign w:val="center"/>
            <w:textDirection w:val="lrTb"/>
            <w:noWrap w:val="false"/>
          </w:tcPr>
          <w:p>
            <w:pPr>
              <w:ind w:left="0" w:right="0"/>
              <w:jc w:val="center"/>
              <w:keepLines w:val="0"/>
              <w:keepNext w:val="0"/>
              <w:spacing w:before="12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rPr>
              <w:t xml:space="preserve">采购要求</w:t>
            </w:r>
            <w:r/>
          </w:p>
        </w:tc>
        <w:tc>
          <w:tcPr>
            <w:tcW w:w="728" w:type="dxa"/>
            <w:vAlign w:val="center"/>
            <w:textDirection w:val="lrTb"/>
            <w:noWrap w:val="false"/>
          </w:tcPr>
          <w:p>
            <w:pPr>
              <w:ind w:left="0" w:right="0"/>
              <w:jc w:val="center"/>
              <w:keepLines w:val="0"/>
              <w:keepNext w:val="0"/>
              <w:spacing w:before="12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rPr>
              <w:t xml:space="preserve">是否响应</w:t>
            </w:r>
            <w:r/>
          </w:p>
        </w:tc>
        <w:tc>
          <w:tcPr>
            <w:tcW w:w="1111" w:type="dxa"/>
            <w:vAlign w:val="top"/>
            <w:textDirection w:val="lrTb"/>
            <w:noWrap w:val="false"/>
          </w:tcPr>
          <w:p>
            <w:pPr>
              <w:ind w:left="0" w:right="0"/>
              <w:jc w:val="center"/>
              <w:keepLines w:val="0"/>
              <w:keepNext w:val="0"/>
              <w:spacing w:before="12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rPr>
              <w:t xml:space="preserve">供应商的承诺或说明</w:t>
            </w:r>
            <w:r/>
          </w:p>
        </w:tc>
      </w:tr>
      <w:tr>
        <w:trPr>
          <w:trHeight w:val="643"/>
        </w:trPr>
        <w:tc>
          <w:tcPr>
            <w:tcW w:w="422" w:type="dxa"/>
            <w:vAlign w:val="center"/>
            <w:textDirection w:val="lrTb"/>
            <w:noWrap w:val="false"/>
          </w:tcPr>
          <w:p>
            <w:pPr>
              <w:ind w:left="0" w:right="0"/>
              <w:jc w:val="center"/>
              <w:keepLines w:val="0"/>
              <w:keepNext w:val="0"/>
              <w:spacing w:before="12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896"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要求</w:t>
            </w:r>
            <w:r/>
          </w:p>
        </w:tc>
        <w:tc>
          <w:tcPr>
            <w:tcW w:w="1841"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rPr>
              <w:t xml:space="preserve">第</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章项目需求</w:t>
            </w:r>
            <w:r/>
          </w:p>
        </w:tc>
        <w:tc>
          <w:tcPr>
            <w:tcW w:w="728" w:type="dxa"/>
            <w:vAlign w:val="center"/>
            <w:textDirection w:val="lrTb"/>
            <w:noWrap w:val="false"/>
          </w:tcPr>
          <w:p>
            <w:pPr>
              <w:ind w:left="0" w:right="0"/>
              <w:jc w:val="center"/>
              <w:keepLines w:val="0"/>
              <w:keepNext w:val="0"/>
              <w:spacing w:before="12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1111" w:type="dxa"/>
            <w:vAlign w:val="top"/>
            <w:textDirection w:val="lrTb"/>
            <w:noWrap w:val="false"/>
          </w:tcPr>
          <w:p>
            <w:pPr>
              <w:ind w:left="0" w:right="0"/>
              <w:jc w:val="center"/>
              <w:keepLines w:val="0"/>
              <w:keepNext w:val="0"/>
              <w:spacing w:before="12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541"/>
        </w:trPr>
        <w:tc>
          <w:tcPr>
            <w:tcW w:w="422" w:type="dxa"/>
            <w:vAlign w:val="center"/>
            <w:textDirection w:val="lrTb"/>
            <w:noWrap w:val="false"/>
          </w:tcPr>
          <w:p>
            <w:pPr>
              <w:ind w:left="0" w:right="0"/>
              <w:jc w:val="center"/>
              <w:keepLines w:val="0"/>
              <w:keepNext w:val="0"/>
              <w:spacing w:before="12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t xml:space="preserve">2</w:t>
            </w:r>
            <w:r/>
          </w:p>
        </w:tc>
        <w:tc>
          <w:tcPr>
            <w:tcW w:w="896"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rPr>
              <w:t xml:space="preserve">服务期</w:t>
            </w:r>
            <w:r/>
          </w:p>
        </w:tc>
        <w:tc>
          <w:tcPr>
            <w:tcW w:w="1841"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1111"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576"/>
        </w:trPr>
        <w:tc>
          <w:tcPr>
            <w:tcW w:w="422" w:type="dxa"/>
            <w:vAlign w:val="center"/>
            <w:textDirection w:val="lrTb"/>
            <w:noWrap w:val="false"/>
          </w:tcPr>
          <w:p>
            <w:pPr>
              <w:ind w:left="0" w:right="0"/>
              <w:jc w:val="center"/>
              <w:keepLines w:val="0"/>
              <w:keepNext w:val="0"/>
              <w:spacing w:before="12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t xml:space="preserve">3</w:t>
            </w:r>
            <w:r/>
          </w:p>
        </w:tc>
        <w:tc>
          <w:tcPr>
            <w:tcW w:w="896"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rPr>
              <w:t xml:space="preserve">付款方式</w:t>
            </w:r>
            <w:r/>
          </w:p>
        </w:tc>
        <w:tc>
          <w:tcPr>
            <w:tcW w:w="1841"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u w:val="single"/>
              </w:rPr>
              <w:suppressLineNumbers w:val="0"/>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1111"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401"/>
        </w:trPr>
        <w:tc>
          <w:tcPr>
            <w:tcW w:w="422" w:type="dxa"/>
            <w:vAlign w:val="center"/>
            <w:textDirection w:val="lrTb"/>
            <w:noWrap w:val="false"/>
          </w:tcPr>
          <w:p>
            <w:pPr>
              <w:ind w:left="0" w:right="0"/>
              <w:jc w:val="center"/>
              <w:keepLines w:val="0"/>
              <w:keepNext w:val="0"/>
              <w:spacing w:before="12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t xml:space="preserve">4</w:t>
            </w:r>
            <w:r/>
          </w:p>
        </w:tc>
        <w:tc>
          <w:tcPr>
            <w:tcW w:w="896"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货币</w:t>
            </w:r>
            <w:r/>
          </w:p>
        </w:tc>
        <w:tc>
          <w:tcPr>
            <w:tcW w:w="1841"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rPr>
              <w:t xml:space="preserve">人民币</w:t>
            </w:r>
            <w:r/>
          </w:p>
        </w:tc>
        <w:tc>
          <w:tcPr>
            <w:tcW w:w="728"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1111"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r>
        <w:trPr>
          <w:trHeight w:val="461"/>
        </w:trPr>
        <w:tc>
          <w:tcPr>
            <w:tcW w:w="422" w:type="dxa"/>
            <w:vAlign w:val="center"/>
            <w:textDirection w:val="lrTb"/>
            <w:noWrap w:val="false"/>
          </w:tcPr>
          <w:p>
            <w:pPr>
              <w:ind w:left="0" w:right="0"/>
              <w:jc w:val="center"/>
              <w:keepLines w:val="0"/>
              <w:keepNext w:val="0"/>
              <w:spacing w:before="12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t xml:space="preserve">5</w:t>
            </w:r>
            <w:r/>
          </w:p>
        </w:tc>
        <w:tc>
          <w:tcPr>
            <w:tcW w:w="896"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rPr>
              <w:t xml:space="preserve">其他</w:t>
            </w:r>
            <w:r/>
          </w:p>
        </w:tc>
        <w:tc>
          <w:tcPr>
            <w:tcW w:w="1841"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c>
          <w:tcPr>
            <w:tcW w:w="1111" w:type="dxa"/>
            <w:vAlign w:val="center"/>
            <w:textDirection w:val="lrTb"/>
            <w:noWrap w:val="false"/>
          </w:tcPr>
          <w:p>
            <w:pPr>
              <w:ind w:left="0" w:right="0"/>
              <w:keepLines w:val="0"/>
              <w:keepNext w:val="0"/>
              <w:spacing w:before="120" w:beforeAutospacing="0" w:after="0"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bl>
    <w:p>
      <w:pPr>
        <w:pStyle w:val="1107"/>
        <w:rPr>
          <w:rFonts w:ascii="宋体" w:hAnsi="宋体" w:eastAsia="宋体"/>
          <w:color w:val="auto"/>
          <w:szCs w:val="21"/>
          <w:highlight w:val="none"/>
        </w:rPr>
      </w:pPr>
      <w:r>
        <w:rPr>
          <w:rFonts w:ascii="宋体" w:hAnsi="宋体" w:eastAsia="宋体"/>
          <w:color w:val="auto"/>
          <w:szCs w:val="21"/>
          <w:highlight w:val="none"/>
        </w:rPr>
      </w:r>
      <w:r/>
    </w:p>
    <w:p>
      <w:pPr>
        <w:pStyle w:val="1107"/>
        <w:rPr>
          <w:rFonts w:ascii="宋体" w:hAnsi="宋体" w:eastAsia="宋体"/>
          <w:color w:val="auto"/>
          <w:szCs w:val="21"/>
          <w:highlight w:val="none"/>
        </w:rPr>
      </w:pPr>
      <w:r>
        <w:rPr>
          <w:rFonts w:ascii="宋体" w:hAnsi="宋体" w:eastAsia="宋体"/>
          <w:color w:val="auto"/>
          <w:szCs w:val="21"/>
          <w:highlight w:val="none"/>
        </w:rPr>
      </w:r>
      <w:r/>
    </w:p>
    <w:p>
      <w:pPr>
        <w:ind w:firstLine="420"/>
        <w:spacing w:before="0"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eastAsia="宋体" w:cs="宋体"/>
          <w:color w:val="auto"/>
          <w:sz w:val="21"/>
          <w:szCs w:val="21"/>
          <w:highlight w:val="none"/>
        </w:rPr>
        <w:t xml:space="preserve">（盖章或电子签章）</w:t>
      </w:r>
      <w:r>
        <w:rPr>
          <w:rFonts w:hint="eastAsia" w:ascii="宋体" w:hAnsi="宋体" w:cs="宋体"/>
          <w:color w:val="auto"/>
          <w:szCs w:val="21"/>
          <w:highlight w:val="none"/>
        </w:rPr>
        <w:t xml:space="preserve">：</w:t>
      </w:r>
      <w:r/>
    </w:p>
    <w:p>
      <w:pPr>
        <w:pStyle w:val="106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lang w:val="en-US" w:eastAsia="zh-CN"/>
        </w:rPr>
        <w:t xml:space="preserve">或</w:t>
      </w:r>
      <w:r>
        <w:rPr>
          <w:rFonts w:hint="eastAsia" w:ascii="宋体" w:hAnsi="宋体" w:cs="宋体"/>
          <w:color w:val="auto"/>
          <w:szCs w:val="21"/>
          <w:highlight w:val="none"/>
        </w:rPr>
        <w:t xml:space="preserve">授权代表</w:t>
      </w:r>
      <w:r>
        <w:rPr>
          <w:rFonts w:hint="eastAsia" w:ascii="宋体" w:hAnsi="宋体" w:eastAsia="宋体" w:cs="宋体"/>
          <w:color w:val="auto"/>
          <w:sz w:val="21"/>
          <w:szCs w:val="21"/>
          <w:highlight w:val="none"/>
        </w:rPr>
        <w:t xml:space="preserve">（签字或电子签章）</w:t>
      </w:r>
      <w:r>
        <w:rPr>
          <w:rFonts w:hint="eastAsia" w:ascii="宋体" w:hAnsi="宋体" w:cs="宋体"/>
          <w:color w:val="auto"/>
          <w:szCs w:val="21"/>
          <w:highlight w:val="none"/>
        </w:rPr>
        <w:t xml:space="preserve">：</w:t>
      </w:r>
      <w:r/>
    </w:p>
    <w:p>
      <w:pPr>
        <w:pStyle w:val="1062"/>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年月日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填写说明：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1、行数不够，可自行添加；</w:t>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附件</w:t>
      </w:r>
      <w:r>
        <w:rPr>
          <w:rFonts w:hint="eastAsia" w:ascii="宋体" w:hAnsi="宋体" w:eastAsia="宋体" w:cs="宋体"/>
          <w:b/>
          <w:color w:val="auto"/>
          <w:sz w:val="30"/>
          <w:szCs w:val="30"/>
          <w:highlight w:val="none"/>
          <w:lang w:val="en-US" w:eastAsia="zh-CN"/>
        </w:rPr>
        <w:t xml:space="preserve">7   </w:t>
      </w:r>
      <w:r>
        <w:rPr>
          <w:rFonts w:hint="eastAsia" w:ascii="宋体" w:hAnsi="宋体" w:eastAsia="宋体" w:cs="宋体"/>
          <w:b/>
          <w:color w:val="auto"/>
          <w:sz w:val="30"/>
          <w:szCs w:val="30"/>
          <w:highlight w:val="none"/>
        </w:rPr>
        <w:t xml:space="preserve">技术偏离表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tbl>
      <w:tblPr>
        <w:tblStyle w:val="88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2404"/>
        <w:gridCol w:w="2687"/>
        <w:gridCol w:w="1433"/>
        <w:gridCol w:w="1271"/>
      </w:tblGrid>
      <w:tr>
        <w:trPr>
          <w:trHeight w:val="546"/>
        </w:trPr>
        <w:tc>
          <w:tcPr>
            <w:tcW w:w="413"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tc>
        <w:tc>
          <w:tcPr>
            <w:tcW w:w="1414"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要求</w:t>
            </w:r>
            <w:r/>
          </w:p>
        </w:tc>
        <w:tc>
          <w:tcPr>
            <w:tcW w:w="1580" w:type="dxa"/>
            <w:vAlign w:val="center"/>
            <w:textDirection w:val="lrTb"/>
            <w:noWrap w:val="false"/>
          </w:tcPr>
          <w:p>
            <w:pPr>
              <w:ind w:left="0" w:right="0"/>
              <w:jc w:val="center"/>
              <w:keepLines w:val="0"/>
              <w:keepNext w:val="0"/>
              <w:spacing w:before="0" w:beforeAutospacing="0" w:after="0" w:afterAutospacing="0" w:line="480" w:lineRule="exact"/>
              <w:rPr>
                <w:rFonts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lang w:val="en-US" w:eastAsia="zh-CN"/>
              </w:rPr>
              <w:t xml:space="preserve">情况</w:t>
            </w:r>
            <w:r/>
          </w:p>
        </w:tc>
        <w:tc>
          <w:tcPr>
            <w:tcW w:w="843"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有无偏离</w:t>
            </w:r>
            <w:r/>
          </w:p>
        </w:tc>
        <w:tc>
          <w:tcPr>
            <w:tcW w:w="747" w:type="dxa"/>
            <w:vAlign w:val="center"/>
            <w:textDirection w:val="lrTb"/>
            <w:noWrap w:val="false"/>
          </w:tcPr>
          <w:p>
            <w:pPr>
              <w:ind w:left="0" w:right="0"/>
              <w:jc w:val="center"/>
              <w:keepLines w:val="0"/>
              <w:keepNext w:val="0"/>
              <w:spacing w:before="0" w:beforeAutospacing="0" w:after="0" w:afterAutospacing="0" w:line="480" w:lineRule="exact"/>
              <w:rPr>
                <w:rFonts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证明资料</w:t>
            </w:r>
            <w:r/>
          </w:p>
        </w:tc>
      </w:tr>
      <w:tr>
        <w:trPr>
          <w:trHeight w:val="497"/>
        </w:trPr>
        <w:tc>
          <w:tcPr>
            <w:tcW w:w="413"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1414" w:type="dxa"/>
            <w:vAlign w:val="top"/>
            <w:textDirection w:val="lrTb"/>
            <w:noWrap w:val="false"/>
          </w:tcPr>
          <w:p>
            <w:pPr>
              <w:ind w:left="0" w:right="0"/>
              <w:jc w:val="left"/>
              <w:keepLines w:val="0"/>
              <w:keepNext w:val="0"/>
              <w:spacing w:before="100" w:beforeAutospacing="1" w:after="0" w:afterAutospacing="0" w:line="2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1580" w:type="dxa"/>
            <w:vAlign w:val="center"/>
            <w:textDirection w:val="lrTb"/>
            <w:noWrap w:val="false"/>
          </w:tcPr>
          <w:p>
            <w:pPr>
              <w:ind w:left="0" w:right="0"/>
              <w:jc w:val="left"/>
              <w:keepLines w:val="0"/>
              <w:keepNext w:val="0"/>
              <w:spacing w:before="100" w:beforeAutospacing="1" w:after="0" w:afterAutospacing="0" w:line="2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843"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747"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1414" w:type="dxa"/>
            <w:vAlign w:val="top"/>
            <w:textDirection w:val="lrTb"/>
            <w:noWrap w:val="false"/>
          </w:tcPr>
          <w:p>
            <w:pPr>
              <w:ind w:left="0" w:right="0"/>
              <w:jc w:val="left"/>
              <w:keepLines w:val="0"/>
              <w:keepNext w:val="0"/>
              <w:spacing w:before="100" w:beforeAutospacing="1" w:after="0" w:afterAutospacing="0" w:line="2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1580" w:type="dxa"/>
            <w:vAlign w:val="center"/>
            <w:textDirection w:val="lrTb"/>
            <w:noWrap w:val="false"/>
          </w:tcPr>
          <w:p>
            <w:pPr>
              <w:ind w:left="0" w:right="0"/>
              <w:jc w:val="left"/>
              <w:keepLines w:val="0"/>
              <w:keepNext w:val="0"/>
              <w:spacing w:before="100" w:beforeAutospacing="1" w:after="0" w:afterAutospacing="0" w:line="2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843"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747"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1414" w:type="dxa"/>
            <w:vAlign w:val="top"/>
            <w:textDirection w:val="lrTb"/>
            <w:noWrap w:val="false"/>
          </w:tcPr>
          <w:p>
            <w:pPr>
              <w:ind w:left="0" w:right="0"/>
              <w:jc w:val="left"/>
              <w:keepLines w:val="0"/>
              <w:keepNext w:val="0"/>
              <w:spacing w:before="100" w:beforeAutospacing="1" w:after="0" w:afterAutospacing="0" w:line="2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1580" w:type="dxa"/>
            <w:vAlign w:val="center"/>
            <w:textDirection w:val="lrTb"/>
            <w:noWrap w:val="false"/>
          </w:tcPr>
          <w:p>
            <w:pPr>
              <w:ind w:left="0" w:right="0"/>
              <w:jc w:val="left"/>
              <w:keepLines w:val="0"/>
              <w:keepNext w:val="0"/>
              <w:spacing w:before="100" w:beforeAutospacing="1" w:after="0" w:afterAutospacing="0" w:line="2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843"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747"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1414" w:type="dxa"/>
            <w:vAlign w:val="top"/>
            <w:textDirection w:val="lrTb"/>
            <w:noWrap w:val="false"/>
          </w:tcPr>
          <w:p>
            <w:pPr>
              <w:ind w:left="0" w:right="0"/>
              <w:jc w:val="left"/>
              <w:keepLines w:val="0"/>
              <w:keepNext w:val="0"/>
              <w:spacing w:before="100" w:beforeAutospacing="1" w:after="0" w:afterAutospacing="0" w:line="2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1580" w:type="dxa"/>
            <w:vAlign w:val="center"/>
            <w:textDirection w:val="lrTb"/>
            <w:noWrap w:val="false"/>
          </w:tcPr>
          <w:p>
            <w:pPr>
              <w:ind w:left="0" w:right="0"/>
              <w:jc w:val="left"/>
              <w:keepLines w:val="0"/>
              <w:keepNext w:val="0"/>
              <w:spacing w:before="100" w:beforeAutospacing="1" w:after="0" w:afterAutospacing="0" w:line="2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843"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747"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1414" w:type="dxa"/>
            <w:vAlign w:val="center"/>
            <w:textDirection w:val="lrTb"/>
            <w:noWrap w:val="false"/>
          </w:tcPr>
          <w:p>
            <w:pPr>
              <w:ind w:left="0" w:right="0"/>
              <w:jc w:val="left"/>
              <w:keepLines w:val="0"/>
              <w:keepNext w:val="0"/>
              <w:spacing w:before="100" w:beforeAutospacing="1" w:after="0" w:afterAutospacing="0" w:line="2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1580" w:type="dxa"/>
            <w:vAlign w:val="center"/>
            <w:textDirection w:val="lrTb"/>
            <w:noWrap w:val="false"/>
          </w:tcPr>
          <w:p>
            <w:pPr>
              <w:ind w:left="0" w:right="0"/>
              <w:jc w:val="left"/>
              <w:keepLines w:val="0"/>
              <w:keepNext w:val="0"/>
              <w:spacing w:before="100" w:beforeAutospacing="1" w:after="0" w:afterAutospacing="0" w:line="2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843"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747"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r>
    </w:tbl>
    <w:p>
      <w:pPr>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注：1.如果供应商对采购文件中的技术要求作出的任何改动，请在此表中清楚地列明，并加以说明。 </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2.如供应商无任何偏离，也需在响应表中注明：“全部技术/服务需求 完全响应 无偏离”并在响应文件中递交此表。</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3.条目数不够，自行添加。</w:t>
      </w:r>
      <w:r/>
    </w:p>
    <w:p>
      <w:pPr>
        <w:pStyle w:val="1636"/>
        <w:spacing w:before="0" w:beforeAutospacing="0" w:after="0" w:afterAutospacing="0" w:line="360" w:lineRule="auto"/>
        <w:rPr>
          <w:rFonts w:hint="eastAsia" w:cs="宋体"/>
          <w:color w:val="auto"/>
          <w:sz w:val="21"/>
          <w:szCs w:val="21"/>
          <w:highlight w:val="none"/>
          <w:lang w:eastAsia="zh-CN"/>
        </w:rPr>
      </w:pPr>
      <w:r>
        <w:rPr>
          <w:rFonts w:hint="eastAsia" w:cs="宋体"/>
          <w:color w:val="auto"/>
          <w:sz w:val="21"/>
          <w:szCs w:val="21"/>
          <w:highlight w:val="none"/>
          <w:lang w:eastAsia="zh-CN"/>
        </w:rPr>
      </w:r>
      <w:r/>
    </w:p>
    <w:p>
      <w:pPr>
        <w:pStyle w:val="1636"/>
        <w:spacing w:before="0" w:beforeAutospacing="0" w:after="0" w:afterAutospacing="0" w:line="360" w:lineRule="auto"/>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（盖章或电子签章）：</w:t>
      </w:r>
      <w:r/>
    </w:p>
    <w:p>
      <w:pPr>
        <w:pStyle w:val="1636"/>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法定代表人或法定代表人授权代表（</w:t>
      </w:r>
      <w:r>
        <w:rPr>
          <w:rFonts w:hint="eastAsia" w:ascii="宋体" w:hAnsi="宋体" w:eastAsia="宋体" w:cs="宋体"/>
          <w:bCs/>
          <w:color w:val="auto"/>
          <w:sz w:val="21"/>
          <w:szCs w:val="21"/>
          <w:highlight w:val="none"/>
        </w:rPr>
        <w:t xml:space="preserve">签字或</w:t>
      </w:r>
      <w:r>
        <w:rPr>
          <w:rFonts w:hint="eastAsia" w:ascii="宋体" w:hAnsi="宋体" w:eastAsia="宋体" w:cs="宋体"/>
          <w:color w:val="auto"/>
          <w:sz w:val="21"/>
          <w:szCs w:val="21"/>
          <w:highlight w:val="none"/>
        </w:rPr>
        <w:t xml:space="preserve">电子签章）：       </w:t>
      </w:r>
      <w:r/>
    </w:p>
    <w:p>
      <w:pPr>
        <w:pStyle w:val="1636"/>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rPr>
          <w:rFonts w:ascii="宋体" w:hAnsi="宋体"/>
          <w:color w:val="auto"/>
          <w:szCs w:val="21"/>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8</w:t>
      </w:r>
      <w:r>
        <w:rPr>
          <w:rFonts w:hint="eastAsia" w:ascii="宋体" w:hAnsi="宋体" w:cs="宋体"/>
          <w:b/>
          <w:color w:val="auto"/>
          <w:sz w:val="30"/>
          <w:szCs w:val="30"/>
          <w:highlight w:val="none"/>
        </w:rPr>
        <w:t xml:space="preserve">    </w:t>
      </w:r>
      <w:r>
        <w:rPr>
          <w:rFonts w:ascii="宋体" w:hAnsi="宋体" w:cs="宋体"/>
          <w:b/>
          <w:color w:val="auto"/>
          <w:sz w:val="30"/>
          <w:szCs w:val="30"/>
          <w:highlight w:val="none"/>
        </w:rPr>
        <w:t xml:space="preserve"> </w:t>
      </w:r>
      <w:r>
        <w:rPr>
          <w:rFonts w:hint="eastAsia" w:ascii="宋体" w:hAnsi="宋体" w:cs="宋体"/>
          <w:b/>
          <w:color w:val="auto"/>
          <w:sz w:val="30"/>
          <w:szCs w:val="30"/>
          <w:highlight w:val="none"/>
        </w:rPr>
        <w:t xml:space="preserve">中小企业声明函（格式）：</w:t>
      </w:r>
      <w:r/>
    </w:p>
    <w:p>
      <w:pPr>
        <w:jc w:val="center"/>
        <w:rPr>
          <w:rFonts w:ascii="宋体" w:hAnsi="宋体"/>
          <w:b/>
          <w:color w:val="auto"/>
          <w:sz w:val="24"/>
          <w:szCs w:val="21"/>
          <w:highlight w:val="none"/>
        </w:rPr>
      </w:pPr>
      <w:r/>
      <w:bookmarkStart w:id="77" w:name="_Toc528398513"/>
      <w:r/>
      <w:r/>
    </w:p>
    <w:p>
      <w:pPr>
        <w:jc w:val="center"/>
        <w:rPr>
          <w:rFonts w:ascii="宋体" w:hAnsi="宋体"/>
          <w:b/>
          <w:color w:val="auto"/>
          <w:sz w:val="24"/>
          <w:szCs w:val="21"/>
          <w:highlight w:val="none"/>
        </w:rPr>
      </w:pPr>
      <w:r>
        <w:rPr>
          <w:rFonts w:ascii="宋体" w:hAnsi="宋体"/>
          <w:b/>
          <w:color w:val="auto"/>
          <w:sz w:val="24"/>
          <w:szCs w:val="21"/>
          <w:highlight w:val="none"/>
        </w:rPr>
      </w:r>
      <w:bookmarkEnd w:id="77"/>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中小企业声明函（服务）</w:t>
      </w:r>
      <w:r/>
    </w:p>
    <w:p>
      <w:pPr>
        <w:pStyle w:val="1632"/>
        <w:spacing w:before="5"/>
        <w:rPr>
          <w:rFonts w:hint="eastAsia" w:ascii="宋体" w:hAnsi="宋体" w:cs="宋体"/>
          <w:color w:val="auto"/>
          <w:szCs w:val="28"/>
          <w:highlight w:val="none"/>
        </w:rPr>
      </w:pPr>
      <w:r>
        <w:rPr>
          <w:rFonts w:hint="eastAsia" w:ascii="宋体" w:hAnsi="宋体" w:cs="宋体"/>
          <w:color w:val="auto"/>
          <w:szCs w:val="28"/>
          <w:highlight w:val="none"/>
        </w:rPr>
      </w:r>
      <w:r/>
    </w:p>
    <w:p>
      <w:pPr>
        <w:pStyle w:val="1632"/>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本公司（联合体）郑重声明，根据《政府采购促进中小企业发展管理办法》（财库﹝2020﹞46 号）的规定，本公司(联合体)参加</w:t>
      </w:r>
      <w:r>
        <w:rPr>
          <w:rFonts w:hint="eastAsia" w:ascii="宋体" w:hAnsi="宋体" w:cs="宋体"/>
          <w:b w:val="0"/>
          <w:bCs w:val="0"/>
          <w:color w:val="auto"/>
          <w:spacing w:val="-2"/>
          <w:sz w:val="24"/>
          <w:highlight w:val="none"/>
          <w:u w:val="single"/>
        </w:rPr>
        <w:t xml:space="preserve">   （单位名称）</w:t>
      </w:r>
      <w:r>
        <w:rPr>
          <w:rFonts w:hint="eastAsia" w:ascii="宋体" w:hAnsi="宋体" w:cs="宋体"/>
          <w:b w:val="0"/>
          <w:bCs w:val="0"/>
          <w:color w:val="auto"/>
          <w:spacing w:val="-2"/>
          <w:sz w:val="24"/>
          <w:highlight w:val="none"/>
        </w:rPr>
        <w:t xml:space="preserve">的</w:t>
      </w:r>
      <w:r>
        <w:rPr>
          <w:rFonts w:hint="eastAsia" w:ascii="宋体" w:hAnsi="宋体" w:cs="宋体"/>
          <w:b w:val="0"/>
          <w:bCs w:val="0"/>
          <w:color w:val="auto"/>
          <w:spacing w:val="-2"/>
          <w:sz w:val="24"/>
          <w:highlight w:val="none"/>
          <w:u w:val="single"/>
        </w:rPr>
        <w:t xml:space="preserve">   （项目名称）</w:t>
      </w:r>
      <w:r>
        <w:rPr>
          <w:rFonts w:hint="eastAsia" w:ascii="宋体" w:hAnsi="宋体" w:cs="宋体"/>
          <w:b w:val="0"/>
          <w:bCs w:val="0"/>
          <w:color w:val="auto"/>
          <w:spacing w:val="-2"/>
          <w:sz w:val="24"/>
          <w:highlight w:val="none"/>
        </w:rPr>
        <w:t xml:space="preserve">采购活动，服务全部由符合政策要求的中小企业承接。相关企业（含联合体中的中小企业、签订分包意向协议的中小企业）的具体情况如下：</w:t>
      </w:r>
      <w:r/>
    </w:p>
    <w:p>
      <w:pPr>
        <w:pStyle w:val="1632"/>
        <w:ind w:firstLine="472"/>
        <w:spacing w:line="360" w:lineRule="auto"/>
        <w:widowControl/>
        <w:rPr>
          <w:rFonts w:hint="eastAsia" w:ascii="宋体" w:hAnsi="宋体"/>
          <w:b w:val="0"/>
          <w:bCs w:val="0"/>
          <w:color w:val="auto"/>
          <w:spacing w:val="-3"/>
          <w:sz w:val="24"/>
          <w:highlight w:val="none"/>
          <w:u w:val="single"/>
        </w:rPr>
      </w:pPr>
      <w:r>
        <w:rPr>
          <w:rFonts w:hint="eastAsia" w:ascii="宋体" w:hAnsi="宋体" w:cs="宋体"/>
          <w:b w:val="0"/>
          <w:bCs w:val="0"/>
          <w:color w:val="auto"/>
          <w:spacing w:val="-2"/>
          <w:sz w:val="24"/>
          <w:highlight w:val="none"/>
        </w:rPr>
        <w:t xml:space="preserve">1. </w:t>
      </w:r>
      <w:r>
        <w:rPr>
          <w:rFonts w:hint="eastAsia" w:ascii="宋体" w:hAnsi="宋体"/>
          <w:b w:val="0"/>
          <w:bCs w:val="0"/>
          <w:color w:val="auto"/>
          <w:spacing w:val="-3"/>
          <w:sz w:val="24"/>
          <w:highlight w:val="none"/>
          <w:u w:val="single"/>
          <w:lang w:eastAsia="zh-CN"/>
        </w:rPr>
        <w:t xml:space="preserve">（</w:t>
      </w:r>
      <w:r>
        <w:rPr>
          <w:rFonts w:hint="eastAsia" w:ascii="宋体" w:hAnsi="宋体"/>
          <w:b w:val="0"/>
          <w:bCs w:val="0"/>
          <w:color w:val="auto"/>
          <w:spacing w:val="-3"/>
          <w:sz w:val="24"/>
          <w:highlight w:val="none"/>
          <w:u w:val="single"/>
          <w:lang w:val="en-US" w:eastAsia="zh-CN"/>
        </w:rPr>
        <w:t xml:space="preserve">标的名称</w:t>
      </w:r>
      <w:r>
        <w:rPr>
          <w:rFonts w:hint="eastAsia" w:ascii="宋体" w:hAnsi="宋体"/>
          <w:b w:val="0"/>
          <w:bCs w:val="0"/>
          <w:color w:val="auto"/>
          <w:spacing w:val="-3"/>
          <w:sz w:val="24"/>
          <w:highlight w:val="none"/>
          <w:u w:val="single"/>
          <w:lang w:eastAsia="zh-CN"/>
        </w:rPr>
        <w:t xml:space="preserve">）</w:t>
      </w:r>
      <w:r>
        <w:rPr>
          <w:rFonts w:ascii="宋体" w:hAnsi="宋体"/>
          <w:b w:val="0"/>
          <w:bCs w:val="0"/>
          <w:color w:val="auto"/>
          <w:spacing w:val="-3"/>
          <w:sz w:val="24"/>
          <w:highlight w:val="none"/>
        </w:rPr>
        <w:t xml:space="preserve">，属于采购文件中明确的所属行业</w:t>
      </w:r>
      <w:r>
        <w:rPr>
          <w:rFonts w:hint="eastAsia" w:ascii="宋体" w:hAnsi="宋体"/>
          <w:b w:val="0"/>
          <w:bCs w:val="0"/>
          <w:color w:val="auto"/>
          <w:spacing w:val="-3"/>
          <w:sz w:val="24"/>
          <w:highlight w:val="none"/>
          <w:u w:val="single"/>
        </w:rPr>
        <w:t xml:space="preserve"> （采购文件中明确的所属行业）</w:t>
      </w:r>
      <w:r>
        <w:rPr>
          <w:rFonts w:ascii="宋体" w:hAnsi="宋体"/>
          <w:b w:val="0"/>
          <w:bCs w:val="0"/>
          <w:color w:val="auto"/>
          <w:spacing w:val="-3"/>
          <w:sz w:val="24"/>
          <w:highlight w:val="none"/>
          <w:u w:val="single"/>
        </w:rPr>
        <w:t xml:space="preserve"> </w:t>
      </w:r>
      <w:r>
        <w:rPr>
          <w:rFonts w:ascii="宋体" w:hAnsi="宋体"/>
          <w:b w:val="0"/>
          <w:bCs w:val="0"/>
          <w:color w:val="auto"/>
          <w:spacing w:val="-3"/>
          <w:sz w:val="24"/>
          <w:highlight w:val="none"/>
        </w:rPr>
        <w:t xml:space="preserve">；承建（承接）企业为</w:t>
      </w:r>
      <w:r>
        <w:rPr>
          <w:rFonts w:ascii="宋体" w:hAnsi="宋体"/>
          <w:b w:val="0"/>
          <w:bCs w:val="0"/>
          <w:color w:val="auto"/>
          <w:spacing w:val="-3"/>
          <w:sz w:val="24"/>
          <w:highlight w:val="none"/>
          <w:u w:val="single"/>
        </w:rPr>
        <w:t xml:space="preserve">       （企业名称），</w:t>
      </w:r>
      <w:r>
        <w:rPr>
          <w:rFonts w:ascii="宋体" w:hAnsi="宋体"/>
          <w:b w:val="0"/>
          <w:bCs w:val="0"/>
          <w:color w:val="auto"/>
          <w:spacing w:val="-3"/>
          <w:sz w:val="24"/>
          <w:highlight w:val="none"/>
        </w:rPr>
        <w:t xml:space="preserve">从业人员</w:t>
      </w:r>
      <w:r>
        <w:rPr>
          <w:rFonts w:ascii="宋体" w:hAnsi="宋体"/>
          <w:b w:val="0"/>
          <w:bCs w:val="0"/>
          <w:color w:val="auto"/>
          <w:spacing w:val="-3"/>
          <w:sz w:val="24"/>
          <w:highlight w:val="none"/>
          <w:u w:val="single"/>
        </w:rPr>
        <w:t xml:space="preserve">   人</w:t>
      </w:r>
      <w:r>
        <w:rPr>
          <w:rFonts w:ascii="宋体" w:hAnsi="宋体"/>
          <w:b w:val="0"/>
          <w:bCs w:val="0"/>
          <w:color w:val="auto"/>
          <w:spacing w:val="-3"/>
          <w:sz w:val="24"/>
          <w:highlight w:val="none"/>
        </w:rPr>
        <w:t xml:space="preserve">，营业收入为</w:t>
      </w:r>
      <w:r>
        <w:rPr>
          <w:rFonts w:ascii="宋体" w:hAnsi="宋体"/>
          <w:b w:val="0"/>
          <w:bCs w:val="0"/>
          <w:color w:val="auto"/>
          <w:spacing w:val="-3"/>
          <w:sz w:val="24"/>
          <w:highlight w:val="none"/>
          <w:u w:val="single"/>
        </w:rPr>
        <w:t xml:space="preserve">    万元</w:t>
      </w:r>
      <w:r>
        <w:rPr>
          <w:rFonts w:ascii="宋体" w:hAnsi="宋体"/>
          <w:b w:val="0"/>
          <w:bCs w:val="0"/>
          <w:color w:val="auto"/>
          <w:spacing w:val="-3"/>
          <w:sz w:val="24"/>
          <w:highlight w:val="none"/>
        </w:rPr>
        <w:t xml:space="preserve">，资产总额为</w:t>
      </w:r>
      <w:r>
        <w:rPr>
          <w:rFonts w:ascii="宋体" w:hAnsi="宋体"/>
          <w:b w:val="0"/>
          <w:bCs w:val="0"/>
          <w:color w:val="auto"/>
          <w:spacing w:val="-3"/>
          <w:sz w:val="24"/>
          <w:highlight w:val="none"/>
          <w:u w:val="single"/>
        </w:rPr>
        <w:t xml:space="preserve">     万元</w:t>
      </w:r>
      <w:r>
        <w:rPr>
          <w:rFonts w:ascii="宋体" w:hAnsi="宋体"/>
          <w:b w:val="0"/>
          <w:bCs w:val="0"/>
          <w:color w:val="auto"/>
          <w:spacing w:val="-3"/>
          <w:sz w:val="24"/>
          <w:highlight w:val="none"/>
        </w:rPr>
        <w:t xml:space="preserve">，属于</w:t>
      </w:r>
      <w:r>
        <w:rPr>
          <w:rFonts w:ascii="宋体" w:hAnsi="宋体"/>
          <w:b w:val="0"/>
          <w:bCs w:val="0"/>
          <w:color w:val="auto"/>
          <w:spacing w:val="-3"/>
          <w:sz w:val="24"/>
          <w:highlight w:val="none"/>
          <w:u w:val="single"/>
        </w:rPr>
        <w:t xml:space="preserve">     （中型企业、小型企业、微型企业）。</w:t>
      </w:r>
      <w:r/>
    </w:p>
    <w:p>
      <w:pPr>
        <w:pStyle w:val="1632"/>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32"/>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以上企业，不属于大企业的分支机构，不存在控股股东为大企业的情形，也不存在与大企业的负责人为同一人的情形。</w:t>
      </w:r>
      <w:r/>
    </w:p>
    <w:p>
      <w:pPr>
        <w:pStyle w:val="1632"/>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本企业对上述声明内容的真实性负责。如有虚假，将依法承担相应责任。</w:t>
      </w:r>
      <w:r/>
    </w:p>
    <w:p>
      <w:pPr>
        <w:pStyle w:val="1632"/>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32"/>
        <w:ind w:firstLine="472"/>
        <w:spacing w:line="360" w:lineRule="auto"/>
        <w:rPr>
          <w:rFonts w:hint="eastAsia" w:ascii="宋体" w:hAnsi="宋体" w:cs="宋体"/>
          <w:color w:val="auto"/>
          <w:spacing w:val="-2"/>
          <w:sz w:val="24"/>
          <w:highlight w:val="none"/>
        </w:rPr>
      </w:pPr>
      <w:r>
        <w:rPr>
          <w:rFonts w:hint="eastAsia" w:ascii="宋体" w:hAnsi="宋体" w:cs="宋体"/>
          <w:b w:val="0"/>
          <w:bCs w:val="0"/>
          <w:color w:val="auto"/>
          <w:spacing w:val="-2"/>
          <w:sz w:val="24"/>
          <w:highlight w:val="none"/>
        </w:rPr>
        <w:t xml:space="preserve">企业名称（盖章或电子签章）：</w:t>
      </w:r>
      <w:r/>
    </w:p>
    <w:p>
      <w:pPr>
        <w:pStyle w:val="1632"/>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w:t>
      </w:r>
      <w:r/>
    </w:p>
    <w:p>
      <w:pPr>
        <w:pStyle w:val="1632"/>
        <w:ind w:right="-90"/>
        <w:spacing w:before="29" w:line="316"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ind w:firstLine="6"/>
        <w:spacing w:before="69" w:line="286" w:lineRule="auto"/>
        <w:rPr>
          <w:rFonts w:hint="eastAsia" w:ascii="宋体" w:hAnsi="宋体" w:cs="宋体"/>
          <w:b w:val="0"/>
          <w:bCs w:val="0"/>
          <w:color w:val="auto"/>
          <w:spacing w:val="24"/>
          <w:sz w:val="24"/>
          <w:highlight w:val="none"/>
        </w:rPr>
      </w:pPr>
      <w:r>
        <w:rPr>
          <w:rFonts w:hint="eastAsia" w:ascii="宋体" w:hAnsi="宋体" w:cs="宋体"/>
          <w:b w:val="0"/>
          <w:bCs w:val="0"/>
          <w:color w:val="auto"/>
          <w:spacing w:val="-2"/>
          <w:sz w:val="24"/>
          <w:highlight w:val="none"/>
        </w:rPr>
        <w:t xml:space="preserve">（备注：1、参照《关于印发中小企业划型标准规定的通知》（工信部联企业</w:t>
      </w:r>
      <w:r>
        <w:rPr>
          <w:rFonts w:hint="eastAsia" w:ascii="宋体" w:hAnsi="宋体" w:cs="宋体"/>
          <w:b w:val="0"/>
          <w:bCs w:val="0"/>
          <w:color w:val="auto"/>
          <w:spacing w:val="-2"/>
          <w:sz w:val="24"/>
          <w:highlight w:val="none"/>
          <w:lang w:eastAsia="zh-CN"/>
        </w:rPr>
        <w:t xml:space="preserve">〔2011〕300号</w:t>
      </w:r>
      <w:r>
        <w:rPr>
          <w:rFonts w:hint="eastAsia" w:ascii="宋体" w:hAnsi="宋体" w:cs="宋体"/>
          <w:b w:val="0"/>
          <w:bCs w:val="0"/>
          <w:color w:val="auto"/>
          <w:spacing w:val="-2"/>
          <w:sz w:val="24"/>
          <w:highlight w:val="none"/>
        </w:rPr>
        <w:t xml:space="preserve">）文件，本项目所属行业为其他未列明行业中。2、请如实填写属于中型企业或小型企业或微型企业。3、从业人员、营业收入、资产总额填报上一年度数据，无上一年度数据的新成立企业可不填报。）</w:t>
      </w:r>
      <w:r/>
    </w:p>
    <w:p>
      <w:pPr>
        <w:spacing w:line="440" w:lineRule="exact"/>
        <w:rPr>
          <w:rFonts w:ascii="宋体" w:hAnsi="宋体"/>
          <w:color w:val="auto"/>
          <w:szCs w:val="21"/>
          <w:highlight w:val="none"/>
          <w:u w:val="single"/>
        </w:rPr>
      </w:pPr>
      <w:r>
        <w:rPr>
          <w:rFonts w:ascii="宋体" w:hAnsi="宋体"/>
          <w:color w:val="auto"/>
          <w:szCs w:val="21"/>
          <w:highlight w:val="none"/>
          <w:u w:val="single"/>
        </w:rPr>
      </w:r>
      <w:r/>
    </w:p>
    <w:p>
      <w:pPr>
        <w:pStyle w:val="1221"/>
        <w:ind w:left="0" w:firstLine="0"/>
        <w:spacing w:after="120" w:line="360" w:lineRule="auto"/>
        <w:rPr>
          <w:rFonts w:hint="eastAsia" w:hAnsi="宋体" w:cs="宋体"/>
          <w:b/>
          <w:bCs/>
          <w:color w:val="auto"/>
          <w:sz w:val="28"/>
          <w:szCs w:val="28"/>
          <w:highlight w:val="none"/>
        </w:rPr>
      </w:pPr>
      <w:r>
        <w:rPr>
          <w:rFonts w:ascii="宋体" w:hAnsi="宋体"/>
          <w:color w:val="auto"/>
          <w:szCs w:val="21"/>
          <w:highlight w:val="none"/>
        </w:rPr>
        <w:br w:type="page" w:clear="all"/>
      </w:r>
      <w:bookmarkEnd w:id="63"/>
      <w:r/>
      <w:bookmarkStart w:id="78" w:name="_Toc456102499"/>
      <w:r/>
      <w:bookmarkStart w:id="79" w:name="_Toc337816640"/>
      <w:r/>
      <w:bookmarkStart w:id="80" w:name="_Toc456102122"/>
      <w:r/>
      <w:bookmarkStart w:id="81" w:name="_Toc456102676"/>
      <w:r>
        <w:rPr>
          <w:rFonts w:hint="eastAsia" w:hAnsi="宋体" w:cs="宋体"/>
          <w:b/>
          <w:bCs/>
          <w:color w:val="auto"/>
          <w:sz w:val="28"/>
          <w:szCs w:val="28"/>
          <w:highlight w:val="none"/>
        </w:rPr>
        <w:t xml:space="preserve">附件</w:t>
      </w:r>
      <w:r>
        <w:rPr>
          <w:rFonts w:hint="eastAsia" w:hAnsi="宋体" w:eastAsia="宋体" w:cs="宋体"/>
          <w:b/>
          <w:bCs/>
          <w:color w:val="auto"/>
          <w:sz w:val="28"/>
          <w:szCs w:val="28"/>
          <w:highlight w:val="none"/>
          <w:lang w:val="en-US" w:eastAsia="zh-CN"/>
        </w:rPr>
        <w:t xml:space="preserve">9</w:t>
      </w:r>
      <w:r>
        <w:rPr>
          <w:rFonts w:hint="eastAsia" w:hAnsi="宋体" w:cs="宋体"/>
          <w:b/>
          <w:bCs/>
          <w:color w:val="auto"/>
          <w:sz w:val="28"/>
          <w:szCs w:val="28"/>
          <w:highlight w:val="none"/>
          <w:lang w:val="en-US" w:eastAsia="zh-CN"/>
        </w:rPr>
        <w:t xml:space="preserve"> </w:t>
      </w:r>
      <w:r>
        <w:rPr>
          <w:rFonts w:hint="eastAsia" w:hAnsi="宋体" w:cs="宋体"/>
          <w:b/>
          <w:bCs/>
          <w:color w:val="auto"/>
          <w:sz w:val="28"/>
          <w:szCs w:val="28"/>
          <w:highlight w:val="none"/>
        </w:rPr>
        <w:t xml:space="preserve">残疾人福利性单位声明函(如有，非残疾人福利性单位不需提供）</w:t>
      </w:r>
      <w:r/>
    </w:p>
    <w:p>
      <w:pPr>
        <w:pStyle w:val="1632"/>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32"/>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32"/>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w:t>
      </w:r>
      <w:r>
        <w:rPr>
          <w:rFonts w:hint="eastAsia" w:ascii="宋体" w:hAnsi="宋体" w:cs="宋体"/>
          <w:b w:val="0"/>
          <w:bCs w:val="0"/>
          <w:color w:val="auto"/>
          <w:spacing w:val="-2"/>
          <w:sz w:val="24"/>
          <w:highlight w:val="none"/>
          <w:lang w:eastAsia="zh-CN"/>
        </w:rPr>
        <w:t xml:space="preserve">为</w:t>
      </w:r>
      <w:r>
        <w:rPr>
          <w:rFonts w:hint="eastAsia" w:ascii="宋体" w:hAnsi="宋体" w:cs="宋体"/>
          <w:b w:val="0"/>
          <w:bCs w:val="0"/>
          <w:color w:val="auto"/>
          <w:spacing w:val="-2"/>
          <w:sz w:val="24"/>
          <w:highlight w:val="none"/>
        </w:rPr>
        <w:t xml:space="preserve">符合条件的残疾人福利性单位，且本单位参加的</w:t>
      </w:r>
      <w:r>
        <w:rPr>
          <w:rFonts w:hint="eastAsia" w:ascii="宋体" w:hAnsi="宋体" w:cs="宋体"/>
          <w:b w:val="0"/>
          <w:bCs w:val="0"/>
          <w:color w:val="auto"/>
          <w:spacing w:val="-2"/>
          <w:sz w:val="24"/>
          <w:highlight w:val="none"/>
          <w:u w:val="single"/>
        </w:rPr>
        <w:t xml:space="preserve">     （采购人名称）</w:t>
      </w:r>
      <w:r>
        <w:rPr>
          <w:rFonts w:hint="eastAsia" w:ascii="宋体" w:hAnsi="宋体" w:cs="宋体"/>
          <w:b w:val="0"/>
          <w:bCs w:val="0"/>
          <w:color w:val="auto"/>
          <w:spacing w:val="-2"/>
          <w:sz w:val="24"/>
          <w:highlight w:val="none"/>
        </w:rPr>
        <w:t xml:space="preserve">单位的</w:t>
      </w:r>
      <w:r>
        <w:rPr>
          <w:rFonts w:hint="eastAsia" w:ascii="宋体" w:hAnsi="宋体" w:cs="宋体"/>
          <w:b w:val="0"/>
          <w:bCs w:val="0"/>
          <w:color w:val="auto"/>
          <w:spacing w:val="-2"/>
          <w:sz w:val="24"/>
          <w:highlight w:val="none"/>
          <w:u w:val="single"/>
        </w:rPr>
        <w:t xml:space="preserve">（项目名称）</w:t>
      </w:r>
      <w:r>
        <w:rPr>
          <w:rFonts w:hint="eastAsia" w:ascii="宋体" w:hAnsi="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632"/>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632"/>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32"/>
        <w:ind w:left="3578" w:firstLine="0"/>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221"/>
        <w:ind w:left="3578" w:firstLine="0"/>
        <w:jc w:val="both"/>
        <w:spacing w:after="120" w:line="360" w:lineRule="auto"/>
        <w:rPr>
          <w:rFonts w:hint="eastAsia" w:ascii="宋体" w:hAnsi="宋体" w:cs="宋体"/>
          <w:b w:val="0"/>
          <w:bCs w:val="0"/>
          <w:color w:val="auto"/>
          <w:spacing w:val="-2"/>
          <w:sz w:val="24"/>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b w:val="0"/>
          <w:bCs w:val="0"/>
          <w:color w:val="auto"/>
          <w:spacing w:val="-2"/>
          <w:sz w:val="24"/>
          <w:highlight w:val="none"/>
        </w:rPr>
        <w:t xml:space="preserve">日期：    年     月    日</w:t>
      </w:r>
      <w:r/>
    </w:p>
    <w:p>
      <w:pPr>
        <w:pStyle w:val="1221"/>
        <w:jc w:val="center"/>
        <w:spacing w:after="120" w:line="360" w:lineRule="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10</w:t>
      </w:r>
      <w:r>
        <w:rPr>
          <w:rFonts w:ascii="宋体" w:hAnsi="宋体" w:eastAsia="宋体" w:cs="宋体"/>
          <w:color w:val="auto"/>
          <w:szCs w:val="30"/>
          <w:highlight w:val="none"/>
        </w:rPr>
        <w:t xml:space="preserve">  </w:t>
      </w:r>
      <w:r>
        <w:rPr>
          <w:rFonts w:hint="eastAsia" w:ascii="宋体" w:hAnsi="宋体" w:eastAsia="宋体" w:cs="宋体"/>
          <w:color w:val="auto"/>
          <w:sz w:val="28"/>
          <w:highlight w:val="none"/>
        </w:rPr>
        <w:t xml:space="preserve">项目管理机构组成表</w:t>
      </w:r>
      <w:r/>
    </w:p>
    <w:tbl>
      <w:tblPr>
        <w:tblStyle w:val="881"/>
        <w:tblW w:w="8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838"/>
        <w:gridCol w:w="838"/>
        <w:gridCol w:w="1534"/>
        <w:gridCol w:w="839"/>
        <w:gridCol w:w="839"/>
        <w:gridCol w:w="1950"/>
        <w:gridCol w:w="839"/>
      </w:tblGrid>
      <w:tr>
        <w:trPr>
          <w:trHeight w:val="785"/>
        </w:trPr>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t xml:space="preserve">序号</w:t>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t xml:space="preserve">姓名</w:t>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t xml:space="preserve">性别</w:t>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t xml:space="preserve">职称</w:t>
            </w:r>
            <w:r>
              <w:rPr>
                <w:rFonts w:hint="eastAsia" w:ascii="宋体" w:hAnsi="宋体"/>
                <w:color w:val="auto"/>
                <w:highlight w:val="none"/>
              </w:rPr>
              <w:t xml:space="preserve">/证书</w:t>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t xml:space="preserve">学历</w:t>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hint="eastAsia" w:ascii="宋体" w:hAnsi="宋体" w:eastAsia="宋体"/>
                <w:color w:val="auto"/>
                <w:highlight w:val="none"/>
                <w:lang w:eastAsia="zh-CN"/>
              </w:rPr>
              <w:outlineLvl w:val="1"/>
              <w:suppressLineNumbers w:val="0"/>
            </w:pPr>
            <w:r>
              <w:rPr>
                <w:rFonts w:hint="eastAsia" w:ascii="宋体" w:hAnsi="宋体"/>
                <w:color w:val="auto"/>
                <w:highlight w:val="none"/>
                <w:lang w:val="en-US" w:eastAsia="zh-CN"/>
              </w:rPr>
              <w:t xml:space="preserve">岗位</w:t>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hint="default" w:ascii="宋体" w:hAnsi="宋体" w:eastAsia="宋体"/>
                <w:color w:val="auto"/>
                <w:highlight w:val="none"/>
                <w:lang w:val="en-US" w:eastAsia="zh-CN"/>
              </w:rPr>
              <w:outlineLvl w:val="1"/>
              <w:suppressLineNumbers w:val="0"/>
            </w:pPr>
            <w:r>
              <w:rPr>
                <w:rFonts w:hint="eastAsia" w:ascii="宋体" w:hAnsi="宋体"/>
                <w:color w:val="auto"/>
                <w:highlight w:val="none"/>
                <w:lang w:val="en-US" w:eastAsia="zh-CN"/>
              </w:rPr>
              <w:t xml:space="preserve">是否缴纳社保</w:t>
            </w:r>
            <w:r/>
          </w:p>
        </w:tc>
        <w:tc>
          <w:tcPr>
            <w:tcW w:w="839"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t xml:space="preserve">备注</w:t>
            </w:r>
            <w:r/>
          </w:p>
        </w:tc>
      </w:tr>
      <w:tr>
        <w:trPr/>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839"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r>
      <w:tr>
        <w:trPr/>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839"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r>
      <w:tr>
        <w:trPr/>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839"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r>
      <w:tr>
        <w:trPr/>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839"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r>
      <w:tr>
        <w:trPr/>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839"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r>
      <w:tr>
        <w:trPr/>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839"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r>
      <w:tr>
        <w:trPr/>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839"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r>
      <w:tr>
        <w:trPr/>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0" w:type="auto"/>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839"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r>
      <w:tr>
        <w:trPr/>
        <w:tc>
          <w:tcPr>
            <w:tcW w:w="838"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838"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838"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1534"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839"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839"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1950"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c>
          <w:tcPr>
            <w:tcW w:w="839" w:type="dxa"/>
            <w:vAlign w:val="center"/>
            <w:textDirection w:val="lrTb"/>
            <w:noWrap w:val="false"/>
          </w:tcPr>
          <w:p>
            <w:pPr>
              <w:pStyle w:val="883"/>
              <w:ind w:left="0" w:right="0" w:firstLine="0"/>
              <w:jc w:val="center"/>
              <w:keepLines w:val="0"/>
              <w:keepNext w:val="0"/>
              <w:spacing w:before="0" w:beforeAutospacing="0" w:after="0" w:afterAutospacing="0" w:line="240" w:lineRule="auto"/>
              <w:rPr>
                <w:rFonts w:ascii="宋体" w:hAnsi="宋体"/>
                <w:color w:val="auto"/>
                <w:highlight w:val="none"/>
              </w:rPr>
              <w:outlineLvl w:val="1"/>
              <w:suppressLineNumbers w:val="0"/>
            </w:pPr>
            <w:r>
              <w:rPr>
                <w:rFonts w:ascii="宋体" w:hAnsi="宋体"/>
                <w:color w:val="auto"/>
                <w:highlight w:val="none"/>
              </w:rPr>
            </w:r>
            <w:r/>
          </w:p>
        </w:tc>
      </w:tr>
    </w:tbl>
    <w:p>
      <w:pPr>
        <w:pStyle w:val="1635"/>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35"/>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left="432"/>
        <w:spacing w:before="69" w:line="221" w:lineRule="auto"/>
        <w:rPr>
          <w:rFonts w:hint="eastAsia" w:ascii="宋体" w:hAnsi="宋体" w:cs="宋体"/>
          <w:color w:val="auto"/>
          <w:spacing w:val="10"/>
          <w:highlight w:val="none"/>
          <w:lang w:val="en-US" w:eastAsia="zh-CN"/>
        </w:rPr>
      </w:pPr>
      <w:r>
        <w:rPr>
          <w:rFonts w:hint="eastAsia" w:ascii="宋体" w:hAnsi="宋体" w:cs="宋体"/>
          <w:color w:val="auto"/>
          <w:spacing w:val="10"/>
          <w:highlight w:val="none"/>
        </w:rPr>
        <w:t xml:space="preserve">附</w:t>
      </w:r>
      <w:r>
        <w:rPr>
          <w:rFonts w:hint="eastAsia" w:ascii="宋体" w:hAnsi="宋体" w:cs="宋体"/>
          <w:color w:val="auto"/>
          <w:spacing w:val="10"/>
          <w:highlight w:val="none"/>
          <w:lang w:val="en-US"/>
        </w:rPr>
        <w:t xml:space="preserve">项目组成员</w:t>
      </w:r>
      <w:r>
        <w:rPr>
          <w:rFonts w:hint="eastAsia" w:ascii="宋体" w:hAnsi="宋体" w:cs="宋体"/>
          <w:color w:val="auto"/>
          <w:spacing w:val="10"/>
          <w:highlight w:val="none"/>
        </w:rPr>
        <w:t xml:space="preserve">相关证书</w:t>
      </w:r>
      <w:r>
        <w:rPr>
          <w:rFonts w:hint="eastAsia" w:ascii="宋体" w:hAnsi="宋体" w:cs="宋体"/>
          <w:color w:val="auto"/>
          <w:spacing w:val="10"/>
          <w:highlight w:val="none"/>
          <w:lang w:eastAsia="zh-CN"/>
        </w:rPr>
        <w:t xml:space="preserve">、</w:t>
      </w:r>
      <w:r>
        <w:rPr>
          <w:rFonts w:hint="eastAsia" w:ascii="宋体" w:hAnsi="宋体" w:cs="宋体"/>
          <w:color w:val="auto"/>
          <w:spacing w:val="10"/>
          <w:highlight w:val="none"/>
          <w:lang w:val="en-US" w:eastAsia="zh-CN"/>
        </w:rPr>
        <w:t xml:space="preserve">社保缴纳证明资料复印件并加盖供应商公章</w:t>
      </w:r>
      <w:r/>
    </w:p>
    <w:p>
      <w:pPr>
        <w:pStyle w:val="1635"/>
        <w:ind w:firstLine="420"/>
        <w:rPr>
          <w:color w:val="auto"/>
          <w:highlight w:val="none"/>
        </w:rPr>
      </w:pPr>
      <w:r>
        <w:rPr>
          <w:color w:val="auto"/>
          <w:highlight w:val="none"/>
        </w:rPr>
      </w:r>
      <w:bookmarkEnd w:id="78"/>
      <w:r/>
      <w:bookmarkEnd w:id="79"/>
      <w:r/>
      <w:bookmarkEnd w:id="80"/>
      <w:r/>
      <w:bookmarkEnd w:id="81"/>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供应商 (盖章或电子签章)：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法定代表人或授权代表(签字或电子签章)：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日期：   年  月  日</w:t>
      </w:r>
      <w:r/>
    </w:p>
    <w:p>
      <w:pPr>
        <w:ind w:left="432"/>
        <w:spacing w:before="69" w:line="221" w:lineRule="auto"/>
        <w:rPr>
          <w:rFonts w:hint="eastAsia" w:ascii="宋体" w:hAnsi="宋体" w:cs="宋体"/>
          <w:color w:val="auto"/>
          <w:spacing w:val="10"/>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color w:val="auto"/>
          <w:spacing w:val="10"/>
          <w:highlight w:val="none"/>
        </w:rPr>
      </w:r>
      <w:r/>
    </w:p>
    <w:p>
      <w:pPr>
        <w:pStyle w:val="1221"/>
        <w:ind w:left="0" w:firstLine="0"/>
        <w:jc w:val="cente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8"/>
          <w:highlight w:val="none"/>
        </w:rPr>
        <w:t xml:space="preserve">供应商完成类似项目情况表</w:t>
      </w:r>
      <w:r/>
    </w:p>
    <w:tbl>
      <w:tblPr>
        <w:tblStyle w:val="881"/>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09"/>
        <w:gridCol w:w="1491"/>
        <w:gridCol w:w="1494"/>
        <w:gridCol w:w="1603"/>
        <w:gridCol w:w="1876"/>
        <w:gridCol w:w="1790"/>
      </w:tblGrid>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合同金额</w:t>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eastAsia="宋体" w:cs="宋体"/>
                <w:color w:val="auto"/>
                <w:sz w:val="24"/>
                <w:highlight w:val="none"/>
                <w:lang w:val="en-US"/>
              </w:rPr>
              <w:suppressLineNumbers w:val="0"/>
            </w:pPr>
            <w:r>
              <w:rPr>
                <w:rFonts w:hint="eastAsia" w:ascii="宋体" w:hAnsi="宋体" w:cs="宋体"/>
                <w:color w:val="auto"/>
                <w:sz w:val="24"/>
                <w:highlight w:val="none"/>
                <w:lang w:val="en-US" w:eastAsia="zh-CN"/>
              </w:rPr>
              <w:t xml:space="preserve">合同</w:t>
            </w:r>
            <w:r>
              <w:rPr>
                <w:rFonts w:hint="eastAsia" w:ascii="宋体" w:hAnsi="宋体" w:eastAsia="宋体" w:cs="宋体"/>
                <w:color w:val="auto"/>
                <w:sz w:val="24"/>
                <w:highlight w:val="none"/>
                <w:lang w:val="en-US" w:eastAsia="zh-CN"/>
              </w:rPr>
              <w:t xml:space="preserve">时间</w:t>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bl>
    <w:p>
      <w:pPr>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636"/>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注：本表后</w:t>
      </w:r>
      <w:r>
        <w:rPr>
          <w:rFonts w:hint="eastAsia" w:cs="宋体"/>
          <w:color w:val="auto"/>
          <w:highlight w:val="none"/>
          <w:lang w:val="en-US" w:eastAsia="zh-CN"/>
        </w:rPr>
        <w:t xml:space="preserve">附</w:t>
      </w:r>
      <w:r>
        <w:rPr>
          <w:rFonts w:hint="eastAsia" w:ascii="宋体" w:hAnsi="宋体" w:eastAsia="宋体" w:cs="宋体"/>
          <w:color w:val="auto"/>
          <w:sz w:val="24"/>
          <w:szCs w:val="24"/>
          <w:highlight w:val="none"/>
          <w:lang w:val="en-US" w:eastAsia="zh-CN"/>
        </w:rPr>
        <w:t xml:space="preserve">合同</w:t>
      </w:r>
      <w:r>
        <w:rPr>
          <w:rFonts w:hint="eastAsia" w:cs="宋体"/>
          <w:color w:val="auto"/>
          <w:sz w:val="24"/>
          <w:szCs w:val="24"/>
          <w:highlight w:val="none"/>
          <w:lang w:val="en-US" w:eastAsia="zh-CN"/>
        </w:rPr>
        <w:t xml:space="preserve">协议书</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rPr>
        <w:t xml:space="preserve">并加盖公章。</w:t>
      </w:r>
      <w:r/>
    </w:p>
    <w:p>
      <w:pPr>
        <w:pStyle w:val="1636"/>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36"/>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 (盖章或电子签章)：</w:t>
      </w:r>
      <w:r/>
    </w:p>
    <w:p>
      <w:pPr>
        <w:pStyle w:val="1636"/>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法定代表人或授权代表(签字或电子签章)：</w:t>
      </w:r>
      <w:r/>
    </w:p>
    <w:p>
      <w:pPr>
        <w:pStyle w:val="1636"/>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b/>
          <w:color w:val="auto"/>
          <w:sz w:val="28"/>
          <w:szCs w:val="28"/>
          <w:highlight w:val="none"/>
        </w:rPr>
        <w:sectPr>
          <w:footerReference w:type="default" r:id="rId17"/>
          <w:footnotePr/>
          <w:endnotePr/>
          <w:type w:val="nextPage"/>
          <w:pgSz w:w="11911" w:h="16838" w:orient="portrait"/>
          <w:pgMar w:top="1440" w:right="1378" w:bottom="1780" w:left="1582" w:header="0" w:footer="1593" w:gutter="0"/>
          <w:cols w:num="1" w:sep="0" w:space="1701" w:equalWidth="1"/>
          <w:docGrid w:linePitch="360"/>
        </w:sectPr>
      </w:pPr>
      <w:r>
        <w:rPr>
          <w:rFonts w:hint="eastAsia" w:ascii="宋体" w:hAnsi="宋体" w:eastAsia="宋体" w:cs="宋体"/>
          <w:b/>
          <w:color w:val="auto"/>
          <w:sz w:val="28"/>
          <w:szCs w:val="28"/>
          <w:highlight w:val="none"/>
        </w:rPr>
      </w:r>
      <w:r/>
    </w:p>
    <w:p>
      <w:pPr>
        <w:rPr>
          <w:rFonts w:hint="eastAsia" w:ascii="宋体" w:hAnsi="宋体" w:eastAsia="宋体" w:cs="宋体"/>
          <w:color w:val="auto"/>
          <w:sz w:val="28"/>
          <w:highlight w:val="none"/>
          <w:lang w:val="en-US" w:eastAsia="zh-CN"/>
        </w:rPr>
      </w:pPr>
      <w:r>
        <w:rPr>
          <w:rFonts w:hint="eastAsia" w:ascii="宋体" w:hAnsi="宋体" w:eastAsia="宋体" w:cs="宋体"/>
          <w:color w:val="auto"/>
          <w:sz w:val="28"/>
          <w:highlight w:val="none"/>
          <w:lang w:val="en-US" w:eastAsia="zh-CN"/>
        </w:rPr>
        <w:t xml:space="preserve">其他招标文件评标办法要求提交的证明资料</w:t>
      </w:r>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Century Schoolbook">
    <w:panose1 w:val="02040604050505020304"/>
  </w:font>
  <w:font w:name="Courier New">
    <w:panose1 w:val="020703090202050204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方正楷体_GBK">
    <w:panose1 w:val="020B0503020202020204"/>
  </w:font>
  <w:font w:name="仿宋">
    <w:panose1 w:val="02010609060101010101"/>
  </w:font>
  <w:font w:name="等线 Light">
    <w:panose1 w:val="02010600030101010101"/>
  </w:font>
  <w:font w:name="汉鼎简大宋">
    <w:panose1 w:val="020B0503020202020204"/>
  </w:font>
  <w:font w:name="楷体_GB2312">
    <w:panose1 w:val="020106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rPr>
        <w:rStyle w:val="116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12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ind w:firstLine="41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fldChar w:fldCharType="begin"/>
                          </w:r>
                          <w:r>
                            <w:instrText xml:space="preserve"> PAGE  \* MERGEFORMAT </w:instrText>
                          </w:r>
                          <w:r>
                            <w:fldChar w:fldCharType="separate"/>
                          </w:r>
                          <w:r>
                            <w:t xml:space="preserve">28</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fldChar w:fldCharType="begin"/>
                          </w:r>
                          <w:r>
                            <w:instrText xml:space="preserve"> PAGE  \* MERGEFORMAT </w:instrText>
                          </w:r>
                          <w:r>
                            <w:fldChar w:fldCharType="separate"/>
                          </w:r>
                          <w:r>
                            <w:t xml:space="preserve">39</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pStyle w:val="1463"/>
      <w:isLgl w:val="false"/>
      <w:suff w:val="tab"/>
      <w:lvlText w:val="o"/>
      <w:lvlJc w:val="left"/>
      <w:pPr>
        <w:ind w:left="1440" w:hanging="360"/>
      </w:pPr>
      <w:rPr>
        <w:rFonts w:hint="default" w:ascii="Courier New" w:hAnsi="Courier New" w:eastAsia="Courier New" w:cs="Courier New"/>
      </w:rPr>
    </w:lvl>
    <w:lvl w:ilvl="2">
      <w:start w:val="1"/>
      <w:numFmt w:val="bullet"/>
      <w:pStyle w:val="1507"/>
      <w:isLgl w:val="false"/>
      <w:suff w:val="tab"/>
      <w:lvlText w:val="§"/>
      <w:lvlJc w:val="left"/>
      <w:pPr>
        <w:ind w:left="2160" w:hanging="360"/>
      </w:pPr>
      <w:rPr>
        <w:rFonts w:hint="default" w:ascii="Wingdings" w:hAnsi="Wingdings" w:eastAsia="Wingdings" w:cs="Wingdings"/>
      </w:rPr>
    </w:lvl>
    <w:lvl w:ilvl="3">
      <w:start w:val="1"/>
      <w:numFmt w:val="bullet"/>
      <w:pStyle w:val="1506"/>
      <w:isLgl w:val="false"/>
      <w:suff w:val="tab"/>
      <w:lvlText w:val="·"/>
      <w:lvlJc w:val="left"/>
      <w:pPr>
        <w:ind w:left="2880" w:hanging="360"/>
      </w:pPr>
      <w:rPr>
        <w:rFonts w:hint="default" w:ascii="Symbol" w:hAnsi="Symbol" w:eastAsia="Symbol" w:cs="Symbol"/>
      </w:rPr>
    </w:lvl>
    <w:lvl w:ilvl="4">
      <w:start w:val="1"/>
      <w:numFmt w:val="bullet"/>
      <w:pStyle w:val="1505"/>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205"/>
      <w:isLgl w:val="false"/>
      <w:suff w:val="tab"/>
      <w:lvlText w:val="第%1章"/>
      <w:lvlJc w:val="left"/>
      <w:pPr>
        <w:ind w:left="9351" w:hanging="420"/>
      </w:pPr>
      <w:rPr>
        <w:rFonts w:hint="eastAsia" w:ascii="黑体" w:eastAsia="黑体"/>
        <w:b w:val="0"/>
        <w:sz w:val="36"/>
        <w:lang w:val="en-US"/>
      </w:rPr>
    </w:lvl>
    <w:lvl w:ilvl="1">
      <w:start w:val="1"/>
      <w:numFmt w:val="decimal"/>
      <w:pStyle w:val="1191"/>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189"/>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211"/>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7"/>
      <w:numFmt w:val="decimal"/>
      <w:pStyle w:val="111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pStyle w:val="1108"/>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link w:val="1652"/>
    <w:uiPriority w:val="0"/>
    <w:qFormat/>
    <w:pPr>
      <w:jc w:val="both"/>
      <w:widowControl w:val="off"/>
    </w:pPr>
    <w:rPr>
      <w:rFonts w:hint="default" w:ascii="Calibri" w:hAnsi="Calibri" w:eastAsia="宋体" w:cs="Times New Roman"/>
      <w:sz w:val="21"/>
      <w:szCs w:val="24"/>
      <w:lang w:val="en-US" w:eastAsia="zh-CN" w:bidi="ar-SA"/>
    </w:rPr>
  </w:style>
  <w:style w:type="paragraph" w:styleId="871">
    <w:name w:val="Heading 1"/>
    <w:basedOn w:val="870"/>
    <w:next w:val="870"/>
    <w:link w:val="914"/>
    <w:uiPriority w:val="9"/>
    <w:qFormat/>
    <w:pPr>
      <w:keepLines/>
      <w:keepNext/>
      <w:spacing w:before="480" w:after="200"/>
      <w:outlineLvl w:val="0"/>
    </w:pPr>
    <w:rPr>
      <w:rFonts w:ascii="Arial" w:hAnsi="Arial" w:eastAsia="Arial" w:cs="Arial"/>
      <w:sz w:val="40"/>
      <w:szCs w:val="40"/>
    </w:rPr>
  </w:style>
  <w:style w:type="paragraph" w:styleId="872">
    <w:name w:val="Heading 2"/>
    <w:basedOn w:val="870"/>
    <w:next w:val="870"/>
    <w:link w:val="915"/>
    <w:uiPriority w:val="9"/>
    <w:unhideWhenUsed/>
    <w:qFormat/>
    <w:pPr>
      <w:keepLines/>
      <w:keepNext/>
      <w:spacing w:before="360" w:after="200"/>
      <w:outlineLvl w:val="1"/>
    </w:pPr>
    <w:rPr>
      <w:rFonts w:ascii="Arial" w:hAnsi="Arial" w:eastAsia="Arial" w:cs="Arial"/>
      <w:sz w:val="34"/>
    </w:rPr>
  </w:style>
  <w:style w:type="paragraph" w:styleId="873">
    <w:name w:val="Heading 3"/>
    <w:basedOn w:val="870"/>
    <w:next w:val="870"/>
    <w:link w:val="916"/>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870"/>
    <w:next w:val="870"/>
    <w:link w:val="917"/>
    <w:uiPriority w:val="9"/>
    <w:unhideWhenUsed/>
    <w:qFormat/>
    <w:pPr>
      <w:keepLines/>
      <w:keepNext/>
      <w:spacing w:before="320" w:after="200"/>
      <w:outlineLvl w:val="3"/>
    </w:pPr>
    <w:rPr>
      <w:rFonts w:ascii="Arial" w:hAnsi="Arial" w:eastAsia="Arial" w:cs="Arial"/>
      <w:b/>
      <w:bCs/>
      <w:sz w:val="26"/>
      <w:szCs w:val="26"/>
    </w:rPr>
  </w:style>
  <w:style w:type="paragraph" w:styleId="875">
    <w:name w:val="Heading 5"/>
    <w:basedOn w:val="870"/>
    <w:next w:val="870"/>
    <w:link w:val="918"/>
    <w:uiPriority w:val="9"/>
    <w:unhideWhenUsed/>
    <w:qFormat/>
    <w:pPr>
      <w:keepLines/>
      <w:keepNext/>
      <w:spacing w:before="320" w:after="200"/>
      <w:outlineLvl w:val="4"/>
    </w:pPr>
    <w:rPr>
      <w:rFonts w:ascii="Arial" w:hAnsi="Arial" w:eastAsia="Arial" w:cs="Arial"/>
      <w:b/>
      <w:bCs/>
      <w:sz w:val="24"/>
      <w:szCs w:val="24"/>
    </w:rPr>
  </w:style>
  <w:style w:type="paragraph" w:styleId="876">
    <w:name w:val="Heading 6"/>
    <w:basedOn w:val="870"/>
    <w:next w:val="870"/>
    <w:link w:val="919"/>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920"/>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921"/>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922"/>
    <w:uiPriority w:val="9"/>
    <w:unhideWhenUsed/>
    <w:qFormat/>
    <w:pPr>
      <w:keepLines/>
      <w:keepNext/>
      <w:spacing w:before="320" w:after="200"/>
      <w:outlineLvl w:val="8"/>
    </w:pPr>
    <w:rPr>
      <w:rFonts w:ascii="Arial" w:hAnsi="Arial" w:eastAsia="Arial" w:cs="Arial"/>
      <w:i/>
      <w:iCs/>
      <w:sz w:val="21"/>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82">
    <w:name w:val="toc 7"/>
    <w:basedOn w:val="870"/>
    <w:next w:val="870"/>
    <w:uiPriority w:val="39"/>
    <w:unhideWhenUsed/>
    <w:qFormat/>
    <w:pPr>
      <w:ind w:left="1701" w:right="0" w:firstLine="0"/>
      <w:spacing w:after="57"/>
    </w:pPr>
  </w:style>
  <w:style w:type="paragraph" w:styleId="883">
    <w:name w:val="Normal Indent"/>
    <w:basedOn w:val="870"/>
    <w:uiPriority w:val="99"/>
    <w:qFormat/>
    <w:pPr>
      <w:ind w:firstLine="420"/>
    </w:pPr>
    <w:rPr>
      <w:rFonts w:ascii="Times New Roman" w:hAnsi="Times New Roman"/>
      <w:szCs w:val="20"/>
    </w:rPr>
  </w:style>
  <w:style w:type="paragraph" w:styleId="884">
    <w:name w:val="Caption"/>
    <w:basedOn w:val="870"/>
    <w:next w:val="8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5">
    <w:name w:val="annotation text"/>
    <w:basedOn w:val="870"/>
    <w:uiPriority w:val="99"/>
    <w:semiHidden/>
    <w:unhideWhenUsed/>
    <w:qFormat/>
    <w:pPr>
      <w:jc w:val="left"/>
    </w:pPr>
  </w:style>
  <w:style w:type="paragraph" w:styleId="886">
    <w:name w:val="Body Text"/>
    <w:basedOn w:val="870"/>
    <w:next w:val="887"/>
    <w:uiPriority w:val="99"/>
    <w:qFormat/>
    <w:pPr>
      <w:spacing w:after="120"/>
    </w:pPr>
    <w:rPr>
      <w:rFonts w:ascii="Times New Roman" w:hAnsi="Times New Roman" w:eastAsia="宋体" w:cs="Times New Roman"/>
      <w:sz w:val="15"/>
      <w:szCs w:val="24"/>
    </w:rPr>
  </w:style>
  <w:style w:type="paragraph" w:styleId="88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88">
    <w:name w:val="Body Text Indent"/>
    <w:basedOn w:val="870"/>
    <w:uiPriority w:val="0"/>
    <w:qFormat/>
    <w:pPr>
      <w:ind w:firstLine="645"/>
    </w:pPr>
    <w:rPr>
      <w:rFonts w:ascii="楷体_GB2312" w:hAnsi="Times New Roman" w:eastAsia="楷体_GB2312"/>
      <w:sz w:val="32"/>
      <w:szCs w:val="20"/>
    </w:rPr>
  </w:style>
  <w:style w:type="paragraph" w:styleId="889">
    <w:name w:val="index 4"/>
    <w:basedOn w:val="870"/>
    <w:next w:val="870"/>
    <w:uiPriority w:val="0"/>
    <w:semiHidden/>
    <w:qFormat/>
    <w:pPr>
      <w:ind w:left="840" w:hanging="210"/>
      <w:jc w:val="left"/>
    </w:pPr>
    <w:rPr>
      <w:rFonts w:ascii="Times New Roman" w:hAnsi="Times New Roman"/>
      <w:sz w:val="20"/>
      <w:szCs w:val="20"/>
    </w:rPr>
  </w:style>
  <w:style w:type="paragraph" w:styleId="890">
    <w:name w:val="toc 5"/>
    <w:basedOn w:val="870"/>
    <w:next w:val="870"/>
    <w:uiPriority w:val="39"/>
    <w:unhideWhenUsed/>
    <w:qFormat/>
    <w:pPr>
      <w:ind w:left="1134" w:right="0" w:firstLine="0"/>
      <w:spacing w:after="57"/>
    </w:pPr>
  </w:style>
  <w:style w:type="paragraph" w:styleId="891">
    <w:name w:val="toc 3"/>
    <w:basedOn w:val="870"/>
    <w:next w:val="870"/>
    <w:uiPriority w:val="39"/>
    <w:unhideWhenUsed/>
    <w:qFormat/>
    <w:pPr>
      <w:ind w:left="567" w:right="0" w:firstLine="0"/>
      <w:spacing w:after="57"/>
    </w:pPr>
  </w:style>
  <w:style w:type="paragraph" w:styleId="892">
    <w:name w:val="toc 8"/>
    <w:basedOn w:val="870"/>
    <w:next w:val="870"/>
    <w:uiPriority w:val="39"/>
    <w:unhideWhenUsed/>
    <w:qFormat/>
    <w:pPr>
      <w:ind w:left="1984" w:right="0" w:firstLine="0"/>
      <w:spacing w:after="57"/>
    </w:pPr>
  </w:style>
  <w:style w:type="paragraph" w:styleId="893">
    <w:name w:val="endnote text"/>
    <w:basedOn w:val="870"/>
    <w:link w:val="1058"/>
    <w:uiPriority w:val="99"/>
    <w:semiHidden/>
    <w:unhideWhenUsed/>
    <w:qFormat/>
    <w:pPr>
      <w:spacing w:after="0" w:line="240" w:lineRule="auto"/>
    </w:pPr>
    <w:rPr>
      <w:sz w:val="20"/>
    </w:rPr>
  </w:style>
  <w:style w:type="paragraph" w:styleId="894">
    <w:name w:val="Footer"/>
    <w:basedOn w:val="870"/>
    <w:link w:val="931"/>
    <w:uiPriority w:val="99"/>
    <w:unhideWhenUsed/>
    <w:qFormat/>
    <w:pPr>
      <w:spacing w:after="0" w:line="240" w:lineRule="auto"/>
      <w:tabs>
        <w:tab w:val="center" w:pos="7143" w:leader="none"/>
        <w:tab w:val="right" w:pos="14287" w:leader="none"/>
      </w:tabs>
    </w:pPr>
  </w:style>
  <w:style w:type="paragraph" w:styleId="895">
    <w:name w:val="envelope return"/>
    <w:basedOn w:val="870"/>
    <w:uiPriority w:val="99"/>
    <w:qFormat/>
    <w:rPr>
      <w:rFonts w:ascii="Arial" w:hAnsi="Arial"/>
    </w:rPr>
  </w:style>
  <w:style w:type="paragraph" w:styleId="896">
    <w:name w:val="Header"/>
    <w:basedOn w:val="870"/>
    <w:link w:val="929"/>
    <w:uiPriority w:val="99"/>
    <w:unhideWhenUsed/>
    <w:qFormat/>
    <w:pPr>
      <w:spacing w:after="0" w:line="240" w:lineRule="auto"/>
      <w:tabs>
        <w:tab w:val="center" w:pos="7143" w:leader="none"/>
        <w:tab w:val="right" w:pos="14287" w:leader="none"/>
      </w:tabs>
    </w:pPr>
  </w:style>
  <w:style w:type="paragraph" w:styleId="897">
    <w:name w:val="toc 1"/>
    <w:basedOn w:val="870"/>
    <w:next w:val="870"/>
    <w:uiPriority w:val="39"/>
    <w:unhideWhenUsed/>
    <w:qFormat/>
    <w:pPr>
      <w:ind w:left="0" w:right="0" w:firstLine="0"/>
      <w:spacing w:after="57"/>
    </w:pPr>
  </w:style>
  <w:style w:type="paragraph" w:styleId="898">
    <w:name w:val="toc 4"/>
    <w:basedOn w:val="870"/>
    <w:next w:val="870"/>
    <w:uiPriority w:val="39"/>
    <w:unhideWhenUsed/>
    <w:qFormat/>
    <w:pPr>
      <w:ind w:left="850" w:right="0" w:firstLine="0"/>
      <w:spacing w:after="57"/>
    </w:pPr>
  </w:style>
  <w:style w:type="paragraph" w:styleId="899">
    <w:name w:val="Subtitle"/>
    <w:basedOn w:val="870"/>
    <w:next w:val="870"/>
    <w:link w:val="924"/>
    <w:uiPriority w:val="11"/>
    <w:qFormat/>
    <w:pPr>
      <w:spacing w:before="200" w:after="200"/>
    </w:pPr>
    <w:rPr>
      <w:sz w:val="24"/>
      <w:szCs w:val="24"/>
    </w:rPr>
  </w:style>
  <w:style w:type="paragraph" w:styleId="900">
    <w:name w:val="footnote text"/>
    <w:basedOn w:val="870"/>
    <w:link w:val="1057"/>
    <w:uiPriority w:val="99"/>
    <w:semiHidden/>
    <w:unhideWhenUsed/>
    <w:qFormat/>
    <w:pPr>
      <w:spacing w:after="40" w:line="240" w:lineRule="auto"/>
    </w:pPr>
    <w:rPr>
      <w:sz w:val="18"/>
    </w:rPr>
  </w:style>
  <w:style w:type="paragraph" w:styleId="901">
    <w:name w:val="toc 6"/>
    <w:basedOn w:val="870"/>
    <w:next w:val="870"/>
    <w:uiPriority w:val="39"/>
    <w:unhideWhenUsed/>
    <w:qFormat/>
    <w:pPr>
      <w:ind w:left="1417" w:right="0" w:firstLine="0"/>
      <w:spacing w:after="57"/>
    </w:pPr>
  </w:style>
  <w:style w:type="paragraph" w:styleId="902">
    <w:name w:val="table of figures"/>
    <w:basedOn w:val="870"/>
    <w:next w:val="870"/>
    <w:uiPriority w:val="99"/>
    <w:unhideWhenUsed/>
    <w:qFormat/>
    <w:pPr>
      <w:spacing w:after="0" w:afterAutospacing="0"/>
    </w:pPr>
  </w:style>
  <w:style w:type="paragraph" w:styleId="903">
    <w:name w:val="toc 2"/>
    <w:basedOn w:val="870"/>
    <w:next w:val="870"/>
    <w:uiPriority w:val="39"/>
    <w:unhideWhenUsed/>
    <w:qFormat/>
    <w:pPr>
      <w:ind w:left="283" w:right="0" w:firstLine="0"/>
      <w:spacing w:after="57"/>
    </w:pPr>
  </w:style>
  <w:style w:type="paragraph" w:styleId="904">
    <w:name w:val="toc 9"/>
    <w:basedOn w:val="870"/>
    <w:next w:val="870"/>
    <w:uiPriority w:val="39"/>
    <w:unhideWhenUsed/>
    <w:qFormat/>
    <w:pPr>
      <w:ind w:left="2268" w:right="0" w:firstLine="0"/>
      <w:spacing w:after="57"/>
    </w:pPr>
  </w:style>
  <w:style w:type="paragraph" w:styleId="905">
    <w:name w:val="Normal (Web)"/>
    <w:basedOn w:val="870"/>
    <w:uiPriority w:val="99"/>
    <w:semiHidden/>
    <w:unhideWhenUsed/>
    <w:qFormat/>
    <w:rPr>
      <w:sz w:val="24"/>
    </w:rPr>
  </w:style>
  <w:style w:type="paragraph" w:styleId="906">
    <w:name w:val="Title"/>
    <w:basedOn w:val="870"/>
    <w:next w:val="870"/>
    <w:link w:val="923"/>
    <w:uiPriority w:val="10"/>
    <w:qFormat/>
    <w:pPr>
      <w:contextualSpacing/>
      <w:spacing w:before="300" w:after="200"/>
    </w:pPr>
    <w:rPr>
      <w:sz w:val="48"/>
      <w:szCs w:val="48"/>
    </w:rPr>
  </w:style>
  <w:style w:type="table" w:styleId="9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endnote reference"/>
    <w:uiPriority w:val="99"/>
    <w:semiHidden/>
    <w:unhideWhenUsed/>
    <w:qFormat/>
    <w:rPr>
      <w:vertAlign w:val="superscript"/>
    </w:rPr>
  </w:style>
  <w:style w:type="character" w:styleId="909">
    <w:name w:val="Hyperlink"/>
    <w:uiPriority w:val="99"/>
    <w:unhideWhenUsed/>
    <w:qFormat/>
    <w:rPr>
      <w:color w:val="0000ff" w:themeColor="hyperlink"/>
      <w:u w:val="single"/>
      <w14:textFill>
        <w14:solidFill>
          <w14:schemeClr w14:val="hlink"/>
        </w14:solidFill>
      </w14:textFill>
    </w:rPr>
  </w:style>
  <w:style w:type="character" w:styleId="910">
    <w:name w:val="footnote reference"/>
    <w:uiPriority w:val="99"/>
    <w:unhideWhenUsed/>
    <w:qFormat/>
    <w:rPr>
      <w:vertAlign w:val="superscript"/>
    </w:rPr>
  </w:style>
  <w:style w:type="paragraph" w:styleId="911" w:customStyle="1">
    <w:name w:val="Default"/>
    <w:next w:val="912"/>
    <w:uiPriority w:val="0"/>
    <w:qFormat/>
    <w:pPr>
      <w:widowControl w:val="off"/>
    </w:pPr>
    <w:rPr>
      <w:rFonts w:hint="default" w:ascii="仿宋" w:hAnsi="Times New Roman" w:eastAsia="仿宋" w:cs="仿宋"/>
      <w:color w:val="000000"/>
      <w:sz w:val="24"/>
      <w:szCs w:val="24"/>
      <w:lang w:val="en-US" w:eastAsia="zh-CN" w:bidi="ar-SA"/>
    </w:rPr>
  </w:style>
  <w:style w:type="paragraph" w:styleId="912" w:customStyle="1">
    <w:name w:val="目录 71"/>
    <w:basedOn w:val="870"/>
    <w:next w:val="870"/>
    <w:uiPriority w:val="99"/>
    <w:qFormat/>
    <w:pPr>
      <w:ind w:left="2520"/>
    </w:pPr>
    <w:rPr>
      <w:rFonts w:ascii="Times New Roman" w:hAnsi="Times New Roman"/>
    </w:rPr>
  </w:style>
  <w:style w:type="paragraph" w:styleId="913" w:customStyle="1">
    <w:name w:val="DAS正文"/>
    <w:basedOn w:val="870"/>
    <w:uiPriority w:val="0"/>
    <w:qFormat/>
    <w:pPr>
      <w:ind w:right="181" w:firstLine="480"/>
      <w:spacing w:line="360" w:lineRule="auto"/>
    </w:pPr>
    <w:rPr>
      <w:rFonts w:ascii="Verdana" w:hAnsi="Verdana"/>
      <w:szCs w:val="24"/>
    </w:rPr>
  </w:style>
  <w:style w:type="character" w:styleId="914" w:customStyle="1">
    <w:name w:val="Heading 1 Char"/>
    <w:link w:val="871"/>
    <w:uiPriority w:val="9"/>
    <w:qFormat/>
    <w:rPr>
      <w:rFonts w:ascii="Arial" w:hAnsi="Arial" w:eastAsia="Arial" w:cs="Arial"/>
      <w:sz w:val="40"/>
      <w:szCs w:val="40"/>
    </w:rPr>
  </w:style>
  <w:style w:type="character" w:styleId="915" w:customStyle="1">
    <w:name w:val="Heading 2 Char"/>
    <w:link w:val="872"/>
    <w:uiPriority w:val="9"/>
    <w:qFormat/>
    <w:rPr>
      <w:rFonts w:ascii="Arial" w:hAnsi="Arial" w:eastAsia="Arial" w:cs="Arial"/>
      <w:sz w:val="34"/>
    </w:rPr>
  </w:style>
  <w:style w:type="character" w:styleId="916" w:customStyle="1">
    <w:name w:val="Heading 3 Char"/>
    <w:link w:val="873"/>
    <w:uiPriority w:val="9"/>
    <w:qFormat/>
    <w:rPr>
      <w:rFonts w:ascii="Arial" w:hAnsi="Arial" w:eastAsia="Arial" w:cs="Arial"/>
      <w:sz w:val="30"/>
      <w:szCs w:val="30"/>
    </w:rPr>
  </w:style>
  <w:style w:type="character" w:styleId="917" w:customStyle="1">
    <w:name w:val="Heading 4 Char"/>
    <w:link w:val="874"/>
    <w:uiPriority w:val="9"/>
    <w:qFormat/>
    <w:rPr>
      <w:rFonts w:ascii="Arial" w:hAnsi="Arial" w:eastAsia="Arial" w:cs="Arial"/>
      <w:b/>
      <w:bCs/>
      <w:sz w:val="26"/>
      <w:szCs w:val="26"/>
    </w:rPr>
  </w:style>
  <w:style w:type="character" w:styleId="918" w:customStyle="1">
    <w:name w:val="Heading 5 Char"/>
    <w:link w:val="875"/>
    <w:uiPriority w:val="9"/>
    <w:qFormat/>
    <w:rPr>
      <w:rFonts w:ascii="Arial" w:hAnsi="Arial" w:eastAsia="Arial" w:cs="Arial"/>
      <w:b/>
      <w:bCs/>
      <w:sz w:val="24"/>
      <w:szCs w:val="24"/>
    </w:rPr>
  </w:style>
  <w:style w:type="character" w:styleId="919" w:customStyle="1">
    <w:name w:val="Heading 6 Char"/>
    <w:link w:val="876"/>
    <w:uiPriority w:val="9"/>
    <w:qFormat/>
    <w:rPr>
      <w:rFonts w:ascii="Arial" w:hAnsi="Arial" w:eastAsia="Arial" w:cs="Arial"/>
      <w:b/>
      <w:bCs/>
      <w:sz w:val="22"/>
      <w:szCs w:val="22"/>
    </w:rPr>
  </w:style>
  <w:style w:type="character" w:styleId="920" w:customStyle="1">
    <w:name w:val="Heading 7 Char"/>
    <w:link w:val="877"/>
    <w:uiPriority w:val="9"/>
    <w:qFormat/>
    <w:rPr>
      <w:rFonts w:ascii="Arial" w:hAnsi="Arial" w:eastAsia="Arial" w:cs="Arial"/>
      <w:b/>
      <w:bCs/>
      <w:i/>
      <w:iCs/>
      <w:sz w:val="22"/>
      <w:szCs w:val="22"/>
    </w:rPr>
  </w:style>
  <w:style w:type="character" w:styleId="921" w:customStyle="1">
    <w:name w:val="Heading 8 Char"/>
    <w:link w:val="878"/>
    <w:uiPriority w:val="9"/>
    <w:qFormat/>
    <w:rPr>
      <w:rFonts w:ascii="Arial" w:hAnsi="Arial" w:eastAsia="Arial" w:cs="Arial"/>
      <w:i/>
      <w:iCs/>
      <w:sz w:val="22"/>
      <w:szCs w:val="22"/>
    </w:rPr>
  </w:style>
  <w:style w:type="character" w:styleId="922" w:customStyle="1">
    <w:name w:val="Heading 9 Char"/>
    <w:link w:val="879"/>
    <w:uiPriority w:val="9"/>
    <w:qFormat/>
    <w:rPr>
      <w:rFonts w:ascii="Arial" w:hAnsi="Arial" w:eastAsia="Arial" w:cs="Arial"/>
      <w:i/>
      <w:iCs/>
      <w:sz w:val="21"/>
      <w:szCs w:val="21"/>
    </w:rPr>
  </w:style>
  <w:style w:type="character" w:styleId="923" w:customStyle="1">
    <w:name w:val="Title Char"/>
    <w:link w:val="906"/>
    <w:uiPriority w:val="10"/>
    <w:qFormat/>
    <w:rPr>
      <w:sz w:val="48"/>
      <w:szCs w:val="48"/>
    </w:rPr>
  </w:style>
  <w:style w:type="character" w:styleId="924" w:customStyle="1">
    <w:name w:val="Subtitle Char"/>
    <w:link w:val="899"/>
    <w:uiPriority w:val="11"/>
    <w:qFormat/>
    <w:rPr>
      <w:sz w:val="24"/>
      <w:szCs w:val="24"/>
    </w:rPr>
  </w:style>
  <w:style w:type="paragraph" w:styleId="925">
    <w:name w:val="Quote"/>
    <w:basedOn w:val="870"/>
    <w:next w:val="870"/>
    <w:link w:val="926"/>
    <w:uiPriority w:val="29"/>
    <w:qFormat/>
    <w:pPr>
      <w:ind w:left="720" w:right="720"/>
    </w:pPr>
    <w:rPr>
      <w:i/>
    </w:rPr>
  </w:style>
  <w:style w:type="character" w:styleId="926" w:customStyle="1">
    <w:name w:val="Quote Char"/>
    <w:link w:val="925"/>
    <w:uiPriority w:val="29"/>
    <w:qFormat/>
    <w:rPr>
      <w:i/>
    </w:rPr>
  </w:style>
  <w:style w:type="paragraph" w:styleId="927">
    <w:name w:val="Intense Quote"/>
    <w:basedOn w:val="870"/>
    <w:next w:val="870"/>
    <w:link w:val="9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Intense Quote Char"/>
    <w:link w:val="927"/>
    <w:uiPriority w:val="30"/>
    <w:qFormat/>
    <w:rPr>
      <w:i/>
    </w:rPr>
  </w:style>
  <w:style w:type="character" w:styleId="929" w:customStyle="1">
    <w:name w:val="Header Char"/>
    <w:link w:val="896"/>
    <w:uiPriority w:val="99"/>
    <w:qFormat/>
  </w:style>
  <w:style w:type="character" w:styleId="930" w:customStyle="1">
    <w:name w:val="Footer Char"/>
    <w:link w:val="894"/>
    <w:uiPriority w:val="99"/>
    <w:qFormat/>
  </w:style>
  <w:style w:type="character" w:styleId="931" w:customStyle="1">
    <w:name w:val="Caption Char"/>
    <w:link w:val="894"/>
    <w:uiPriority w:val="99"/>
    <w:qFormat/>
  </w:style>
  <w:style w:type="table" w:styleId="9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7" w:customStyle="1">
    <w:name w:val="Footnote Text Char"/>
    <w:link w:val="900"/>
    <w:uiPriority w:val="99"/>
    <w:qFormat/>
    <w:rPr>
      <w:sz w:val="18"/>
    </w:rPr>
  </w:style>
  <w:style w:type="character" w:styleId="1058" w:customStyle="1">
    <w:name w:val="Endnote Text Char"/>
    <w:link w:val="893"/>
    <w:uiPriority w:val="99"/>
    <w:qFormat/>
    <w:rPr>
      <w:sz w:val="20"/>
    </w:rPr>
  </w:style>
  <w:style w:type="paragraph" w:styleId="1059" w:customStyle="1">
    <w:name w:val="TOC Heading"/>
    <w:uiPriority w:val="39"/>
    <w:unhideWhenUsed/>
    <w:qFormat/>
    <w:rPr>
      <w:rFonts w:hint="default" w:ascii="Times New Roman" w:hAnsi="Times New Roman" w:eastAsia="宋体" w:cs="Times New Roman"/>
    </w:rPr>
  </w:style>
  <w:style w:type="paragraph" w:styleId="1060" w:customStyle="1">
    <w:name w:val="标题 11"/>
    <w:basedOn w:val="870"/>
    <w:next w:val="870"/>
    <w:link w:val="1072"/>
    <w:uiPriority w:val="99"/>
    <w:qFormat/>
    <w:pPr>
      <w:keepNext/>
      <w:outlineLvl w:val="0"/>
    </w:pPr>
    <w:rPr>
      <w:rFonts w:ascii="楷体_GB2312" w:hAnsi="Times New Roman" w:eastAsia="楷体_GB2312"/>
      <w:sz w:val="28"/>
      <w:szCs w:val="20"/>
    </w:rPr>
  </w:style>
  <w:style w:type="paragraph" w:styleId="1061" w:customStyle="1">
    <w:name w:val="标题 21"/>
    <w:basedOn w:val="870"/>
    <w:next w:val="1062"/>
    <w:link w:val="1073"/>
    <w:uiPriority w:val="99"/>
    <w:qFormat/>
    <w:pPr>
      <w:jc w:val="center"/>
      <w:keepLines/>
      <w:keepNext/>
      <w:spacing w:before="260" w:after="260" w:line="416" w:lineRule="auto"/>
      <w:outlineLvl w:val="1"/>
    </w:pPr>
    <w:rPr>
      <w:rFonts w:ascii="Arial" w:hAnsi="Arial" w:eastAsia="幼圆"/>
      <w:b/>
      <w:sz w:val="44"/>
      <w:szCs w:val="20"/>
    </w:rPr>
  </w:style>
  <w:style w:type="paragraph" w:styleId="1062" w:customStyle="1">
    <w:name w:val="正文缩进12"/>
    <w:basedOn w:val="870"/>
    <w:link w:val="1074"/>
    <w:uiPriority w:val="99"/>
    <w:qFormat/>
    <w:pPr>
      <w:ind w:firstLine="420"/>
    </w:pPr>
    <w:rPr>
      <w:rFonts w:ascii="Times New Roman" w:hAnsi="Times New Roman"/>
      <w:szCs w:val="20"/>
    </w:rPr>
  </w:style>
  <w:style w:type="paragraph" w:styleId="1063" w:customStyle="1">
    <w:name w:val="标题 311"/>
    <w:basedOn w:val="870"/>
    <w:next w:val="1062"/>
    <w:link w:val="1075"/>
    <w:uiPriority w:val="99"/>
    <w:qFormat/>
    <w:pPr>
      <w:keepLines/>
      <w:keepNext/>
      <w:spacing w:before="260" w:after="260" w:line="416" w:lineRule="auto"/>
      <w:outlineLvl w:val="2"/>
    </w:pPr>
    <w:rPr>
      <w:rFonts w:ascii="Times New Roman" w:hAnsi="Times New Roman"/>
      <w:b/>
      <w:sz w:val="32"/>
      <w:szCs w:val="20"/>
    </w:rPr>
  </w:style>
  <w:style w:type="paragraph" w:styleId="1064" w:customStyle="1">
    <w:name w:val="标题 411"/>
    <w:basedOn w:val="870"/>
    <w:next w:val="870"/>
    <w:link w:val="1076"/>
    <w:uiPriority w:val="99"/>
    <w:qFormat/>
    <w:pPr>
      <w:keepLines/>
      <w:keepNext/>
      <w:spacing w:before="280" w:after="290" w:line="376" w:lineRule="auto"/>
      <w:outlineLvl w:val="3"/>
    </w:pPr>
    <w:rPr>
      <w:rFonts w:ascii="Arial" w:hAnsi="Arial" w:eastAsia="黑体"/>
      <w:b/>
      <w:bCs/>
      <w:sz w:val="28"/>
      <w:szCs w:val="28"/>
    </w:rPr>
  </w:style>
  <w:style w:type="paragraph" w:styleId="1065" w:customStyle="1">
    <w:name w:val="标题 51"/>
    <w:basedOn w:val="870"/>
    <w:next w:val="870"/>
    <w:link w:val="1077"/>
    <w:uiPriority w:val="0"/>
    <w:qFormat/>
    <w:pPr>
      <w:keepNext/>
      <w:outlineLvl w:val="4"/>
    </w:pPr>
    <w:rPr>
      <w:rFonts w:ascii="宋体" w:hAnsi="宋体"/>
      <w:b/>
      <w:bCs/>
    </w:rPr>
  </w:style>
  <w:style w:type="paragraph" w:styleId="1066" w:customStyle="1">
    <w:name w:val="标题 61"/>
    <w:basedOn w:val="870"/>
    <w:next w:val="870"/>
    <w:link w:val="1078"/>
    <w:uiPriority w:val="99"/>
    <w:qFormat/>
    <w:pPr>
      <w:keepLines/>
      <w:keepNext/>
      <w:spacing w:before="240" w:after="64" w:line="319" w:lineRule="auto"/>
      <w:outlineLvl w:val="5"/>
    </w:pPr>
    <w:rPr>
      <w:rFonts w:ascii="Arial" w:hAnsi="Arial" w:eastAsia="黑体"/>
      <w:b/>
      <w:bCs/>
      <w:sz w:val="24"/>
    </w:rPr>
  </w:style>
  <w:style w:type="paragraph" w:styleId="1067" w:customStyle="1">
    <w:name w:val="标题 71"/>
    <w:basedOn w:val="870"/>
    <w:next w:val="870"/>
    <w:link w:val="1079"/>
    <w:uiPriority w:val="0"/>
    <w:qFormat/>
    <w:pPr>
      <w:keepLines/>
      <w:keepNext/>
      <w:spacing w:before="240" w:after="64" w:line="319" w:lineRule="auto"/>
      <w:outlineLvl w:val="6"/>
    </w:pPr>
    <w:rPr>
      <w:rFonts w:ascii="Times New Roman" w:hAnsi="Times New Roman"/>
      <w:b/>
      <w:bCs/>
      <w:sz w:val="24"/>
    </w:rPr>
  </w:style>
  <w:style w:type="paragraph" w:styleId="1068" w:customStyle="1">
    <w:name w:val="标题 81"/>
    <w:basedOn w:val="870"/>
    <w:next w:val="1062"/>
    <w:link w:val="1080"/>
    <w:uiPriority w:val="0"/>
    <w:qFormat/>
    <w:pPr>
      <w:keepLines/>
      <w:keepNext/>
      <w:spacing w:before="240" w:after="64" w:line="320" w:lineRule="auto"/>
      <w:outlineLvl w:val="7"/>
    </w:pPr>
    <w:rPr>
      <w:rFonts w:ascii="Arial" w:hAnsi="Arial" w:eastAsia="黑体"/>
      <w:sz w:val="24"/>
      <w:szCs w:val="20"/>
    </w:rPr>
  </w:style>
  <w:style w:type="paragraph" w:styleId="1069" w:customStyle="1">
    <w:name w:val="标题 91"/>
    <w:basedOn w:val="870"/>
    <w:next w:val="1062"/>
    <w:link w:val="1081"/>
    <w:uiPriority w:val="0"/>
    <w:qFormat/>
    <w:pPr>
      <w:keepLines/>
      <w:keepNext/>
      <w:spacing w:before="240" w:after="64" w:line="320" w:lineRule="auto"/>
      <w:outlineLvl w:val="8"/>
    </w:pPr>
    <w:rPr>
      <w:rFonts w:ascii="Arial" w:hAnsi="Arial" w:eastAsia="黑体"/>
      <w:szCs w:val="20"/>
    </w:rPr>
  </w:style>
  <w:style w:type="character" w:styleId="1070" w:customStyle="1">
    <w:name w:val="默认段落字体1"/>
    <w:link w:val="870"/>
    <w:uiPriority w:val="1"/>
    <w:unhideWhenUsed/>
    <w:qFormat/>
  </w:style>
  <w:style w:type="table" w:styleId="1071" w:customStyle="1">
    <w:name w:val="普通表格1"/>
    <w:uiPriority w:val="99"/>
    <w:unhideWhenUsed/>
    <w:qFormat/>
    <w:tblPr/>
  </w:style>
  <w:style w:type="character" w:styleId="1072" w:customStyle="1">
    <w:name w:val="标题 1 字符"/>
    <w:link w:val="1060"/>
    <w:uiPriority w:val="99"/>
    <w:qFormat/>
    <w:rPr>
      <w:rFonts w:ascii="楷体_GB2312" w:hAnsi="Times New Roman" w:eastAsia="楷体_GB2312" w:cs="Times New Roman"/>
      <w:sz w:val="28"/>
      <w:lang w:val="en-US" w:eastAsia="zh-CN" w:bidi="ar-SA"/>
    </w:rPr>
  </w:style>
  <w:style w:type="character" w:styleId="1073" w:customStyle="1">
    <w:name w:val="标题 2 字符"/>
    <w:link w:val="1061"/>
    <w:uiPriority w:val="99"/>
    <w:qFormat/>
    <w:rPr>
      <w:rFonts w:ascii="Arial" w:hAnsi="Arial" w:eastAsia="幼圆" w:cs="Times New Roman"/>
      <w:b/>
      <w:sz w:val="44"/>
    </w:rPr>
  </w:style>
  <w:style w:type="character" w:styleId="1074" w:customStyle="1">
    <w:name w:val="正文缩进 字符"/>
    <w:link w:val="1062"/>
    <w:uiPriority w:val="99"/>
    <w:qFormat/>
    <w:rPr>
      <w:rFonts w:ascii="Times New Roman" w:hAnsi="Times New Roman" w:eastAsia="宋体" w:cs="Times New Roman"/>
      <w:sz w:val="21"/>
      <w:lang w:val="en-US" w:eastAsia="zh-CN" w:bidi="ar-SA"/>
    </w:rPr>
  </w:style>
  <w:style w:type="character" w:styleId="1075" w:customStyle="1">
    <w:name w:val="标题 3 字符"/>
    <w:link w:val="1063"/>
    <w:uiPriority w:val="99"/>
    <w:qFormat/>
    <w:rPr>
      <w:rFonts w:ascii="Times New Roman" w:hAnsi="Times New Roman"/>
      <w:b/>
      <w:sz w:val="32"/>
    </w:rPr>
  </w:style>
  <w:style w:type="character" w:styleId="1076" w:customStyle="1">
    <w:name w:val="标题 4 字符"/>
    <w:link w:val="1064"/>
    <w:uiPriority w:val="99"/>
    <w:qFormat/>
    <w:rPr>
      <w:rFonts w:ascii="Arial" w:hAnsi="Arial" w:eastAsia="黑体"/>
      <w:b/>
      <w:bCs/>
      <w:sz w:val="28"/>
      <w:szCs w:val="28"/>
    </w:rPr>
  </w:style>
  <w:style w:type="character" w:styleId="1077" w:customStyle="1">
    <w:name w:val="标题 5 字符"/>
    <w:link w:val="1065"/>
    <w:uiPriority w:val="0"/>
    <w:qFormat/>
    <w:rPr>
      <w:rFonts w:ascii="宋体" w:hAnsi="宋体"/>
      <w:b/>
      <w:bCs/>
      <w:sz w:val="21"/>
      <w:szCs w:val="24"/>
    </w:rPr>
  </w:style>
  <w:style w:type="character" w:styleId="1078" w:customStyle="1">
    <w:name w:val="标题 6 字符"/>
    <w:link w:val="1066"/>
    <w:uiPriority w:val="99"/>
    <w:qFormat/>
    <w:rPr>
      <w:rFonts w:ascii="Arial" w:hAnsi="Arial" w:eastAsia="黑体" w:cs="Times New Roman"/>
      <w:b/>
      <w:bCs/>
      <w:sz w:val="24"/>
      <w:szCs w:val="24"/>
    </w:rPr>
  </w:style>
  <w:style w:type="character" w:styleId="1079" w:customStyle="1">
    <w:name w:val="标题 7 字符"/>
    <w:link w:val="1067"/>
    <w:uiPriority w:val="0"/>
    <w:qFormat/>
    <w:rPr>
      <w:rFonts w:ascii="Times New Roman" w:hAnsi="Times New Roman" w:eastAsia="宋体" w:cs="Times New Roman"/>
      <w:b/>
      <w:bCs/>
      <w:sz w:val="24"/>
      <w:szCs w:val="24"/>
    </w:rPr>
  </w:style>
  <w:style w:type="character" w:styleId="1080" w:customStyle="1">
    <w:name w:val="标题 8 字符"/>
    <w:basedOn w:val="1070"/>
    <w:link w:val="1068"/>
    <w:uiPriority w:val="0"/>
    <w:qFormat/>
    <w:rPr>
      <w:rFonts w:ascii="Arial" w:hAnsi="Arial" w:eastAsia="黑体"/>
      <w:sz w:val="24"/>
    </w:rPr>
  </w:style>
  <w:style w:type="character" w:styleId="1081" w:customStyle="1">
    <w:name w:val="标题 9 字符"/>
    <w:basedOn w:val="1070"/>
    <w:link w:val="1069"/>
    <w:uiPriority w:val="0"/>
    <w:qFormat/>
    <w:rPr>
      <w:rFonts w:ascii="Arial" w:hAnsi="Arial" w:eastAsia="黑体"/>
      <w:sz w:val="21"/>
    </w:rPr>
  </w:style>
  <w:style w:type="paragraph" w:styleId="1082" w:customStyle="1">
    <w:name w:val="引文目录1"/>
    <w:basedOn w:val="870"/>
    <w:next w:val="870"/>
    <w:uiPriority w:val="99"/>
    <w:qFormat/>
    <w:pPr>
      <w:ind w:left="420"/>
    </w:pPr>
    <w:rPr>
      <w:rFonts w:ascii="Times New Roman" w:hAnsi="Times New Roman"/>
    </w:rPr>
  </w:style>
  <w:style w:type="paragraph" w:styleId="1083" w:customStyle="1">
    <w:name w:val="注释标题1"/>
    <w:basedOn w:val="870"/>
    <w:next w:val="870"/>
    <w:uiPriority w:val="0"/>
    <w:qFormat/>
    <w:rPr>
      <w:rFonts w:ascii="Verdana" w:hAnsi="Verdana"/>
    </w:rPr>
  </w:style>
  <w:style w:type="paragraph" w:styleId="1084" w:customStyle="1">
    <w:name w:val="列表项目符号 41"/>
    <w:basedOn w:val="870"/>
    <w:uiPriority w:val="0"/>
    <w:qFormat/>
    <w:pPr>
      <w:ind w:left="1620" w:hanging="420"/>
      <w:tabs>
        <w:tab w:val="left" w:pos="1620" w:leader="none"/>
      </w:tabs>
    </w:pPr>
    <w:rPr>
      <w:rFonts w:ascii="Times New Roman" w:hAnsi="Times New Roman"/>
    </w:rPr>
  </w:style>
  <w:style w:type="paragraph" w:styleId="1085" w:customStyle="1">
    <w:name w:val="索引 81"/>
    <w:basedOn w:val="870"/>
    <w:next w:val="870"/>
    <w:uiPriority w:val="0"/>
    <w:semiHidden/>
    <w:qFormat/>
    <w:pPr>
      <w:ind w:left="1680" w:hanging="210"/>
      <w:jc w:val="left"/>
    </w:pPr>
    <w:rPr>
      <w:rFonts w:ascii="Times New Roman" w:hAnsi="Times New Roman"/>
      <w:sz w:val="20"/>
      <w:szCs w:val="20"/>
    </w:rPr>
  </w:style>
  <w:style w:type="paragraph" w:styleId="1086" w:customStyle="1">
    <w:name w:val="题注1"/>
    <w:basedOn w:val="870"/>
    <w:next w:val="870"/>
    <w:uiPriority w:val="0"/>
    <w:qFormat/>
    <w:pPr>
      <w:jc w:val="center"/>
      <w:keepNext/>
      <w:spacing w:after="120"/>
    </w:pPr>
    <w:rPr>
      <w:rFonts w:ascii="Arial" w:hAnsi="Arial" w:eastAsia="黑体" w:cs="Arial"/>
      <w:sz w:val="20"/>
      <w:szCs w:val="20"/>
    </w:rPr>
  </w:style>
  <w:style w:type="paragraph" w:styleId="1087" w:customStyle="1">
    <w:name w:val="索引 51"/>
    <w:basedOn w:val="870"/>
    <w:next w:val="870"/>
    <w:uiPriority w:val="0"/>
    <w:semiHidden/>
    <w:qFormat/>
    <w:pPr>
      <w:ind w:left="1050" w:hanging="210"/>
      <w:jc w:val="left"/>
    </w:pPr>
    <w:rPr>
      <w:rFonts w:ascii="Times New Roman" w:hAnsi="Times New Roman"/>
      <w:sz w:val="20"/>
      <w:szCs w:val="20"/>
    </w:rPr>
  </w:style>
  <w:style w:type="paragraph" w:styleId="1088" w:customStyle="1">
    <w:name w:val="列表项目符号1"/>
    <w:basedOn w:val="870"/>
    <w:uiPriority w:val="0"/>
    <w:qFormat/>
    <w:pPr>
      <w:ind w:left="420" w:hanging="420"/>
      <w:tabs>
        <w:tab w:val="left" w:pos="420" w:leader="none"/>
      </w:tabs>
    </w:pPr>
    <w:rPr>
      <w:rFonts w:ascii="Times New Roman" w:hAnsi="Times New Roman"/>
    </w:rPr>
  </w:style>
  <w:style w:type="paragraph" w:styleId="1089" w:customStyle="1">
    <w:name w:val="文档结构图1"/>
    <w:basedOn w:val="870"/>
    <w:link w:val="1090"/>
    <w:uiPriority w:val="99"/>
    <w:qFormat/>
    <w:pPr>
      <w:shd w:val="clear" w:color="auto" w:fill="000080"/>
    </w:pPr>
    <w:rPr>
      <w:rFonts w:ascii="Times New Roman" w:hAnsi="Times New Roman"/>
    </w:rPr>
  </w:style>
  <w:style w:type="character" w:styleId="1090" w:customStyle="1">
    <w:name w:val="文档结构图 字符"/>
    <w:link w:val="1089"/>
    <w:uiPriority w:val="99"/>
    <w:qFormat/>
    <w:rPr>
      <w:rFonts w:ascii="Times New Roman" w:hAnsi="Times New Roman"/>
      <w:sz w:val="21"/>
      <w:szCs w:val="24"/>
      <w:shd w:val="clear" w:color="auto" w:fill="000080"/>
    </w:rPr>
  </w:style>
  <w:style w:type="paragraph" w:styleId="1091" w:customStyle="1">
    <w:name w:val="引文目录标题1"/>
    <w:basedOn w:val="870"/>
    <w:next w:val="870"/>
    <w:uiPriority w:val="0"/>
    <w:unhideWhenUsed/>
    <w:qFormat/>
    <w:pPr>
      <w:spacing w:before="120"/>
    </w:pPr>
    <w:rPr>
      <w:rFonts w:ascii="Arial" w:hAnsi="Arial" w:cs="Arial"/>
    </w:rPr>
  </w:style>
  <w:style w:type="paragraph" w:styleId="1092" w:customStyle="1">
    <w:name w:val="批注文字1"/>
    <w:basedOn w:val="870"/>
    <w:link w:val="1093"/>
    <w:uiPriority w:val="0"/>
    <w:qFormat/>
    <w:pPr>
      <w:jc w:val="left"/>
    </w:pPr>
    <w:rPr>
      <w:rFonts w:ascii="Times New Roman" w:hAnsi="Times New Roman"/>
    </w:rPr>
  </w:style>
  <w:style w:type="character" w:styleId="1093" w:customStyle="1">
    <w:name w:val="批注文字 字符"/>
    <w:link w:val="1092"/>
    <w:uiPriority w:val="0"/>
    <w:qFormat/>
    <w:rPr>
      <w:rFonts w:ascii="Times New Roman" w:hAnsi="Times New Roman" w:eastAsia="宋体" w:cs="Times New Roman"/>
      <w:sz w:val="21"/>
      <w:szCs w:val="24"/>
    </w:rPr>
  </w:style>
  <w:style w:type="paragraph" w:styleId="1094" w:customStyle="1">
    <w:name w:val="索引 61"/>
    <w:basedOn w:val="870"/>
    <w:next w:val="870"/>
    <w:uiPriority w:val="0"/>
    <w:semiHidden/>
    <w:qFormat/>
    <w:pPr>
      <w:ind w:left="1260" w:hanging="210"/>
      <w:jc w:val="left"/>
    </w:pPr>
    <w:rPr>
      <w:rFonts w:ascii="Times New Roman" w:hAnsi="Times New Roman"/>
      <w:sz w:val="20"/>
      <w:szCs w:val="20"/>
    </w:rPr>
  </w:style>
  <w:style w:type="paragraph" w:styleId="1095" w:customStyle="1">
    <w:name w:val="称呼1"/>
    <w:basedOn w:val="870"/>
    <w:next w:val="870"/>
    <w:link w:val="1096"/>
    <w:uiPriority w:val="0"/>
    <w:qFormat/>
    <w:rPr>
      <w:rFonts w:ascii="仿宋_GB2312" w:eastAsia="仿宋_GB2312"/>
      <w:sz w:val="24"/>
    </w:rPr>
  </w:style>
  <w:style w:type="character" w:styleId="1096" w:customStyle="1">
    <w:name w:val="称呼 字符"/>
    <w:link w:val="1095"/>
    <w:uiPriority w:val="0"/>
    <w:qFormat/>
    <w:rPr>
      <w:rFonts w:ascii="仿宋_GB2312" w:eastAsia="仿宋_GB2312"/>
      <w:sz w:val="24"/>
      <w:szCs w:val="24"/>
    </w:rPr>
  </w:style>
  <w:style w:type="paragraph" w:styleId="1097" w:customStyle="1">
    <w:name w:val="正文文本 31"/>
    <w:basedOn w:val="870"/>
    <w:link w:val="1098"/>
    <w:uiPriority w:val="0"/>
    <w:qFormat/>
    <w:rPr>
      <w:rFonts w:ascii="仿宋_GB2312" w:hAnsi="Arial" w:eastAsia="仿宋_GB2312"/>
      <w:sz w:val="32"/>
      <w:szCs w:val="20"/>
    </w:rPr>
  </w:style>
  <w:style w:type="character" w:styleId="1098" w:customStyle="1">
    <w:name w:val="正文文本 3 字符"/>
    <w:link w:val="1097"/>
    <w:uiPriority w:val="0"/>
    <w:qFormat/>
    <w:rPr>
      <w:rFonts w:ascii="仿宋_GB2312" w:hAnsi="Arial" w:eastAsia="仿宋_GB2312"/>
      <w:sz w:val="32"/>
    </w:rPr>
  </w:style>
  <w:style w:type="paragraph" w:styleId="1099" w:customStyle="1">
    <w:name w:val="列表项目符号 31"/>
    <w:basedOn w:val="870"/>
    <w:uiPriority w:val="0"/>
    <w:qFormat/>
    <w:pPr>
      <w:ind w:left="1200" w:hanging="907"/>
      <w:tabs>
        <w:tab w:val="left" w:pos="907" w:leader="none"/>
        <w:tab w:val="left" w:pos="1200" w:leader="none"/>
      </w:tabs>
    </w:pPr>
    <w:rPr>
      <w:rFonts w:ascii="Times New Roman" w:hAnsi="Times New Roman"/>
    </w:rPr>
  </w:style>
  <w:style w:type="paragraph" w:styleId="1100" w:customStyle="1">
    <w:name w:val="正文文本11"/>
    <w:basedOn w:val="870"/>
    <w:next w:val="1101"/>
    <w:link w:val="1102"/>
    <w:uiPriority w:val="99"/>
    <w:qFormat/>
    <w:rPr>
      <w:rFonts w:ascii="楷体_GB2312" w:hAnsi="Arial" w:eastAsia="楷体_GB2312"/>
      <w:sz w:val="28"/>
      <w:szCs w:val="20"/>
    </w:rPr>
  </w:style>
  <w:style w:type="paragraph" w:styleId="1101" w:customStyle="1">
    <w:name w:val="正文文本 211"/>
    <w:basedOn w:val="870"/>
    <w:link w:val="1103"/>
    <w:uiPriority w:val="0"/>
    <w:qFormat/>
    <w:pPr>
      <w:jc w:val="center"/>
    </w:pPr>
    <w:rPr>
      <w:rFonts w:ascii="仿宋_GB2312" w:hAnsi="Times New Roman" w:eastAsia="仿宋_GB2312"/>
      <w:sz w:val="44"/>
    </w:rPr>
  </w:style>
  <w:style w:type="character" w:styleId="1102" w:customStyle="1">
    <w:name w:val="正文文本 字符1"/>
    <w:basedOn w:val="1070"/>
    <w:link w:val="1100"/>
    <w:uiPriority w:val="99"/>
    <w:qFormat/>
    <w:rPr>
      <w:rFonts w:ascii="楷体_GB2312" w:hAnsi="Arial" w:eastAsia="楷体_GB2312"/>
      <w:sz w:val="28"/>
    </w:rPr>
  </w:style>
  <w:style w:type="character" w:styleId="1103" w:customStyle="1">
    <w:name w:val="正文文本 2 字符"/>
    <w:link w:val="1101"/>
    <w:uiPriority w:val="0"/>
    <w:qFormat/>
    <w:rPr>
      <w:rFonts w:ascii="仿宋_GB2312" w:hAnsi="Times New Roman" w:eastAsia="仿宋_GB2312"/>
      <w:sz w:val="44"/>
      <w:szCs w:val="24"/>
    </w:rPr>
  </w:style>
  <w:style w:type="paragraph" w:styleId="1104" w:customStyle="1">
    <w:name w:val="正文文本缩进11"/>
    <w:basedOn w:val="870"/>
    <w:next w:val="1105"/>
    <w:link w:val="1106"/>
    <w:uiPriority w:val="0"/>
    <w:qFormat/>
    <w:pPr>
      <w:ind w:firstLine="645"/>
    </w:pPr>
    <w:rPr>
      <w:rFonts w:ascii="楷体_GB2312" w:hAnsi="Times New Roman" w:eastAsia="楷体_GB2312"/>
      <w:sz w:val="32"/>
      <w:szCs w:val="20"/>
    </w:rPr>
  </w:style>
  <w:style w:type="paragraph" w:styleId="1105" w:customStyle="1">
    <w:name w:val="寄信人地址11"/>
    <w:basedOn w:val="870"/>
    <w:uiPriority w:val="99"/>
    <w:qFormat/>
    <w:rPr>
      <w:rFonts w:ascii="Arial" w:hAnsi="Arial"/>
    </w:rPr>
  </w:style>
  <w:style w:type="character" w:styleId="1106" w:customStyle="1">
    <w:name w:val="正文文本缩进 字符"/>
    <w:link w:val="1104"/>
    <w:uiPriority w:val="0"/>
    <w:qFormat/>
    <w:rPr>
      <w:rFonts w:ascii="楷体_GB2312" w:hAnsi="Times New Roman" w:eastAsia="楷体_GB2312" w:cs="Times New Roman"/>
      <w:sz w:val="32"/>
    </w:rPr>
  </w:style>
  <w:style w:type="paragraph" w:styleId="1107" w:customStyle="1">
    <w:name w:val="文本块1"/>
    <w:basedOn w:val="870"/>
    <w:uiPriority w:val="0"/>
    <w:unhideWhenUsed/>
    <w:qFormat/>
    <w:rPr>
      <w:rFonts w:eastAsia="微软雅黑"/>
    </w:rPr>
  </w:style>
  <w:style w:type="paragraph" w:styleId="1108" w:customStyle="1">
    <w:name w:val="列表项目符号 21"/>
    <w:basedOn w:val="870"/>
    <w:uiPriority w:val="0"/>
    <w:qFormat/>
    <w:pPr>
      <w:numPr>
        <w:ilvl w:val="0"/>
        <w:numId w:val="1"/>
      </w:numPr>
      <w:ind w:left="780"/>
      <w:tabs>
        <w:tab w:val="left" w:pos="780" w:leader="none"/>
      </w:tabs>
    </w:pPr>
    <w:rPr>
      <w:rFonts w:ascii="Times New Roman" w:hAnsi="Times New Roman"/>
    </w:rPr>
  </w:style>
  <w:style w:type="paragraph" w:styleId="1109" w:customStyle="1">
    <w:name w:val="索引 41"/>
    <w:basedOn w:val="870"/>
    <w:next w:val="870"/>
    <w:uiPriority w:val="0"/>
    <w:semiHidden/>
    <w:qFormat/>
    <w:pPr>
      <w:ind w:left="840" w:hanging="210"/>
      <w:jc w:val="left"/>
    </w:pPr>
    <w:rPr>
      <w:rFonts w:ascii="Times New Roman" w:hAnsi="Times New Roman"/>
      <w:sz w:val="20"/>
      <w:szCs w:val="20"/>
    </w:rPr>
  </w:style>
  <w:style w:type="paragraph" w:styleId="1110" w:customStyle="1">
    <w:name w:val="目录 51"/>
    <w:basedOn w:val="870"/>
    <w:next w:val="870"/>
    <w:uiPriority w:val="99"/>
    <w:qFormat/>
    <w:pPr>
      <w:ind w:left="1680"/>
    </w:pPr>
    <w:rPr>
      <w:rFonts w:ascii="Times New Roman" w:hAnsi="Times New Roman"/>
    </w:rPr>
  </w:style>
  <w:style w:type="paragraph" w:styleId="1111" w:customStyle="1">
    <w:name w:val="目录 31"/>
    <w:basedOn w:val="870"/>
    <w:next w:val="870"/>
    <w:uiPriority w:val="99"/>
    <w:qFormat/>
    <w:pPr>
      <w:ind w:left="539"/>
      <w:jc w:val="left"/>
      <w:spacing w:line="240" w:lineRule="exact"/>
      <w:tabs>
        <w:tab w:val="right" w:pos="9440" w:leader="dot"/>
      </w:tabs>
    </w:pPr>
    <w:rPr>
      <w:rFonts w:ascii="黑体" w:hAnsi="宋体" w:eastAsia="黑体"/>
      <w:bCs/>
      <w:iCs/>
      <w:sz w:val="18"/>
      <w:szCs w:val="32"/>
    </w:rPr>
  </w:style>
  <w:style w:type="paragraph" w:styleId="1112" w:customStyle="1">
    <w:name w:val="纯文本111"/>
    <w:basedOn w:val="870"/>
    <w:next w:val="1062"/>
    <w:link w:val="1113"/>
    <w:uiPriority w:val="99"/>
    <w:qFormat/>
    <w:rPr>
      <w:rFonts w:ascii="宋体" w:hAnsi="Courier New"/>
      <w:szCs w:val="20"/>
    </w:rPr>
  </w:style>
  <w:style w:type="character" w:styleId="1113" w:customStyle="1">
    <w:name w:val="纯文本 字符"/>
    <w:link w:val="1112"/>
    <w:uiPriority w:val="99"/>
    <w:qFormat/>
    <w:rPr>
      <w:rFonts w:ascii="宋体" w:hAnsi="Courier New"/>
      <w:sz w:val="21"/>
    </w:rPr>
  </w:style>
  <w:style w:type="paragraph" w:styleId="1114" w:customStyle="1">
    <w:name w:val="列表项目符号 51"/>
    <w:basedOn w:val="870"/>
    <w:uiPriority w:val="0"/>
    <w:qFormat/>
    <w:pPr>
      <w:numPr>
        <w:ilvl w:val="0"/>
        <w:numId w:val="2"/>
      </w:numPr>
      <w:ind w:left="2040"/>
      <w:tabs>
        <w:tab w:val="left" w:pos="2040" w:leader="none"/>
      </w:tabs>
    </w:pPr>
    <w:rPr>
      <w:rFonts w:ascii="Times New Roman" w:hAnsi="Times New Roman"/>
    </w:rPr>
  </w:style>
  <w:style w:type="paragraph" w:styleId="1115" w:customStyle="1">
    <w:name w:val="目录 81"/>
    <w:basedOn w:val="870"/>
    <w:next w:val="870"/>
    <w:uiPriority w:val="99"/>
    <w:qFormat/>
    <w:pPr>
      <w:ind w:left="2940"/>
    </w:pPr>
    <w:rPr>
      <w:rFonts w:ascii="Times New Roman" w:hAnsi="Times New Roman"/>
    </w:rPr>
  </w:style>
  <w:style w:type="paragraph" w:styleId="1116" w:customStyle="1">
    <w:name w:val="索引 31"/>
    <w:basedOn w:val="870"/>
    <w:next w:val="870"/>
    <w:uiPriority w:val="0"/>
    <w:semiHidden/>
    <w:qFormat/>
    <w:pPr>
      <w:ind w:left="630" w:hanging="210"/>
      <w:jc w:val="left"/>
    </w:pPr>
    <w:rPr>
      <w:rFonts w:ascii="Times New Roman" w:hAnsi="Times New Roman"/>
      <w:sz w:val="20"/>
      <w:szCs w:val="20"/>
    </w:rPr>
  </w:style>
  <w:style w:type="paragraph" w:styleId="1117" w:customStyle="1">
    <w:name w:val="日期11"/>
    <w:basedOn w:val="870"/>
    <w:next w:val="870"/>
    <w:link w:val="1118"/>
    <w:uiPriority w:val="0"/>
    <w:qFormat/>
    <w:rPr>
      <w:rFonts w:ascii="Times New Roman" w:hAnsi="Times New Roman"/>
      <w:sz w:val="24"/>
      <w:szCs w:val="20"/>
    </w:rPr>
  </w:style>
  <w:style w:type="character" w:styleId="1118" w:customStyle="1">
    <w:name w:val="日期 字符"/>
    <w:link w:val="1117"/>
    <w:uiPriority w:val="0"/>
    <w:qFormat/>
    <w:rPr>
      <w:rFonts w:ascii="Times New Roman" w:hAnsi="Times New Roman"/>
      <w:sz w:val="24"/>
    </w:rPr>
  </w:style>
  <w:style w:type="paragraph" w:styleId="1119" w:customStyle="1">
    <w:name w:val="正文文本缩进 211"/>
    <w:basedOn w:val="870"/>
    <w:link w:val="1120"/>
    <w:uiPriority w:val="0"/>
    <w:qFormat/>
    <w:pPr>
      <w:ind w:firstLine="560"/>
    </w:pPr>
    <w:rPr>
      <w:rFonts w:ascii="宋体" w:hAnsi="宋体"/>
      <w:sz w:val="28"/>
    </w:rPr>
  </w:style>
  <w:style w:type="character" w:styleId="1120" w:customStyle="1">
    <w:name w:val="正文文本缩进 2 字符"/>
    <w:link w:val="1119"/>
    <w:uiPriority w:val="0"/>
    <w:qFormat/>
    <w:rPr>
      <w:rFonts w:ascii="宋体" w:hAnsi="宋体" w:eastAsia="宋体" w:cs="Times New Roman"/>
      <w:sz w:val="28"/>
      <w:szCs w:val="24"/>
    </w:rPr>
  </w:style>
  <w:style w:type="paragraph" w:styleId="1121" w:customStyle="1">
    <w:name w:val="尾注文本1"/>
    <w:basedOn w:val="870"/>
    <w:link w:val="1122"/>
    <w:uiPriority w:val="0"/>
    <w:unhideWhenUsed/>
    <w:qFormat/>
    <w:pPr>
      <w:jc w:val="left"/>
    </w:pPr>
    <w:rPr>
      <w:rFonts w:ascii="宋体" w:hAnsi="宋体"/>
    </w:rPr>
  </w:style>
  <w:style w:type="character" w:styleId="1122" w:customStyle="1">
    <w:name w:val="尾注文本 字符"/>
    <w:link w:val="1121"/>
    <w:uiPriority w:val="0"/>
    <w:qFormat/>
    <w:rPr>
      <w:rFonts w:ascii="宋体" w:hAnsi="宋体"/>
      <w:sz w:val="21"/>
      <w:szCs w:val="24"/>
    </w:rPr>
  </w:style>
  <w:style w:type="paragraph" w:styleId="1123" w:customStyle="1">
    <w:name w:val="批注框文本1"/>
    <w:basedOn w:val="870"/>
    <w:link w:val="1124"/>
    <w:uiPriority w:val="99"/>
    <w:qFormat/>
    <w:rPr>
      <w:rFonts w:ascii="Times New Roman" w:hAnsi="Times New Roman"/>
      <w:sz w:val="18"/>
      <w:szCs w:val="18"/>
    </w:rPr>
  </w:style>
  <w:style w:type="character" w:styleId="1124" w:customStyle="1">
    <w:name w:val="批注框文本 字符"/>
    <w:link w:val="1123"/>
    <w:uiPriority w:val="99"/>
    <w:qFormat/>
    <w:rPr>
      <w:rFonts w:ascii="Times New Roman" w:hAnsi="Times New Roman"/>
      <w:sz w:val="18"/>
      <w:szCs w:val="18"/>
    </w:rPr>
  </w:style>
  <w:style w:type="paragraph" w:styleId="1125" w:customStyle="1">
    <w:name w:val="页脚11"/>
    <w:basedOn w:val="870"/>
    <w:link w:val="1126"/>
    <w:uiPriority w:val="99"/>
    <w:qFormat/>
    <w:pPr>
      <w:jc w:val="left"/>
      <w:tabs>
        <w:tab w:val="center" w:pos="4153" w:leader="none"/>
        <w:tab w:val="right" w:pos="8306" w:leader="none"/>
      </w:tabs>
    </w:pPr>
    <w:rPr>
      <w:rFonts w:ascii="Times New Roman" w:hAnsi="Times New Roman"/>
      <w:sz w:val="18"/>
      <w:szCs w:val="20"/>
    </w:rPr>
  </w:style>
  <w:style w:type="character" w:styleId="1126" w:customStyle="1">
    <w:name w:val="页脚 字符1"/>
    <w:link w:val="1125"/>
    <w:uiPriority w:val="0"/>
    <w:qFormat/>
    <w:rPr>
      <w:rFonts w:ascii="Times New Roman" w:hAnsi="Times New Roman" w:eastAsia="宋体" w:cs="Times New Roman"/>
      <w:sz w:val="18"/>
    </w:rPr>
  </w:style>
  <w:style w:type="paragraph" w:styleId="1127" w:customStyle="1">
    <w:name w:val="页眉11"/>
    <w:basedOn w:val="870"/>
    <w:link w:val="1128"/>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28" w:customStyle="1">
    <w:name w:val="页眉 字符"/>
    <w:link w:val="1127"/>
    <w:uiPriority w:val="0"/>
    <w:qFormat/>
    <w:rPr>
      <w:rFonts w:ascii="Times New Roman" w:hAnsi="Times New Roman"/>
      <w:sz w:val="18"/>
      <w:szCs w:val="18"/>
    </w:rPr>
  </w:style>
  <w:style w:type="paragraph" w:styleId="1129" w:customStyle="1">
    <w:name w:val="目录 11"/>
    <w:basedOn w:val="870"/>
    <w:next w:val="87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30" w:customStyle="1">
    <w:name w:val="目录 41"/>
    <w:basedOn w:val="870"/>
    <w:next w:val="870"/>
    <w:uiPriority w:val="99"/>
    <w:qFormat/>
    <w:pPr>
      <w:ind w:left="1260"/>
    </w:pPr>
    <w:rPr>
      <w:rFonts w:ascii="Times New Roman" w:hAnsi="Times New Roman"/>
    </w:rPr>
  </w:style>
  <w:style w:type="paragraph" w:styleId="1131" w:customStyle="1">
    <w:name w:val="索引标题1"/>
    <w:basedOn w:val="870"/>
    <w:next w:val="1132"/>
    <w:uiPriority w:val="0"/>
    <w:semiHidden/>
    <w:qFormat/>
    <w:pPr>
      <w:jc w:val="left"/>
      <w:spacing w:before="120" w:after="120"/>
    </w:pPr>
    <w:rPr>
      <w:rFonts w:ascii="Times New Roman" w:hAnsi="Times New Roman"/>
      <w:b/>
      <w:bCs/>
      <w:i/>
      <w:iCs/>
      <w:sz w:val="20"/>
      <w:szCs w:val="20"/>
    </w:rPr>
  </w:style>
  <w:style w:type="paragraph" w:styleId="1132" w:customStyle="1">
    <w:name w:val="索引 111"/>
    <w:basedOn w:val="870"/>
    <w:next w:val="870"/>
    <w:uiPriority w:val="0"/>
    <w:qFormat/>
    <w:rPr>
      <w:rFonts w:ascii="宋体" w:hAnsi="宋体"/>
      <w:szCs w:val="18"/>
    </w:rPr>
  </w:style>
  <w:style w:type="paragraph" w:styleId="1133" w:customStyle="1">
    <w:name w:val="副标题1"/>
    <w:basedOn w:val="870"/>
    <w:link w:val="1134"/>
    <w:uiPriority w:val="0"/>
    <w:qFormat/>
    <w:pPr>
      <w:jc w:val="center"/>
      <w:spacing w:before="240" w:after="60" w:line="312" w:lineRule="auto"/>
      <w:outlineLvl w:val="1"/>
    </w:pPr>
    <w:rPr>
      <w:rFonts w:ascii="Arial" w:hAnsi="Arial" w:cs="Arial"/>
      <w:b/>
      <w:bCs/>
      <w:sz w:val="32"/>
      <w:szCs w:val="32"/>
    </w:rPr>
  </w:style>
  <w:style w:type="character" w:styleId="1134" w:customStyle="1">
    <w:name w:val="副标题 字符"/>
    <w:link w:val="1133"/>
    <w:uiPriority w:val="0"/>
    <w:qFormat/>
    <w:rPr>
      <w:rFonts w:ascii="Arial" w:hAnsi="Arial" w:cs="Arial"/>
      <w:b/>
      <w:bCs/>
      <w:sz w:val="32"/>
      <w:szCs w:val="32"/>
    </w:rPr>
  </w:style>
  <w:style w:type="paragraph" w:styleId="1135" w:customStyle="1">
    <w:name w:val="列表1"/>
    <w:basedOn w:val="870"/>
    <w:uiPriority w:val="0"/>
    <w:qFormat/>
    <w:pPr>
      <w:ind w:left="200" w:hanging="200"/>
    </w:pPr>
    <w:rPr>
      <w:rFonts w:ascii="Times New Roman" w:hAnsi="Times New Roman"/>
    </w:rPr>
  </w:style>
  <w:style w:type="paragraph" w:styleId="1136" w:customStyle="1">
    <w:name w:val="脚注文本1"/>
    <w:basedOn w:val="870"/>
    <w:link w:val="1137"/>
    <w:uiPriority w:val="0"/>
    <w:qFormat/>
    <w:pPr>
      <w:jc w:val="left"/>
    </w:pPr>
    <w:rPr>
      <w:sz w:val="18"/>
      <w:szCs w:val="18"/>
    </w:rPr>
  </w:style>
  <w:style w:type="character" w:styleId="1137" w:customStyle="1">
    <w:name w:val="脚注文本 字符1"/>
    <w:link w:val="1136"/>
    <w:uiPriority w:val="0"/>
    <w:qFormat/>
    <w:rPr>
      <w:sz w:val="18"/>
      <w:szCs w:val="18"/>
    </w:rPr>
  </w:style>
  <w:style w:type="paragraph" w:styleId="1138" w:customStyle="1">
    <w:name w:val="目录 61"/>
    <w:basedOn w:val="870"/>
    <w:next w:val="870"/>
    <w:uiPriority w:val="99"/>
    <w:qFormat/>
    <w:pPr>
      <w:ind w:left="2100"/>
    </w:pPr>
    <w:rPr>
      <w:rFonts w:ascii="Times New Roman" w:hAnsi="Times New Roman"/>
    </w:rPr>
  </w:style>
  <w:style w:type="paragraph" w:styleId="1139" w:customStyle="1">
    <w:name w:val="正文文本缩进 31"/>
    <w:basedOn w:val="870"/>
    <w:link w:val="1140"/>
    <w:uiPriority w:val="99"/>
    <w:qFormat/>
    <w:pPr>
      <w:ind w:firstLine="523"/>
    </w:pPr>
    <w:rPr>
      <w:rFonts w:ascii="仿宋_GB2312" w:hAnsi="宋体" w:eastAsia="仿宋_GB2312"/>
      <w:sz w:val="24"/>
    </w:rPr>
  </w:style>
  <w:style w:type="character" w:styleId="1140" w:customStyle="1">
    <w:name w:val="正文文本缩进 3 字符"/>
    <w:link w:val="1139"/>
    <w:uiPriority w:val="99"/>
    <w:qFormat/>
    <w:rPr>
      <w:rFonts w:ascii="仿宋_GB2312" w:hAnsi="宋体" w:eastAsia="仿宋_GB2312"/>
      <w:sz w:val="24"/>
      <w:szCs w:val="24"/>
    </w:rPr>
  </w:style>
  <w:style w:type="paragraph" w:styleId="1141" w:customStyle="1">
    <w:name w:val="索引 71"/>
    <w:basedOn w:val="870"/>
    <w:next w:val="870"/>
    <w:uiPriority w:val="0"/>
    <w:semiHidden/>
    <w:qFormat/>
    <w:pPr>
      <w:ind w:left="1470" w:hanging="210"/>
      <w:jc w:val="left"/>
    </w:pPr>
    <w:rPr>
      <w:rFonts w:ascii="Times New Roman" w:hAnsi="Times New Roman"/>
      <w:sz w:val="20"/>
      <w:szCs w:val="20"/>
    </w:rPr>
  </w:style>
  <w:style w:type="paragraph" w:styleId="1142" w:customStyle="1">
    <w:name w:val="索引 91"/>
    <w:basedOn w:val="870"/>
    <w:next w:val="870"/>
    <w:uiPriority w:val="0"/>
    <w:semiHidden/>
    <w:qFormat/>
    <w:pPr>
      <w:ind w:left="1890" w:hanging="210"/>
      <w:jc w:val="left"/>
    </w:pPr>
    <w:rPr>
      <w:rFonts w:ascii="Times New Roman" w:hAnsi="Times New Roman"/>
      <w:sz w:val="20"/>
      <w:szCs w:val="20"/>
    </w:rPr>
  </w:style>
  <w:style w:type="paragraph" w:styleId="1143" w:customStyle="1">
    <w:name w:val="目录 21"/>
    <w:basedOn w:val="870"/>
    <w:next w:val="870"/>
    <w:link w:val="1144"/>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144" w:customStyle="1">
    <w:name w:val="TOC 2 字符"/>
    <w:link w:val="1143"/>
    <w:uiPriority w:val="99"/>
    <w:qFormat/>
    <w:rPr>
      <w:rFonts w:ascii="黑体" w:hAnsi="Times New Roman" w:eastAsia="黑体"/>
      <w:b/>
      <w:bCs/>
      <w:smallCaps/>
      <w:sz w:val="18"/>
      <w:szCs w:val="44"/>
    </w:rPr>
  </w:style>
  <w:style w:type="paragraph" w:styleId="1145" w:customStyle="1">
    <w:name w:val="目录 91"/>
    <w:basedOn w:val="870"/>
    <w:next w:val="870"/>
    <w:uiPriority w:val="99"/>
    <w:qFormat/>
    <w:pPr>
      <w:ind w:left="3360"/>
    </w:pPr>
    <w:rPr>
      <w:rFonts w:ascii="Times New Roman" w:hAnsi="Times New Roman"/>
    </w:rPr>
  </w:style>
  <w:style w:type="paragraph" w:styleId="1146" w:customStyle="1">
    <w:name w:val="信息标题1"/>
    <w:basedOn w:val="870"/>
    <w:link w:val="1147"/>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47" w:customStyle="1">
    <w:name w:val="信息标题 字符"/>
    <w:basedOn w:val="1070"/>
    <w:link w:val="1146"/>
    <w:uiPriority w:val="0"/>
    <w:qFormat/>
    <w:rPr>
      <w:rFonts w:ascii="Arial" w:hAnsi="Arial"/>
      <w:sz w:val="24"/>
      <w:szCs w:val="24"/>
      <w:shd w:val="pct20" w:color="auto" w:fill="auto"/>
    </w:rPr>
  </w:style>
  <w:style w:type="paragraph" w:styleId="1148" w:customStyle="1">
    <w:name w:val="HTML 预设格式1"/>
    <w:basedOn w:val="870"/>
    <w:link w:val="11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49" w:customStyle="1">
    <w:name w:val="HTML 预设格式 字符"/>
    <w:link w:val="1148"/>
    <w:uiPriority w:val="0"/>
    <w:qFormat/>
    <w:rPr>
      <w:rFonts w:ascii="黑体" w:hAnsi="Courier New" w:eastAsia="黑体" w:cs="Courier New"/>
    </w:rPr>
  </w:style>
  <w:style w:type="paragraph" w:styleId="1150" w:customStyle="1">
    <w:name w:val="普通(网站)11"/>
    <w:basedOn w:val="870"/>
    <w:uiPriority w:val="99"/>
    <w:qFormat/>
    <w:pPr>
      <w:jc w:val="left"/>
      <w:spacing w:before="100" w:beforeAutospacing="1" w:after="100" w:afterAutospacing="1"/>
      <w:widowControl/>
    </w:pPr>
    <w:rPr>
      <w:rFonts w:ascii="宋体" w:hAnsi="宋体" w:cs="宋体"/>
      <w:sz w:val="24"/>
    </w:rPr>
  </w:style>
  <w:style w:type="paragraph" w:styleId="1151" w:customStyle="1">
    <w:name w:val="索引 21"/>
    <w:basedOn w:val="870"/>
    <w:next w:val="870"/>
    <w:uiPriority w:val="0"/>
    <w:semiHidden/>
    <w:qFormat/>
    <w:pPr>
      <w:ind w:left="420" w:hanging="210"/>
      <w:jc w:val="left"/>
    </w:pPr>
    <w:rPr>
      <w:rFonts w:ascii="Times New Roman" w:hAnsi="Times New Roman"/>
      <w:sz w:val="20"/>
      <w:szCs w:val="20"/>
    </w:rPr>
  </w:style>
  <w:style w:type="paragraph" w:styleId="1152" w:customStyle="1">
    <w:name w:val="标题11"/>
    <w:basedOn w:val="870"/>
    <w:next w:val="870"/>
    <w:link w:val="1153"/>
    <w:uiPriority w:val="0"/>
    <w:qFormat/>
    <w:pPr>
      <w:jc w:val="center"/>
      <w:spacing w:line="420" w:lineRule="exact"/>
      <w:widowControl/>
    </w:pPr>
    <w:rPr>
      <w:rFonts w:ascii="Times New Roman" w:hAnsi="Times New Roman" w:eastAsia="黑体"/>
      <w:b/>
      <w:sz w:val="28"/>
      <w:lang w:val="en-GB"/>
    </w:rPr>
  </w:style>
  <w:style w:type="character" w:styleId="1153" w:customStyle="1">
    <w:name w:val="标题 字符1"/>
    <w:link w:val="1152"/>
    <w:uiPriority w:val="0"/>
    <w:qFormat/>
    <w:rPr>
      <w:rFonts w:ascii="Times New Roman" w:hAnsi="Times New Roman" w:eastAsia="黑体"/>
      <w:b/>
      <w:sz w:val="28"/>
      <w:szCs w:val="24"/>
      <w:lang w:val="en-GB"/>
    </w:rPr>
  </w:style>
  <w:style w:type="paragraph" w:styleId="1154" w:customStyle="1">
    <w:name w:val="批注主题1"/>
    <w:basedOn w:val="1092"/>
    <w:next w:val="1155"/>
    <w:link w:val="1156"/>
    <w:uiPriority w:val="0"/>
    <w:qFormat/>
    <w:rPr>
      <w:b/>
      <w:bCs/>
    </w:rPr>
  </w:style>
  <w:style w:type="paragraph" w:styleId="1155" w:customStyle="1">
    <w:name w:val="Plain Text1"/>
    <w:basedOn w:val="870"/>
    <w:next w:val="912"/>
    <w:uiPriority w:val="0"/>
    <w:qFormat/>
    <w:pPr>
      <w:ind w:firstLine="3584"/>
      <w:spacing w:line="360" w:lineRule="auto"/>
    </w:pPr>
  </w:style>
  <w:style w:type="character" w:styleId="1156" w:customStyle="1">
    <w:name w:val="批注主题 字符"/>
    <w:link w:val="1154"/>
    <w:uiPriority w:val="0"/>
    <w:qFormat/>
    <w:rPr>
      <w:rFonts w:ascii="Times New Roman" w:hAnsi="Times New Roman" w:eastAsia="宋体" w:cs="Times New Roman"/>
      <w:b/>
      <w:bCs/>
      <w:sz w:val="21"/>
      <w:szCs w:val="24"/>
    </w:rPr>
  </w:style>
  <w:style w:type="paragraph" w:styleId="1157" w:customStyle="1">
    <w:name w:val="正文首行缩进1"/>
    <w:basedOn w:val="1100"/>
    <w:next w:val="1154"/>
    <w:link w:val="1158"/>
    <w:uiPriority w:val="0"/>
    <w:unhideWhenUsed/>
    <w:qFormat/>
    <w:pPr>
      <w:ind w:firstLine="420"/>
      <w:spacing w:after="120"/>
    </w:pPr>
    <w:rPr>
      <w:rFonts w:ascii="Calibri" w:hAnsi="Calibri" w:eastAsia="宋体"/>
      <w:sz w:val="21"/>
      <w:szCs w:val="24"/>
    </w:rPr>
  </w:style>
  <w:style w:type="character" w:styleId="1158" w:customStyle="1">
    <w:name w:val="正文文本首行缩进 字符"/>
    <w:basedOn w:val="1159"/>
    <w:link w:val="1157"/>
    <w:uiPriority w:val="0"/>
    <w:qFormat/>
    <w:rPr>
      <w:sz w:val="21"/>
      <w:szCs w:val="24"/>
    </w:rPr>
  </w:style>
  <w:style w:type="character" w:styleId="1159" w:customStyle="1">
    <w:name w:val="正文文本 Char"/>
    <w:link w:val="870"/>
    <w:uiPriority w:val="0"/>
    <w:qFormat/>
    <w:rPr>
      <w:sz w:val="21"/>
      <w:szCs w:val="24"/>
    </w:rPr>
  </w:style>
  <w:style w:type="paragraph" w:styleId="1160" w:customStyle="1">
    <w:name w:val="正文首行缩进 211"/>
    <w:basedOn w:val="1104"/>
    <w:link w:val="1161"/>
    <w:uiPriority w:val="0"/>
    <w:qFormat/>
    <w:pPr>
      <w:ind w:left="420" w:firstLine="420"/>
      <w:spacing w:after="120"/>
    </w:pPr>
    <w:rPr>
      <w:rFonts w:ascii="Calibri" w:hAnsi="Calibri" w:eastAsia="宋体"/>
      <w:sz w:val="21"/>
      <w:szCs w:val="24"/>
    </w:rPr>
  </w:style>
  <w:style w:type="character" w:styleId="1161" w:customStyle="1">
    <w:name w:val="正文文本首行缩进 2 字符"/>
    <w:link w:val="1160"/>
    <w:uiPriority w:val="0"/>
    <w:qFormat/>
    <w:rPr>
      <w:sz w:val="21"/>
      <w:szCs w:val="24"/>
    </w:rPr>
  </w:style>
  <w:style w:type="table" w:styleId="1162" w:customStyle="1">
    <w:name w:val="网格型111"/>
    <w:basedOn w:val="1071"/>
    <w:uiPriority w:val="39"/>
    <w:qFormat/>
    <w:pPr>
      <w:jc w:val="both"/>
      <w:widowControl w:val="off"/>
    </w:pPr>
    <w:tblPr/>
  </w:style>
  <w:style w:type="table" w:styleId="1163" w:customStyle="1">
    <w:name w:val="表格主题1"/>
    <w:basedOn w:val="1071"/>
    <w:uiPriority w:val="0"/>
    <w:qFormat/>
    <w:pPr>
      <w:jc w:val="both"/>
      <w:widowControl w:val="off"/>
    </w:pPr>
    <w:tblPr/>
  </w:style>
  <w:style w:type="table" w:styleId="1164" w:customStyle="1">
    <w:name w:val="简明型 21"/>
    <w:basedOn w:val="1071"/>
    <w:uiPriority w:val="0"/>
    <w:qFormat/>
    <w:pPr>
      <w:jc w:val="both"/>
      <w:widowControl w:val="off"/>
    </w:pPr>
    <w:tblPr/>
  </w:style>
  <w:style w:type="table" w:styleId="1165" w:customStyle="1">
    <w:name w:val="精巧型 21"/>
    <w:basedOn w:val="1071"/>
    <w:uiPriority w:val="0"/>
    <w:semiHidden/>
    <w:qFormat/>
    <w:pPr>
      <w:jc w:val="both"/>
      <w:widowControl w:val="off"/>
    </w:pPr>
    <w:tblPr/>
  </w:style>
  <w:style w:type="table" w:styleId="1166" w:customStyle="1">
    <w:name w:val="列表型 31"/>
    <w:basedOn w:val="1071"/>
    <w:uiPriority w:val="0"/>
    <w:qFormat/>
    <w:pPr>
      <w:jc w:val="both"/>
      <w:widowControl w:val="off"/>
    </w:pPr>
    <w:tblPr/>
  </w:style>
  <w:style w:type="character" w:styleId="1167" w:customStyle="1">
    <w:name w:val="要点1"/>
    <w:link w:val="870"/>
    <w:uiPriority w:val="99"/>
    <w:qFormat/>
    <w:rPr>
      <w:rFonts w:ascii="Times New Roman" w:hAnsi="Times New Roman" w:eastAsia="宋体" w:cs="Times New Roman"/>
      <w:b/>
      <w:bCs/>
    </w:rPr>
  </w:style>
  <w:style w:type="character" w:styleId="1168" w:customStyle="1">
    <w:name w:val="尾注引用1"/>
    <w:link w:val="870"/>
    <w:uiPriority w:val="0"/>
    <w:qFormat/>
    <w:rPr>
      <w:vertAlign w:val="superscript"/>
    </w:rPr>
  </w:style>
  <w:style w:type="character" w:styleId="1169" w:customStyle="1">
    <w:name w:val="页码1"/>
    <w:link w:val="870"/>
    <w:uiPriority w:val="99"/>
    <w:qFormat/>
    <w:rPr>
      <w:rFonts w:ascii="Times New Roman" w:hAnsi="Times New Roman" w:eastAsia="宋体" w:cs="Times New Roman"/>
    </w:rPr>
  </w:style>
  <w:style w:type="character" w:styleId="1170" w:customStyle="1">
    <w:name w:val="已访问的超链接1"/>
    <w:link w:val="870"/>
    <w:uiPriority w:val="99"/>
    <w:qFormat/>
    <w:rPr>
      <w:rFonts w:ascii="Times New Roman" w:hAnsi="Times New Roman" w:eastAsia="宋体" w:cs="Times New Roman"/>
      <w:color w:val="800080"/>
      <w:u w:val="single"/>
    </w:rPr>
  </w:style>
  <w:style w:type="character" w:styleId="1171" w:customStyle="1">
    <w:name w:val="强调1"/>
    <w:basedOn w:val="1172"/>
    <w:link w:val="870"/>
    <w:uiPriority w:val="0"/>
    <w:qFormat/>
    <w:rPr>
      <w:color w:val="cc0033"/>
    </w:rPr>
  </w:style>
  <w:style w:type="character" w:styleId="1172" w:customStyle="1">
    <w:name w:val="默认段落字体11"/>
    <w:link w:val="870"/>
    <w:uiPriority w:val="0"/>
    <w:semiHidden/>
    <w:qFormat/>
  </w:style>
  <w:style w:type="character" w:styleId="1173" w:customStyle="1">
    <w:name w:val="超链接1"/>
    <w:link w:val="870"/>
    <w:uiPriority w:val="99"/>
    <w:qFormat/>
    <w:rPr>
      <w:rFonts w:ascii="Times New Roman" w:hAnsi="Times New Roman" w:eastAsia="宋体" w:cs="Times New Roman"/>
      <w:color w:val="0000ff"/>
      <w:u w:val="single"/>
    </w:rPr>
  </w:style>
  <w:style w:type="character" w:styleId="1174" w:customStyle="1">
    <w:name w:val="批注引用1"/>
    <w:link w:val="870"/>
    <w:uiPriority w:val="0"/>
    <w:qFormat/>
    <w:rPr>
      <w:rFonts w:ascii="Times New Roman" w:hAnsi="Times New Roman" w:eastAsia="宋体" w:cs="Times New Roman"/>
      <w:sz w:val="21"/>
      <w:szCs w:val="21"/>
    </w:rPr>
  </w:style>
  <w:style w:type="character" w:styleId="1175" w:customStyle="1">
    <w:name w:val="脚注引用1"/>
    <w:link w:val="870"/>
    <w:uiPriority w:val="0"/>
    <w:qFormat/>
    <w:rPr>
      <w:vertAlign w:val="superscript"/>
    </w:rPr>
  </w:style>
  <w:style w:type="paragraph" w:styleId="1176" w:customStyle="1">
    <w:name w:val="标题 41"/>
    <w:basedOn w:val="870"/>
    <w:next w:val="870"/>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177" w:customStyle="1">
    <w:name w:val="表格文字"/>
    <w:basedOn w:val="870"/>
    <w:next w:val="1100"/>
    <w:uiPriority w:val="0"/>
    <w:qFormat/>
    <w:pPr>
      <w:jc w:val="left"/>
      <w:spacing w:line="420" w:lineRule="atLeast"/>
    </w:pPr>
    <w:rPr>
      <w:rFonts w:ascii="Times New Roman" w:hAnsi="Times New Roman"/>
      <w:szCs w:val="20"/>
    </w:rPr>
  </w:style>
  <w:style w:type="paragraph" w:styleId="1178" w:customStyle="1">
    <w:name w:val="style4"/>
    <w:basedOn w:val="870"/>
    <w:next w:val="1179"/>
    <w:uiPriority w:val="99"/>
    <w:qFormat/>
    <w:pPr>
      <w:spacing w:before="280" w:after="280"/>
    </w:pPr>
    <w:rPr>
      <w:rFonts w:ascii="宋体"/>
      <w:sz w:val="18"/>
    </w:rPr>
  </w:style>
  <w:style w:type="paragraph" w:styleId="1179" w:customStyle="1">
    <w:name w:val="2"/>
    <w:basedOn w:val="870"/>
    <w:next w:val="870"/>
    <w:uiPriority w:val="0"/>
    <w:qFormat/>
    <w:pPr>
      <w:ind w:left="1134" w:hanging="227"/>
      <w:spacing w:line="420" w:lineRule="atLeast"/>
    </w:pPr>
    <w:rPr>
      <w:rFonts w:ascii="Times New Roman" w:hAnsi="Times New Roman"/>
      <w:szCs w:val="20"/>
    </w:rPr>
  </w:style>
  <w:style w:type="paragraph" w:styleId="1180" w:customStyle="1">
    <w:name w:val="正文1"/>
    <w:basedOn w:val="1181"/>
    <w:next w:val="870"/>
    <w:uiPriority w:val="0"/>
    <w:qFormat/>
    <w:pPr>
      <w:ind w:left="855" w:hanging="420"/>
      <w:spacing w:before="100" w:beforeAutospacing="1" w:after="100" w:afterAutospacing="1" w:line="360" w:lineRule="auto"/>
    </w:pPr>
    <w:rPr>
      <w:rFonts w:ascii="宋体" w:cs="宋体"/>
      <w:sz w:val="24"/>
    </w:rPr>
  </w:style>
  <w:style w:type="paragraph" w:styleId="1181" w:customStyle="1">
    <w:name w:val="格式1"/>
    <w:basedOn w:val="870"/>
    <w:uiPriority w:val="0"/>
    <w:qFormat/>
    <w:pPr>
      <w:jc w:val="center"/>
    </w:pPr>
    <w:rPr>
      <w:rFonts w:ascii="黑体" w:hAnsi="宋体" w:eastAsia="黑体"/>
      <w:b/>
      <w:bCs/>
      <w:color w:val="000000"/>
      <w:sz w:val="32"/>
      <w:szCs w:val="20"/>
    </w:rPr>
  </w:style>
  <w:style w:type="character" w:styleId="1182" w:customStyle="1">
    <w:name w:val="列出段落 Char"/>
    <w:link w:val="1183"/>
    <w:uiPriority w:val="34"/>
    <w:qFormat/>
    <w:rPr>
      <w:rFonts w:ascii="Calibri" w:hAnsi="Calibri" w:eastAsia="宋体" w:cs="Times New Roman"/>
      <w:sz w:val="24"/>
      <w:szCs w:val="24"/>
      <w:lang w:eastAsia="en-US" w:bidi="en-US"/>
    </w:rPr>
  </w:style>
  <w:style w:type="paragraph" w:styleId="1183" w:customStyle="1">
    <w:name w:val="列出段落1"/>
    <w:basedOn w:val="870"/>
    <w:link w:val="1182"/>
    <w:uiPriority w:val="99"/>
    <w:qFormat/>
    <w:pPr>
      <w:contextualSpacing/>
      <w:ind w:left="720"/>
      <w:jc w:val="left"/>
      <w:widowControl/>
    </w:pPr>
    <w:rPr>
      <w:sz w:val="24"/>
      <w:lang w:eastAsia="en-US" w:bidi="en-US"/>
    </w:rPr>
  </w:style>
  <w:style w:type="character" w:styleId="1184" w:customStyle="1">
    <w:name w:val="页脚 字符"/>
    <w:link w:val="870"/>
    <w:uiPriority w:val="99"/>
    <w:qFormat/>
  </w:style>
  <w:style w:type="character" w:styleId="1185" w:customStyle="1">
    <w:name w:val="jj1"/>
    <w:link w:val="870"/>
    <w:uiPriority w:val="0"/>
    <w:qFormat/>
    <w:rPr>
      <w:rFonts w:ascii="Times New Roman" w:hAnsi="Times New Roman" w:eastAsia="宋体" w:cs="Times New Roman"/>
      <w:sz w:val="20"/>
      <w:szCs w:val="20"/>
      <w:u w:val="none"/>
    </w:rPr>
  </w:style>
  <w:style w:type="character" w:styleId="1186" w:customStyle="1">
    <w:name w:val="标题2 Char"/>
    <w:link w:val="870"/>
    <w:uiPriority w:val="0"/>
    <w:qFormat/>
    <w:rPr>
      <w:rFonts w:ascii="方正楷体_GBK" w:hAnsi="Book Antiqua" w:eastAsia="方正楷体_GBK" w:cs="Times New Roman"/>
      <w:sz w:val="32"/>
      <w:lang w:val="en-US" w:eastAsia="zh-CN" w:bidi="ar-SA"/>
    </w:rPr>
  </w:style>
  <w:style w:type="paragraph" w:styleId="1187"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188" w:customStyle="1">
    <w:name w:val="HTML 预先格式化"/>
    <w:basedOn w:val="8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89" w:customStyle="1">
    <w:name w:val="正文 1.1.1"/>
    <w:basedOn w:val="870"/>
    <w:next w:val="870"/>
    <w:uiPriority w:val="0"/>
    <w:qFormat/>
    <w:pPr>
      <w:numPr>
        <w:ilvl w:val="2"/>
        <w:numId w:val="4"/>
      </w:numPr>
      <w:spacing w:line="360" w:lineRule="auto"/>
      <w:outlineLvl w:val="2"/>
    </w:pPr>
    <w:rPr>
      <w:rFonts w:ascii="宋体" w:hAnsi="宋体"/>
      <w:color w:val="000000"/>
      <w:sz w:val="28"/>
      <w:szCs w:val="21"/>
    </w:rPr>
  </w:style>
  <w:style w:type="paragraph" w:styleId="1190" w:customStyle="1">
    <w:name w:val="Char Char Char Char1 Char Char"/>
    <w:basedOn w:val="870"/>
    <w:uiPriority w:val="0"/>
    <w:qFormat/>
    <w:pPr>
      <w:tabs>
        <w:tab w:val="left" w:pos="360" w:leader="none"/>
      </w:tabs>
    </w:pPr>
    <w:rPr>
      <w:rFonts w:ascii="Times New Roman" w:hAnsi="Times New Roman"/>
      <w:sz w:val="24"/>
    </w:rPr>
  </w:style>
  <w:style w:type="paragraph" w:styleId="1191" w:customStyle="1">
    <w:name w:val="正文 1.1"/>
    <w:basedOn w:val="870"/>
    <w:next w:val="1189"/>
    <w:uiPriority w:val="0"/>
    <w:qFormat/>
    <w:pPr>
      <w:numPr>
        <w:ilvl w:val="1"/>
        <w:numId w:val="4"/>
      </w:numPr>
      <w:ind w:left="980" w:hanging="980"/>
      <w:spacing w:line="360" w:lineRule="auto"/>
      <w:outlineLvl w:val="1"/>
    </w:pPr>
    <w:rPr>
      <w:rFonts w:ascii="仿宋" w:hAnsi="仿宋" w:eastAsia="仿宋"/>
      <w:b/>
      <w:sz w:val="28"/>
      <w:szCs w:val="21"/>
    </w:rPr>
  </w:style>
  <w:style w:type="paragraph" w:styleId="1192" w:customStyle="1">
    <w:name w:val="标题3"/>
    <w:basedOn w:val="870"/>
    <w:next w:val="870"/>
    <w:uiPriority w:val="0"/>
    <w:qFormat/>
    <w:rPr>
      <w:rFonts w:ascii="Times New Roman" w:hAnsi="Times New Roman" w:eastAsia="方正黑体_GBK"/>
    </w:rPr>
  </w:style>
  <w:style w:type="paragraph" w:styleId="1193" w:customStyle="1">
    <w:name w:val="默认段落字体 Para Char Char Char Char Char Char Char Char Char1 Char Char Char Char Char Char Char"/>
    <w:basedOn w:val="1089"/>
    <w:uiPriority w:val="0"/>
    <w:qFormat/>
    <w:rPr>
      <w:rFonts w:ascii="Tahoma" w:hAnsi="Tahoma"/>
      <w:sz w:val="24"/>
    </w:rPr>
  </w:style>
  <w:style w:type="paragraph" w:styleId="1194" w:customStyle="1">
    <w:name w:val="TOC 标题1"/>
    <w:basedOn w:val="1060"/>
    <w:next w:val="870"/>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195" w:customStyle="1">
    <w:name w:val="纯文本1"/>
    <w:basedOn w:val="870"/>
    <w:link w:val="1196"/>
    <w:uiPriority w:val="0"/>
    <w:qFormat/>
    <w:rPr>
      <w:rFonts w:ascii="宋体" w:hAnsi="Courier New" w:eastAsia="楷体_GB2312" w:cs="宋体"/>
      <w:sz w:val="28"/>
      <w:szCs w:val="21"/>
    </w:rPr>
  </w:style>
  <w:style w:type="character" w:styleId="1196" w:customStyle="1">
    <w:name w:val="Plain Text Char Char"/>
    <w:link w:val="1195"/>
    <w:uiPriority w:val="0"/>
    <w:qFormat/>
    <w:rPr>
      <w:rFonts w:ascii="宋体" w:hAnsi="Courier New" w:eastAsia="楷体_GB2312" w:cs="宋体"/>
      <w:sz w:val="28"/>
      <w:szCs w:val="21"/>
    </w:rPr>
  </w:style>
  <w:style w:type="paragraph" w:styleId="1197" w:customStyle="1">
    <w:name w:val="Coms Alinea"/>
    <w:uiPriority w:val="0"/>
    <w:qFormat/>
    <w:pPr>
      <w:widowControl w:val="off"/>
    </w:pPr>
    <w:rPr>
      <w:rFonts w:hint="default" w:ascii="Arial" w:hAnsi="Arial" w:eastAsia="宋体" w:cs="Arial"/>
      <w:lang w:val="en-US" w:eastAsia="zh-CN" w:bidi="ar-SA"/>
    </w:rPr>
  </w:style>
  <w:style w:type="paragraph" w:styleId="1198" w:customStyle="1">
    <w:name w:val="Char Char Char Char1 Char Char Char"/>
    <w:basedOn w:val="1089"/>
    <w:uiPriority w:val="0"/>
    <w:qFormat/>
    <w:pPr>
      <w:spacing w:line="360" w:lineRule="auto"/>
    </w:pPr>
    <w:rPr>
      <w:rFonts w:ascii="Tahoma" w:hAnsi="Tahoma"/>
      <w:sz w:val="24"/>
    </w:rPr>
  </w:style>
  <w:style w:type="paragraph" w:styleId="1199" w:customStyle="1">
    <w:name w:val="标题1"/>
    <w:basedOn w:val="870"/>
    <w:next w:val="870"/>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200" w:customStyle="1">
    <w:name w:val="简单回函地址"/>
    <w:basedOn w:val="870"/>
    <w:uiPriority w:val="0"/>
    <w:qFormat/>
    <w:rPr>
      <w:rFonts w:ascii="Times New Roman" w:hAnsi="Times New Roman" w:cs="宋体"/>
      <w:szCs w:val="21"/>
    </w:rPr>
  </w:style>
  <w:style w:type="paragraph" w:styleId="1201" w:customStyle="1">
    <w:name w:val="标题2"/>
    <w:basedOn w:val="870"/>
    <w:next w:val="870"/>
    <w:uiPriority w:val="0"/>
    <w:qFormat/>
    <w:pPr>
      <w:jc w:val="center"/>
    </w:pPr>
    <w:rPr>
      <w:rFonts w:ascii="Times New Roman" w:hAnsi="Times New Roman" w:eastAsia="方正楷体_GBK"/>
    </w:rPr>
  </w:style>
  <w:style w:type="paragraph" w:styleId="1202" w:customStyle="1">
    <w:name w:val="纯文本11"/>
    <w:basedOn w:val="870"/>
    <w:uiPriority w:val="99"/>
    <w:qFormat/>
    <w:pPr>
      <w:jc w:val="left"/>
      <w:widowControl/>
    </w:pPr>
    <w:rPr>
      <w:rFonts w:ascii="宋体" w:hAnsi="Courier New" w:eastAsia="楷体_GB2312"/>
      <w:sz w:val="26"/>
      <w:szCs w:val="20"/>
    </w:rPr>
  </w:style>
  <w:style w:type="paragraph" w:styleId="1203">
    <w:name w:val="List Paragraph"/>
    <w:basedOn w:val="870"/>
    <w:uiPriority w:val="34"/>
    <w:qFormat/>
    <w:pPr>
      <w:ind w:firstLine="420"/>
    </w:pPr>
    <w:rPr>
      <w:szCs w:val="22"/>
    </w:rPr>
  </w:style>
  <w:style w:type="paragraph" w:styleId="1204"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205" w:customStyle="1">
    <w:name w:val="正文 第一章"/>
    <w:basedOn w:val="870"/>
    <w:next w:val="1191"/>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206" w:customStyle="1">
    <w:name w:val="Char Char Char Char"/>
    <w:basedOn w:val="1089"/>
    <w:uiPriority w:val="0"/>
    <w:qFormat/>
    <w:pPr>
      <w:spacing w:line="360" w:lineRule="auto"/>
    </w:pPr>
    <w:rPr>
      <w:rFonts w:ascii="Tahoma" w:hAnsi="Tahoma"/>
      <w:sz w:val="24"/>
    </w:rPr>
  </w:style>
  <w:style w:type="paragraph" w:styleId="1207" w:customStyle="1">
    <w:name w:val="xl47"/>
    <w:basedOn w:val="87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08" w:customStyle="1">
    <w:name w:val="BioQuote Tekst"/>
    <w:basedOn w:val="870"/>
    <w:uiPriority w:val="0"/>
    <w:qFormat/>
    <w:pPr>
      <w:ind w:right="-1"/>
    </w:pPr>
    <w:rPr>
      <w:rFonts w:ascii="Arial" w:hAnsi="Arial"/>
      <w:sz w:val="22"/>
      <w:szCs w:val="20"/>
      <w:lang w:eastAsia="en-US"/>
    </w:rPr>
  </w:style>
  <w:style w:type="paragraph" w:styleId="1209" w:customStyle="1">
    <w:name w:val="普通正文"/>
    <w:basedOn w:val="870"/>
    <w:uiPriority w:val="99"/>
    <w:qFormat/>
    <w:pPr>
      <w:ind w:firstLine="480"/>
      <w:jc w:val="left"/>
      <w:spacing w:before="120" w:after="120" w:line="360" w:lineRule="auto"/>
    </w:pPr>
    <w:rPr>
      <w:rFonts w:ascii="Arial" w:hAnsi="Arial"/>
      <w:sz w:val="24"/>
    </w:rPr>
  </w:style>
  <w:style w:type="paragraph" w:styleId="1210" w:customStyle="1">
    <w:name w:val="Char"/>
    <w:basedOn w:val="870"/>
    <w:uiPriority w:val="0"/>
    <w:qFormat/>
    <w:pPr>
      <w:tabs>
        <w:tab w:val="left" w:pos="360" w:leader="none"/>
      </w:tabs>
    </w:pPr>
    <w:rPr>
      <w:rFonts w:ascii="Times New Roman" w:hAnsi="Times New Roman"/>
      <w:sz w:val="24"/>
    </w:rPr>
  </w:style>
  <w:style w:type="paragraph" w:styleId="1211" w:customStyle="1">
    <w:name w:val="第四级"/>
    <w:basedOn w:val="870"/>
    <w:next w:val="870"/>
    <w:uiPriority w:val="0"/>
    <w:qFormat/>
    <w:pPr>
      <w:numPr>
        <w:ilvl w:val="3"/>
        <w:numId w:val="4"/>
      </w:numPr>
      <w:spacing w:line="360" w:lineRule="auto"/>
    </w:pPr>
    <w:rPr>
      <w:rFonts w:ascii="宋体" w:hAnsi="宋体" w:eastAsia="仿宋"/>
      <w:sz w:val="28"/>
      <w:szCs w:val="21"/>
    </w:rPr>
  </w:style>
  <w:style w:type="paragraph" w:styleId="1212" w:customStyle="1">
    <w:name w:val="Char1"/>
    <w:basedOn w:val="870"/>
    <w:uiPriority w:val="0"/>
    <w:qFormat/>
    <w:rPr>
      <w:rFonts w:ascii="Tahoma" w:hAnsi="Tahoma"/>
      <w:sz w:val="24"/>
      <w:szCs w:val="20"/>
    </w:rPr>
  </w:style>
  <w:style w:type="paragraph" w:styleId="1213"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214" w:customStyle="1">
    <w:name w:val="正文空2格  1."/>
    <w:basedOn w:val="870"/>
    <w:uiPriority w:val="0"/>
    <w:qFormat/>
    <w:pPr>
      <w:ind w:firstLine="480"/>
      <w:spacing w:line="360" w:lineRule="auto"/>
    </w:pPr>
    <w:rPr>
      <w:rFonts w:ascii="宋体" w:hAnsi="Times New Roman" w:eastAsia="仿宋" w:cs="宋体"/>
      <w:sz w:val="28"/>
      <w:szCs w:val="20"/>
    </w:rPr>
  </w:style>
  <w:style w:type="character" w:styleId="1215" w:customStyle="1">
    <w:name w:val="样式 新宋体 小四"/>
    <w:link w:val="870"/>
    <w:uiPriority w:val="0"/>
    <w:qFormat/>
    <w:rPr>
      <w:rFonts w:hint="eastAsia" w:ascii="新宋体" w:hAnsi="新宋体" w:eastAsia="宋体"/>
      <w:sz w:val="21"/>
    </w:rPr>
  </w:style>
  <w:style w:type="paragraph" w:styleId="1216"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17" w:customStyle="1">
    <w:name w:val="正文缩进 Char1"/>
    <w:link w:val="870"/>
    <w:uiPriority w:val="0"/>
    <w:qFormat/>
    <w:rPr>
      <w:rFonts w:eastAsia="宋体"/>
      <w:sz w:val="21"/>
      <w:lang w:val="en-US" w:eastAsia="zh-CN" w:bidi="ar-SA"/>
    </w:rPr>
  </w:style>
  <w:style w:type="paragraph" w:styleId="1218" w:customStyle="1">
    <w:name w:val="Table Paragraph"/>
    <w:basedOn w:val="870"/>
    <w:uiPriority w:val="1"/>
    <w:qFormat/>
    <w:pPr>
      <w:jc w:val="left"/>
      <w:widowControl/>
    </w:pPr>
    <w:rPr>
      <w:sz w:val="22"/>
      <w:szCs w:val="20"/>
      <w:lang w:eastAsia="en-US"/>
    </w:rPr>
  </w:style>
  <w:style w:type="paragraph" w:styleId="1219" w:customStyle="1">
    <w:name w:val="纯文本3"/>
    <w:basedOn w:val="870"/>
    <w:uiPriority w:val="0"/>
    <w:qFormat/>
    <w:rPr>
      <w:rFonts w:hint="eastAsia" w:ascii="宋体" w:hAnsi="Courier New" w:eastAsia="楷体_GB2312"/>
      <w:sz w:val="28"/>
      <w:szCs w:val="20"/>
    </w:rPr>
  </w:style>
  <w:style w:type="character" w:styleId="1220" w:customStyle="1">
    <w:name w:val="font51"/>
    <w:basedOn w:val="1070"/>
    <w:link w:val="870"/>
    <w:uiPriority w:val="0"/>
    <w:qFormat/>
    <w:rPr>
      <w:rFonts w:hint="eastAsia" w:ascii="宋体" w:hAnsi="宋体" w:eastAsia="宋体" w:cs="宋体"/>
      <w:color w:val="000000"/>
      <w:sz w:val="24"/>
      <w:szCs w:val="24"/>
      <w:u w:val="none"/>
    </w:rPr>
  </w:style>
  <w:style w:type="paragraph" w:styleId="1221" w:customStyle="1">
    <w:name w:val="二级目录"/>
    <w:next w:val="870"/>
    <w:link w:val="1222"/>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222" w:customStyle="1">
    <w:name w:val="二级目录 Char Char"/>
    <w:link w:val="1221"/>
    <w:uiPriority w:val="99"/>
    <w:qFormat/>
    <w:rPr>
      <w:rFonts w:eastAsia="Times New Roman"/>
      <w:b/>
      <w:sz w:val="30"/>
      <w:szCs w:val="28"/>
    </w:rPr>
  </w:style>
  <w:style w:type="paragraph" w:styleId="1223" w:customStyle="1">
    <w:name w:val="xl27"/>
    <w:basedOn w:val="870"/>
    <w:uiPriority w:val="0"/>
    <w:qFormat/>
    <w:pPr>
      <w:jc w:val="center"/>
      <w:spacing w:before="100" w:beforeAutospacing="1" w:after="100" w:afterAutospacing="1"/>
      <w:widowControl/>
    </w:pPr>
    <w:rPr>
      <w:rFonts w:hint="eastAsia" w:ascii="黑体" w:hAnsi="宋体" w:eastAsia="黑体"/>
      <w:sz w:val="28"/>
      <w:szCs w:val="28"/>
    </w:rPr>
  </w:style>
  <w:style w:type="paragraph" w:styleId="1224" w:customStyle="1">
    <w:name w:val="列出段落3"/>
    <w:basedOn w:val="870"/>
    <w:uiPriority w:val="34"/>
    <w:qFormat/>
    <w:pPr>
      <w:ind w:firstLine="420"/>
      <w:spacing w:line="360" w:lineRule="auto"/>
    </w:pPr>
    <w:rPr>
      <w:sz w:val="24"/>
      <w:szCs w:val="21"/>
    </w:rPr>
  </w:style>
  <w:style w:type="character" w:styleId="1225" w:customStyle="1">
    <w:name w:val="font21"/>
    <w:link w:val="870"/>
    <w:uiPriority w:val="0"/>
    <w:qFormat/>
    <w:rPr>
      <w:rFonts w:hint="eastAsia" w:ascii="宋体" w:hAnsi="宋体" w:eastAsia="宋体" w:cs="宋体"/>
      <w:color w:val="000000"/>
      <w:sz w:val="20"/>
      <w:szCs w:val="20"/>
      <w:u w:val="none"/>
    </w:rPr>
  </w:style>
  <w:style w:type="character" w:styleId="1226" w:customStyle="1">
    <w:name w:val="z-窗体底端 字符"/>
    <w:link w:val="1227"/>
    <w:uiPriority w:val="0"/>
    <w:qFormat/>
    <w:rPr>
      <w:rFonts w:ascii="Arial" w:hAnsi="Arial" w:cs="Arial"/>
      <w:vanish/>
      <w:sz w:val="16"/>
      <w:szCs w:val="16"/>
    </w:rPr>
  </w:style>
  <w:style w:type="paragraph" w:styleId="1227" w:customStyle="1">
    <w:name w:val="z-窗体底端1"/>
    <w:basedOn w:val="870"/>
    <w:next w:val="870"/>
    <w:link w:val="1226"/>
    <w:uiPriority w:val="0"/>
    <w:qFormat/>
    <w:pPr>
      <w:jc w:val="center"/>
      <w:pBdr>
        <w:top w:val="single" w:color="000000" w:sz="6" w:space="1"/>
      </w:pBdr>
    </w:pPr>
    <w:rPr>
      <w:rFonts w:ascii="Arial" w:hAnsi="Arial" w:cs="Arial"/>
      <w:vanish/>
      <w:sz w:val="16"/>
      <w:szCs w:val="16"/>
    </w:rPr>
  </w:style>
  <w:style w:type="character" w:styleId="1228" w:customStyle="1">
    <w:name w:val="Char Char4"/>
    <w:link w:val="870"/>
    <w:uiPriority w:val="0"/>
    <w:qFormat/>
    <w:rPr>
      <w:rFonts w:ascii="Arial" w:hAnsi="Arial" w:eastAsia="黑体" w:cs="Arial"/>
      <w:bCs/>
      <w:sz w:val="24"/>
      <w:szCs w:val="28"/>
      <w:lang w:val="en-US" w:eastAsia="zh-CN" w:bidi="ar-SA"/>
    </w:rPr>
  </w:style>
  <w:style w:type="character" w:styleId="1229" w:customStyle="1">
    <w:name w:val="Char Char2"/>
    <w:link w:val="870"/>
    <w:uiPriority w:val="0"/>
    <w:qFormat/>
    <w:rPr>
      <w:rFonts w:ascii="Arial" w:hAnsi="Arial" w:eastAsia="黑体" w:cs="Arial"/>
      <w:b/>
      <w:bCs/>
      <w:sz w:val="32"/>
      <w:szCs w:val="32"/>
      <w:lang w:val="en-US" w:eastAsia="zh-CN" w:bidi="ar-SA"/>
    </w:rPr>
  </w:style>
  <w:style w:type="character" w:styleId="1230" w:customStyle="1">
    <w:name w:val="z-窗体底端 Char"/>
    <w:link w:val="1231"/>
    <w:uiPriority w:val="0"/>
    <w:qFormat/>
    <w:rPr>
      <w:rFonts w:ascii="Arial" w:hAnsi="Arial" w:cs="Arial"/>
      <w:vanish/>
      <w:sz w:val="16"/>
      <w:szCs w:val="16"/>
    </w:rPr>
  </w:style>
  <w:style w:type="paragraph" w:styleId="1231" w:customStyle="1">
    <w:name w:val="z-窗体底端11"/>
    <w:basedOn w:val="870"/>
    <w:next w:val="870"/>
    <w:link w:val="1230"/>
    <w:uiPriority w:val="0"/>
    <w:unhideWhenUsed/>
    <w:qFormat/>
    <w:pPr>
      <w:jc w:val="center"/>
      <w:pBdr>
        <w:top w:val="single" w:color="000000" w:sz="6" w:space="1"/>
      </w:pBdr>
    </w:pPr>
    <w:rPr>
      <w:rFonts w:ascii="Arial" w:hAnsi="Arial" w:cs="Arial"/>
      <w:vanish/>
      <w:sz w:val="16"/>
      <w:szCs w:val="16"/>
    </w:rPr>
  </w:style>
  <w:style w:type="character" w:styleId="1232" w:customStyle="1">
    <w:name w:val="Heading #1|1_"/>
    <w:link w:val="1233"/>
    <w:uiPriority w:val="0"/>
    <w:qFormat/>
    <w:rPr>
      <w:rFonts w:ascii="宋体" w:hAnsi="宋体" w:cs="宋体"/>
      <w:color w:val="fc5c77"/>
      <w:sz w:val="138"/>
      <w:szCs w:val="138"/>
      <w:lang w:val="zh-TW" w:eastAsia="zh-TW" w:bidi="zh-TW"/>
    </w:rPr>
  </w:style>
  <w:style w:type="paragraph" w:styleId="1233" w:customStyle="1">
    <w:name w:val="Heading #1|1"/>
    <w:basedOn w:val="870"/>
    <w:link w:val="1232"/>
    <w:uiPriority w:val="0"/>
    <w:qFormat/>
    <w:pPr>
      <w:jc w:val="left"/>
      <w:spacing w:before="1160" w:after="1020"/>
      <w:outlineLvl w:val="0"/>
    </w:pPr>
    <w:rPr>
      <w:rFonts w:ascii="宋体" w:hAnsi="宋体" w:cs="宋体"/>
      <w:color w:val="fc5c77"/>
      <w:sz w:val="138"/>
      <w:szCs w:val="138"/>
      <w:lang w:val="zh-TW" w:eastAsia="zh-TW" w:bidi="zh-TW"/>
    </w:rPr>
  </w:style>
  <w:style w:type="character" w:styleId="1234" w:customStyle="1">
    <w:name w:val="正文首行缩进 Char1"/>
    <w:basedOn w:val="1235"/>
    <w:link w:val="870"/>
    <w:uiPriority w:val="0"/>
    <w:qFormat/>
    <w:rPr>
      <w:rFonts w:ascii="楷体_GB2312" w:eastAsia="楷体_GB2312"/>
      <w:sz w:val="28"/>
    </w:rPr>
  </w:style>
  <w:style w:type="character" w:styleId="1235" w:customStyle="1">
    <w:name w:val="正文文本 字符"/>
    <w:link w:val="870"/>
    <w:uiPriority w:val="99"/>
    <w:qFormat/>
    <w:rPr>
      <w:rFonts w:ascii="楷体_GB2312" w:eastAsia="楷体_GB2312"/>
      <w:b/>
      <w:bCs/>
      <w:sz w:val="28"/>
    </w:rPr>
  </w:style>
  <w:style w:type="character" w:styleId="1236" w:customStyle="1">
    <w:name w:val="纯文本 Char Char"/>
    <w:link w:val="870"/>
    <w:uiPriority w:val="0"/>
    <w:qFormat/>
    <w:rPr>
      <w:rFonts w:ascii="宋体" w:hAnsi="Courier New" w:eastAsia="宋体" w:cs="Courier New"/>
      <w:sz w:val="21"/>
      <w:szCs w:val="21"/>
      <w:lang w:val="en-US" w:eastAsia="zh-CN" w:bidi="ar-SA"/>
    </w:rPr>
  </w:style>
  <w:style w:type="character" w:styleId="1237" w:customStyle="1">
    <w:name w:val="z-窗体顶端 Char2"/>
    <w:link w:val="870"/>
    <w:uiPriority w:val="99"/>
    <w:semiHidden/>
    <w:qFormat/>
    <w:rPr>
      <w:rFonts w:ascii="Arial" w:hAnsi="Arial" w:eastAsia="楷体_GB2312" w:cs="Arial"/>
      <w:vanish/>
      <w:sz w:val="16"/>
      <w:szCs w:val="16"/>
    </w:rPr>
  </w:style>
  <w:style w:type="character" w:styleId="1238" w:customStyle="1">
    <w:name w:val="Header or footer|2_"/>
    <w:link w:val="1239"/>
    <w:uiPriority w:val="0"/>
    <w:qFormat/>
    <w:rPr>
      <w:lang w:val="zh-TW" w:eastAsia="zh-TW" w:bidi="zh-TW"/>
    </w:rPr>
  </w:style>
  <w:style w:type="paragraph" w:styleId="1239" w:customStyle="1">
    <w:name w:val="Header or footer|2"/>
    <w:basedOn w:val="870"/>
    <w:link w:val="1238"/>
    <w:uiPriority w:val="0"/>
    <w:qFormat/>
    <w:pPr>
      <w:jc w:val="left"/>
    </w:pPr>
    <w:rPr>
      <w:sz w:val="20"/>
      <w:szCs w:val="20"/>
      <w:lang w:val="zh-TW" w:eastAsia="zh-TW" w:bidi="zh-TW"/>
    </w:rPr>
  </w:style>
  <w:style w:type="character" w:styleId="1240" w:customStyle="1">
    <w:name w:val="Blockquote Char Char"/>
    <w:link w:val="1241"/>
    <w:uiPriority w:val="0"/>
    <w:qFormat/>
    <w:rPr>
      <w:rFonts w:cs="宋体"/>
      <w:sz w:val="24"/>
      <w:szCs w:val="24"/>
    </w:rPr>
  </w:style>
  <w:style w:type="paragraph" w:styleId="1241" w:customStyle="1">
    <w:name w:val="Blockquote"/>
    <w:basedOn w:val="870"/>
    <w:link w:val="1240"/>
    <w:uiPriority w:val="0"/>
    <w:qFormat/>
    <w:pPr>
      <w:ind w:left="360" w:right="360"/>
      <w:jc w:val="left"/>
      <w:spacing w:before="100" w:after="100"/>
    </w:pPr>
    <w:rPr>
      <w:rFonts w:cs="宋体"/>
      <w:sz w:val="24"/>
    </w:rPr>
  </w:style>
  <w:style w:type="character" w:styleId="1242" w:customStyle="1">
    <w:name w:val="grame"/>
    <w:basedOn w:val="1070"/>
    <w:link w:val="870"/>
    <w:uiPriority w:val="0"/>
    <w:qFormat/>
  </w:style>
  <w:style w:type="character" w:styleId="1243" w:customStyle="1">
    <w:name w:val="样式 粉红"/>
    <w:link w:val="870"/>
    <w:uiPriority w:val="0"/>
    <w:qFormat/>
    <w:rPr>
      <w:color w:val="000000"/>
      <w:u w:val="none"/>
    </w:rPr>
  </w:style>
  <w:style w:type="character" w:styleId="1244" w:customStyle="1">
    <w:name w:val="font11"/>
    <w:link w:val="870"/>
    <w:uiPriority w:val="0"/>
    <w:qFormat/>
    <w:rPr>
      <w:rFonts w:hint="eastAsia" w:ascii="宋体" w:hAnsi="宋体" w:eastAsia="宋体" w:cs="宋体"/>
      <w:color w:val="000000"/>
      <w:sz w:val="20"/>
      <w:szCs w:val="20"/>
      <w:u w:val="none"/>
    </w:rPr>
  </w:style>
  <w:style w:type="character" w:styleId="1245" w:customStyle="1">
    <w:name w:val="Body text|1_"/>
    <w:link w:val="1246"/>
    <w:uiPriority w:val="0"/>
    <w:qFormat/>
    <w:rPr>
      <w:rFonts w:ascii="宋体" w:hAnsi="宋体" w:cs="宋体"/>
      <w:color w:val="4e4a50"/>
      <w:sz w:val="26"/>
      <w:szCs w:val="26"/>
      <w:lang w:val="zh-TW" w:eastAsia="zh-TW" w:bidi="zh-TW"/>
    </w:rPr>
  </w:style>
  <w:style w:type="paragraph" w:styleId="1246" w:customStyle="1">
    <w:name w:val="Body text|1"/>
    <w:basedOn w:val="870"/>
    <w:link w:val="1245"/>
    <w:uiPriority w:val="0"/>
    <w:qFormat/>
    <w:pPr>
      <w:ind w:firstLine="400"/>
      <w:jc w:val="left"/>
      <w:spacing w:line="458" w:lineRule="auto"/>
    </w:pPr>
    <w:rPr>
      <w:rFonts w:ascii="宋体" w:hAnsi="宋体" w:cs="宋体"/>
      <w:color w:val="4e4a50"/>
      <w:sz w:val="26"/>
      <w:szCs w:val="26"/>
      <w:lang w:val="zh-TW" w:eastAsia="zh-TW" w:bidi="zh-TW"/>
    </w:rPr>
  </w:style>
  <w:style w:type="character" w:styleId="1247" w:customStyle="1">
    <w:name w:val="z-窗体底端 Char2"/>
    <w:link w:val="870"/>
    <w:uiPriority w:val="99"/>
    <w:semiHidden/>
    <w:qFormat/>
    <w:rPr>
      <w:rFonts w:ascii="Arial" w:hAnsi="Arial" w:eastAsia="楷体_GB2312" w:cs="Arial"/>
      <w:vanish/>
      <w:sz w:val="16"/>
      <w:szCs w:val="16"/>
    </w:rPr>
  </w:style>
  <w:style w:type="character" w:styleId="1248" w:customStyle="1">
    <w:name w:val="font61"/>
    <w:link w:val="870"/>
    <w:uiPriority w:val="0"/>
    <w:qFormat/>
    <w:rPr>
      <w:rFonts w:ascii="Calibri" w:hAnsi="Calibri" w:cs="Calibri"/>
      <w:color w:val="000000"/>
      <w:sz w:val="20"/>
      <w:szCs w:val="20"/>
      <w:u w:val="none"/>
    </w:rPr>
  </w:style>
  <w:style w:type="character" w:styleId="1249" w:customStyle="1">
    <w:name w:val="尾注文本 Char1"/>
    <w:link w:val="870"/>
    <w:uiPriority w:val="99"/>
    <w:semiHidden/>
    <w:qFormat/>
    <w:rPr>
      <w:rFonts w:eastAsia="楷体_GB2312"/>
      <w:sz w:val="26"/>
    </w:rPr>
  </w:style>
  <w:style w:type="character" w:styleId="1250" w:customStyle="1">
    <w:name w:val="Body text|3_"/>
    <w:link w:val="1251"/>
    <w:uiPriority w:val="0"/>
    <w:qFormat/>
    <w:rPr>
      <w:color w:val="5c575b"/>
      <w:sz w:val="26"/>
      <w:szCs w:val="26"/>
      <w:lang w:val="zh-TW" w:eastAsia="zh-TW" w:bidi="zh-TW"/>
    </w:rPr>
  </w:style>
  <w:style w:type="paragraph" w:styleId="1251" w:customStyle="1">
    <w:name w:val="Body text|3"/>
    <w:basedOn w:val="870"/>
    <w:link w:val="1250"/>
    <w:uiPriority w:val="0"/>
    <w:qFormat/>
    <w:pPr>
      <w:jc w:val="left"/>
    </w:pPr>
    <w:rPr>
      <w:color w:val="5c575b"/>
      <w:sz w:val="26"/>
      <w:szCs w:val="26"/>
      <w:lang w:val="zh-TW" w:eastAsia="zh-TW" w:bidi="zh-TW"/>
    </w:rPr>
  </w:style>
  <w:style w:type="character" w:styleId="1252" w:customStyle="1">
    <w:name w:val="font112"/>
    <w:link w:val="870"/>
    <w:uiPriority w:val="0"/>
    <w:qFormat/>
    <w:rPr>
      <w:rFonts w:hint="eastAsia" w:ascii="宋体" w:hAnsi="宋体" w:eastAsia="宋体" w:cs="宋体"/>
      <w:color w:val="000000"/>
      <w:sz w:val="20"/>
      <w:szCs w:val="20"/>
      <w:u w:val="none"/>
    </w:rPr>
  </w:style>
  <w:style w:type="character" w:styleId="1253" w:customStyle="1">
    <w:name w:val="文档结构图 Char1"/>
    <w:link w:val="870"/>
    <w:uiPriority w:val="99"/>
    <w:semiHidden/>
    <w:qFormat/>
    <w:rPr>
      <w:rFonts w:ascii="宋体"/>
      <w:sz w:val="18"/>
      <w:szCs w:val="18"/>
    </w:rPr>
  </w:style>
  <w:style w:type="character" w:styleId="1254" w:customStyle="1">
    <w:name w:val="Char Char1"/>
    <w:link w:val="870"/>
    <w:uiPriority w:val="0"/>
    <w:qFormat/>
    <w:rPr>
      <w:rFonts w:ascii="Arial" w:hAnsi="Arial" w:eastAsia="黑体"/>
      <w:b/>
      <w:bCs/>
      <w:sz w:val="32"/>
      <w:szCs w:val="32"/>
      <w:lang w:val="en-US" w:eastAsia="zh-CN" w:bidi="ar-SA"/>
    </w:rPr>
  </w:style>
  <w:style w:type="character" w:styleId="1255" w:customStyle="1">
    <w:name w:val="Char Char"/>
    <w:link w:val="870"/>
    <w:uiPriority w:val="0"/>
    <w:qFormat/>
    <w:rPr>
      <w:rFonts w:eastAsia="黑体"/>
      <w:bCs/>
      <w:sz w:val="28"/>
      <w:szCs w:val="32"/>
      <w:lang w:val="en-US" w:eastAsia="zh-CN" w:bidi="ar-SA"/>
    </w:rPr>
  </w:style>
  <w:style w:type="character" w:styleId="1256" w:customStyle="1">
    <w:name w:val="Char Char5"/>
    <w:link w:val="870"/>
    <w:uiPriority w:val="0"/>
    <w:qFormat/>
    <w:rPr>
      <w:rFonts w:hint="eastAsia" w:ascii="黑体" w:hAnsi="黑体" w:eastAsia="黑体"/>
      <w:b/>
      <w:bCs/>
      <w:sz w:val="72"/>
      <w:szCs w:val="44"/>
      <w:lang w:val="en-US" w:eastAsia="zh-CN" w:bidi="ar-SA"/>
    </w:rPr>
  </w:style>
  <w:style w:type="character" w:styleId="1257" w:customStyle="1">
    <w:name w:val="z-窗体顶端 Char"/>
    <w:link w:val="1258"/>
    <w:uiPriority w:val="0"/>
    <w:qFormat/>
    <w:rPr>
      <w:rFonts w:ascii="Arial" w:hAnsi="Arial" w:cs="Arial"/>
      <w:vanish/>
      <w:sz w:val="16"/>
      <w:szCs w:val="16"/>
    </w:rPr>
  </w:style>
  <w:style w:type="paragraph" w:styleId="1258" w:customStyle="1">
    <w:name w:val="z-窗体顶端11"/>
    <w:basedOn w:val="870"/>
    <w:next w:val="870"/>
    <w:link w:val="1257"/>
    <w:uiPriority w:val="0"/>
    <w:unhideWhenUsed/>
    <w:qFormat/>
    <w:pPr>
      <w:jc w:val="center"/>
      <w:pBdr>
        <w:bottom w:val="single" w:color="000000" w:sz="6" w:space="1"/>
      </w:pBdr>
    </w:pPr>
    <w:rPr>
      <w:rFonts w:ascii="Arial" w:hAnsi="Arial" w:cs="Arial"/>
      <w:vanish/>
      <w:sz w:val="16"/>
      <w:szCs w:val="16"/>
    </w:rPr>
  </w:style>
  <w:style w:type="character" w:styleId="1259" w:customStyle="1">
    <w:name w:val="Char Char Char"/>
    <w:link w:val="870"/>
    <w:uiPriority w:val="0"/>
    <w:qFormat/>
    <w:rPr>
      <w:rFonts w:hint="eastAsia" w:ascii="黑体" w:hAnsi="黑体" w:eastAsia="黑体"/>
      <w:bCs/>
      <w:sz w:val="28"/>
      <w:szCs w:val="32"/>
      <w:lang w:val="en-US" w:eastAsia="zh-CN" w:bidi="ar-SA"/>
    </w:rPr>
  </w:style>
  <w:style w:type="character" w:styleId="1260" w:customStyle="1">
    <w:name w:val="Other|1_"/>
    <w:link w:val="1261"/>
    <w:uiPriority w:val="0"/>
    <w:qFormat/>
    <w:rPr>
      <w:rFonts w:ascii="宋体" w:hAnsi="宋体" w:cs="宋体"/>
      <w:color w:val="4e4a50"/>
      <w:lang w:val="zh-TW" w:eastAsia="zh-TW" w:bidi="zh-TW"/>
    </w:rPr>
  </w:style>
  <w:style w:type="paragraph" w:styleId="1261" w:customStyle="1">
    <w:name w:val="Other|1"/>
    <w:basedOn w:val="870"/>
    <w:link w:val="1260"/>
    <w:uiPriority w:val="0"/>
    <w:qFormat/>
    <w:pPr>
      <w:jc w:val="center"/>
      <w:spacing w:line="308" w:lineRule="exact"/>
    </w:pPr>
    <w:rPr>
      <w:rFonts w:ascii="宋体" w:hAnsi="宋体" w:cs="宋体"/>
      <w:color w:val="4e4a50"/>
      <w:sz w:val="20"/>
      <w:szCs w:val="20"/>
      <w:lang w:val="zh-TW" w:eastAsia="zh-TW" w:bidi="zh-TW"/>
    </w:rPr>
  </w:style>
  <w:style w:type="character" w:styleId="1262" w:customStyle="1">
    <w:name w:val="Char Char3"/>
    <w:link w:val="870"/>
    <w:uiPriority w:val="0"/>
    <w:qFormat/>
    <w:rPr>
      <w:b/>
      <w:bCs/>
      <w:sz w:val="32"/>
      <w:szCs w:val="32"/>
    </w:rPr>
  </w:style>
  <w:style w:type="character" w:styleId="1263" w:customStyle="1">
    <w:name w:val="font01"/>
    <w:basedOn w:val="880"/>
    <w:link w:val="870"/>
    <w:uiPriority w:val="99"/>
    <w:qFormat/>
    <w:rPr>
      <w:rFonts w:ascii="Calibri" w:hAnsi="Calibri" w:cs="Calibri"/>
      <w:color w:val="000000"/>
      <w:sz w:val="20"/>
      <w:szCs w:val="20"/>
      <w:u w:val="none"/>
    </w:rPr>
  </w:style>
  <w:style w:type="character" w:styleId="1264" w:customStyle="1">
    <w:name w:val="z-窗体顶端 字符"/>
    <w:link w:val="1265"/>
    <w:uiPriority w:val="0"/>
    <w:qFormat/>
    <w:rPr>
      <w:rFonts w:ascii="Arial" w:hAnsi="Arial" w:cs="Arial"/>
      <w:vanish/>
      <w:sz w:val="16"/>
      <w:szCs w:val="16"/>
    </w:rPr>
  </w:style>
  <w:style w:type="paragraph" w:styleId="1265" w:customStyle="1">
    <w:name w:val="z-窗体顶端1"/>
    <w:basedOn w:val="870"/>
    <w:next w:val="870"/>
    <w:link w:val="1264"/>
    <w:uiPriority w:val="0"/>
    <w:qFormat/>
    <w:pPr>
      <w:jc w:val="center"/>
      <w:pBdr>
        <w:bottom w:val="single" w:color="000000" w:sz="6" w:space="1"/>
      </w:pBdr>
    </w:pPr>
    <w:rPr>
      <w:rFonts w:ascii="Arial" w:hAnsi="Arial" w:cs="Arial"/>
      <w:vanish/>
      <w:sz w:val="16"/>
      <w:szCs w:val="16"/>
    </w:rPr>
  </w:style>
  <w:style w:type="character" w:styleId="1266" w:customStyle="1">
    <w:name w:val="Picture caption|1_"/>
    <w:link w:val="1267"/>
    <w:uiPriority w:val="0"/>
    <w:qFormat/>
    <w:rPr>
      <w:rFonts w:ascii="宋体" w:hAnsi="宋体" w:cs="宋体"/>
      <w:color w:val="4e4a50"/>
      <w:sz w:val="26"/>
      <w:szCs w:val="26"/>
      <w:lang w:val="zh-TW" w:eastAsia="zh-TW" w:bidi="zh-TW"/>
    </w:rPr>
  </w:style>
  <w:style w:type="paragraph" w:styleId="1267" w:customStyle="1">
    <w:name w:val="Picture caption|1"/>
    <w:basedOn w:val="870"/>
    <w:link w:val="1266"/>
    <w:uiPriority w:val="0"/>
    <w:qFormat/>
    <w:pPr>
      <w:jc w:val="left"/>
    </w:pPr>
    <w:rPr>
      <w:rFonts w:ascii="宋体" w:hAnsi="宋体" w:cs="宋体"/>
      <w:color w:val="4e4a50"/>
      <w:sz w:val="26"/>
      <w:szCs w:val="26"/>
      <w:lang w:val="zh-TW" w:eastAsia="zh-TW" w:bidi="zh-TW"/>
    </w:rPr>
  </w:style>
  <w:style w:type="character" w:styleId="1268" w:customStyle="1">
    <w:name w:val="标题 字符"/>
    <w:link w:val="870"/>
    <w:uiPriority w:val="0"/>
    <w:qFormat/>
    <w:rPr>
      <w:rFonts w:ascii="Arial" w:hAnsi="Arial"/>
      <w:b/>
      <w:bCs/>
      <w:sz w:val="32"/>
      <w:szCs w:val="32"/>
    </w:rPr>
  </w:style>
  <w:style w:type="character" w:styleId="1269" w:customStyle="1">
    <w:name w:val="Heading #2|1_"/>
    <w:link w:val="1270"/>
    <w:uiPriority w:val="0"/>
    <w:qFormat/>
    <w:rPr>
      <w:rFonts w:ascii="宋体" w:hAnsi="宋体" w:cs="宋体"/>
      <w:color w:val="4e4a50"/>
      <w:sz w:val="40"/>
      <w:szCs w:val="40"/>
      <w:lang w:val="zh-TW" w:eastAsia="zh-TW" w:bidi="zh-TW"/>
    </w:rPr>
  </w:style>
  <w:style w:type="paragraph" w:styleId="1270" w:customStyle="1">
    <w:name w:val="Heading #2|1"/>
    <w:basedOn w:val="870"/>
    <w:link w:val="1269"/>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271" w:customStyle="1">
    <w:name w:val="正文 + 黑体"/>
    <w:basedOn w:val="870"/>
    <w:uiPriority w:val="0"/>
    <w:qFormat/>
    <w:pPr>
      <w:jc w:val="left"/>
    </w:pPr>
    <w:rPr>
      <w:rFonts w:ascii="黑体" w:hAnsi="宋体" w:eastAsia="黑体" w:cs="TimesNewRomanPSMT"/>
      <w:sz w:val="24"/>
    </w:rPr>
  </w:style>
  <w:style w:type="paragraph" w:styleId="1272"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273" w:customStyle="1">
    <w:name w:val="z-窗体顶端12"/>
    <w:basedOn w:val="870"/>
    <w:next w:val="870"/>
    <w:uiPriority w:val="0"/>
    <w:unhideWhenUsed/>
    <w:qFormat/>
    <w:pPr>
      <w:jc w:val="center"/>
      <w:pBdr>
        <w:bottom w:val="single" w:color="000000" w:sz="6" w:space="1"/>
      </w:pBdr>
    </w:pPr>
    <w:rPr>
      <w:rFonts w:ascii="Arial" w:hAnsi="Arial" w:cs="Arial"/>
      <w:vanish/>
      <w:sz w:val="16"/>
      <w:szCs w:val="16"/>
    </w:rPr>
  </w:style>
  <w:style w:type="paragraph" w:styleId="1274" w:customStyle="1">
    <w:name w:val="金安桥正文"/>
    <w:basedOn w:val="1104"/>
    <w:uiPriority w:val="0"/>
    <w:qFormat/>
    <w:pPr>
      <w:ind w:firstLine="200"/>
      <w:jc w:val="left"/>
      <w:spacing w:line="300" w:lineRule="auto"/>
    </w:pPr>
    <w:rPr>
      <w:rFonts w:ascii="Times New Roman" w:eastAsia="宋体"/>
      <w:sz w:val="24"/>
    </w:rPr>
  </w:style>
  <w:style w:type="paragraph" w:styleId="127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Char Char Char Char Char Char Char Char Char Char"/>
    <w:basedOn w:val="870"/>
    <w:uiPriority w:val="0"/>
    <w:qFormat/>
    <w:pPr>
      <w:ind w:hanging="425"/>
      <w:keepNext/>
      <w:spacing w:before="80" w:after="80"/>
      <w:widowControl/>
      <w:tabs>
        <w:tab w:val="left" w:pos="425" w:leader="none"/>
      </w:tabs>
    </w:pPr>
    <w:rPr>
      <w:rFonts w:ascii="Times New Roman" w:hAnsi="Times New Roman"/>
      <w:sz w:val="20"/>
      <w:szCs w:val="20"/>
    </w:rPr>
  </w:style>
  <w:style w:type="character" w:styleId="1277" w:customStyle="1">
    <w:name w:val="副标题 字符1"/>
    <w:basedOn w:val="1070"/>
    <w:link w:val="870"/>
    <w:uiPriority w:val="0"/>
    <w:qFormat/>
    <w:rPr>
      <w:rFonts w:ascii="Calibri" w:hAnsi="Calibri" w:eastAsia="宋体" w:cs="Times New Roman"/>
      <w:b/>
      <w:bCs/>
      <w:sz w:val="32"/>
      <w:szCs w:val="32"/>
    </w:rPr>
  </w:style>
  <w:style w:type="paragraph" w:styleId="1278" w:customStyle="1">
    <w:name w:val="red"/>
    <w:basedOn w:val="870"/>
    <w:uiPriority w:val="0"/>
    <w:qFormat/>
    <w:pPr>
      <w:jc w:val="left"/>
      <w:spacing w:before="100" w:beforeAutospacing="1" w:after="100" w:afterAutospacing="1"/>
      <w:widowControl/>
    </w:pPr>
    <w:rPr>
      <w:rFonts w:ascii="宋体" w:hAnsi="宋体" w:cs="宋体"/>
      <w:szCs w:val="21"/>
    </w:rPr>
  </w:style>
  <w:style w:type="character" w:styleId="1279" w:customStyle="1">
    <w:name w:val="正文文本首行缩进 字符1"/>
    <w:basedOn w:val="1102"/>
    <w:link w:val="870"/>
    <w:uiPriority w:val="0"/>
    <w:semiHidden/>
    <w:qFormat/>
    <w:rPr>
      <w:rFonts w:ascii="楷体_GB2312" w:hAnsi="Arial" w:eastAsia="楷体_GB2312"/>
      <w:sz w:val="21"/>
      <w:szCs w:val="24"/>
    </w:rPr>
  </w:style>
  <w:style w:type="paragraph" w:styleId="1280" w:customStyle="1">
    <w:name w:val="正文首行缩进两字符"/>
    <w:basedOn w:val="870"/>
    <w:uiPriority w:val="0"/>
    <w:qFormat/>
    <w:pPr>
      <w:ind w:firstLine="200"/>
      <w:spacing w:line="360" w:lineRule="auto"/>
    </w:pPr>
    <w:rPr>
      <w:rFonts w:ascii="Times New Roman" w:hAnsi="Times New Roman"/>
    </w:rPr>
  </w:style>
  <w:style w:type="paragraph" w:styleId="1281" w:customStyle="1">
    <w:name w:val="样式1"/>
    <w:basedOn w:val="1064"/>
    <w:uiPriority w:val="0"/>
    <w:qFormat/>
    <w:pPr>
      <w:jc w:val="left"/>
      <w:spacing w:before="0" w:after="0" w:line="240" w:lineRule="auto"/>
    </w:pPr>
    <w:rPr>
      <w:rFonts w:ascii="黑体" w:hAnsi="宋体" w:cs="黑体"/>
      <w:b w:val="0"/>
      <w:color w:val="000000"/>
      <w:sz w:val="21"/>
    </w:rPr>
  </w:style>
  <w:style w:type="paragraph" w:styleId="1282" w:customStyle="1">
    <w:name w:val="z-窗体底端2"/>
    <w:basedOn w:val="870"/>
    <w:next w:val="870"/>
    <w:uiPriority w:val="0"/>
    <w:unhideWhenUsed/>
    <w:qFormat/>
    <w:pPr>
      <w:jc w:val="center"/>
      <w:pBdr>
        <w:top w:val="single" w:color="000000" w:sz="6" w:space="1"/>
      </w:pBdr>
    </w:pPr>
    <w:rPr>
      <w:rFonts w:ascii="Arial" w:hAnsi="Arial" w:cs="Arial"/>
      <w:vanish/>
      <w:sz w:val="16"/>
      <w:szCs w:val="16"/>
    </w:rPr>
  </w:style>
  <w:style w:type="paragraph" w:styleId="1283" w:customStyle="1">
    <w:name w:val="Char2"/>
    <w:basedOn w:val="870"/>
    <w:uiPriority w:val="0"/>
    <w:qFormat/>
    <w:pPr>
      <w:tabs>
        <w:tab w:val="left" w:pos="360" w:leader="none"/>
      </w:tabs>
    </w:pPr>
    <w:rPr>
      <w:rFonts w:ascii="Times New Roman" w:hAnsi="Times New Roman"/>
      <w:sz w:val="24"/>
    </w:rPr>
  </w:style>
  <w:style w:type="paragraph" w:styleId="1284" w:customStyle="1">
    <w:name w:val="样式 样式 宋体 + 首行缩进:  1 字符"/>
    <w:basedOn w:val="1285"/>
    <w:uiPriority w:val="0"/>
    <w:qFormat/>
    <w:pPr>
      <w:spacing w:line="240" w:lineRule="auto"/>
    </w:pPr>
  </w:style>
  <w:style w:type="paragraph" w:styleId="1285" w:customStyle="1">
    <w:name w:val="样式 宋体"/>
    <w:basedOn w:val="870"/>
    <w:uiPriority w:val="0"/>
    <w:qFormat/>
    <w:pPr>
      <w:ind w:firstLine="100"/>
      <w:spacing w:line="360" w:lineRule="auto"/>
    </w:pPr>
    <w:rPr>
      <w:rFonts w:ascii="宋体" w:hAnsi="宋体" w:cs="宋体"/>
      <w:szCs w:val="20"/>
    </w:rPr>
  </w:style>
  <w:style w:type="paragraph" w:styleId="1286">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Address"/>
    <w:basedOn w:val="870"/>
    <w:uiPriority w:val="0"/>
    <w:qFormat/>
    <w:pPr>
      <w:jc w:val="left"/>
      <w:spacing w:line="249" w:lineRule="auto"/>
      <w:widowControl/>
    </w:pPr>
    <w:rPr>
      <w:rFonts w:ascii="Centaur" w:hAnsi="Centaur" w:eastAsia="楷体_GB2312"/>
      <w:sz w:val="20"/>
      <w:szCs w:val="20"/>
      <w:lang w:eastAsia="en-US"/>
    </w:rPr>
  </w:style>
  <w:style w:type="character" w:styleId="1288" w:customStyle="1">
    <w:name w:val="尾注文本 字符1"/>
    <w:basedOn w:val="1070"/>
    <w:link w:val="870"/>
    <w:uiPriority w:val="99"/>
    <w:semiHidden/>
    <w:qFormat/>
    <w:rPr>
      <w:sz w:val="21"/>
      <w:szCs w:val="24"/>
    </w:rPr>
  </w:style>
  <w:style w:type="paragraph" w:styleId="1289" w:customStyle="1">
    <w:name w:val="列表段落1"/>
    <w:basedOn w:val="870"/>
    <w:uiPriority w:val="0"/>
    <w:qFormat/>
    <w:pPr>
      <w:ind w:firstLine="420"/>
    </w:pPr>
    <w:rPr>
      <w:szCs w:val="22"/>
    </w:rPr>
  </w:style>
  <w:style w:type="character" w:styleId="1290" w:customStyle="1">
    <w:name w:val="z-窗体底端 字符1"/>
    <w:basedOn w:val="1070"/>
    <w:link w:val="870"/>
    <w:uiPriority w:val="99"/>
    <w:semiHidden/>
    <w:qFormat/>
    <w:rPr>
      <w:rFonts w:ascii="Arial" w:hAnsi="Arial" w:cs="Arial"/>
      <w:vanish/>
      <w:sz w:val="16"/>
      <w:szCs w:val="16"/>
    </w:rPr>
  </w:style>
  <w:style w:type="character" w:styleId="1291" w:customStyle="1">
    <w:name w:val="z-窗体顶端 字符1"/>
    <w:basedOn w:val="1070"/>
    <w:link w:val="870"/>
    <w:uiPriority w:val="99"/>
    <w:semiHidden/>
    <w:qFormat/>
    <w:rPr>
      <w:rFonts w:ascii="Arial" w:hAnsi="Arial" w:cs="Arial"/>
      <w:vanish/>
      <w:sz w:val="16"/>
      <w:szCs w:val="16"/>
    </w:rPr>
  </w:style>
  <w:style w:type="paragraph" w:styleId="1292" w:customStyle="1">
    <w:name w:val="默认段落字体 Para Char Char Char Char Char Char Char"/>
    <w:basedOn w:val="870"/>
    <w:uiPriority w:val="0"/>
    <w:qFormat/>
    <w:rPr>
      <w:rFonts w:ascii="Tahoma" w:hAnsi="Tahoma"/>
      <w:sz w:val="24"/>
      <w:szCs w:val="20"/>
    </w:rPr>
  </w:style>
  <w:style w:type="paragraph" w:styleId="1293" w:customStyle="1">
    <w:name w:val="1"/>
    <w:basedOn w:val="870"/>
    <w:uiPriority w:val="0"/>
    <w:qFormat/>
    <w:rPr>
      <w:rFonts w:ascii="Times New Roman" w:hAnsi="Times New Roman"/>
    </w:rPr>
  </w:style>
  <w:style w:type="paragraph" w:styleId="1294" w:customStyle="1">
    <w:name w:val="p0"/>
    <w:basedOn w:val="870"/>
    <w:link w:val="1295"/>
    <w:uiPriority w:val="0"/>
    <w:qFormat/>
    <w:pPr>
      <w:widowControl/>
    </w:pPr>
    <w:rPr>
      <w:rFonts w:ascii="黑体" w:hAnsi="黑体" w:eastAsia="楷体_GB2312"/>
      <w:sz w:val="26"/>
      <w:szCs w:val="21"/>
    </w:rPr>
  </w:style>
  <w:style w:type="character" w:styleId="1295" w:customStyle="1">
    <w:name w:val="p0 Char"/>
    <w:link w:val="1294"/>
    <w:uiPriority w:val="0"/>
    <w:qFormat/>
    <w:rPr>
      <w:rFonts w:ascii="黑体" w:hAnsi="黑体" w:eastAsia="楷体_GB2312"/>
      <w:sz w:val="26"/>
      <w:szCs w:val="21"/>
    </w:rPr>
  </w:style>
  <w:style w:type="paragraph" w:styleId="1296" w:customStyle="1">
    <w:name w:val="样式 标题 2 + Times New Roman 四号 非加粗 段前: 5 磅 段后: 0 磅 行距: 固定值 20..."/>
    <w:basedOn w:val="1061"/>
    <w:uiPriority w:val="0"/>
    <w:qFormat/>
    <w:pPr>
      <w:spacing w:before="100" w:after="0" w:line="400" w:lineRule="exact"/>
    </w:pPr>
    <w:rPr>
      <w:rFonts w:ascii="Times New Roman" w:hAnsi="Times New Roman" w:eastAsia="宋体" w:cs="宋体"/>
      <w:b w:val="0"/>
      <w:sz w:val="28"/>
    </w:rPr>
  </w:style>
  <w:style w:type="paragraph" w:styleId="1297" w:customStyle="1">
    <w:name w:val="WPS Plain"/>
    <w:uiPriority w:val="0"/>
    <w:qFormat/>
    <w:rPr>
      <w:rFonts w:hint="default" w:ascii="Times New Roman" w:hAnsi="Times New Roman" w:eastAsia="宋体" w:cs="Times New Roman"/>
      <w:lang w:val="en-US" w:eastAsia="zh-CN" w:bidi="ar-SA"/>
    </w:rPr>
  </w:style>
  <w:style w:type="paragraph" w:styleId="1298" w:customStyle="1">
    <w:name w:val="_Style 4"/>
    <w:basedOn w:val="870"/>
    <w:uiPriority w:val="0"/>
    <w:qFormat/>
    <w:pPr>
      <w:ind w:firstLine="420"/>
    </w:pPr>
    <w:rPr>
      <w:szCs w:val="22"/>
    </w:rPr>
  </w:style>
  <w:style w:type="paragraph" w:styleId="1299" w:customStyle="1">
    <w:name w:val="样式 标题 3 + (中文) 黑体 小四 非加粗 段前: 7.8 磅 段后: 0 磅 行距: 固定值 20 磅"/>
    <w:basedOn w:val="1063"/>
    <w:next w:val="870"/>
    <w:uiPriority w:val="0"/>
    <w:qFormat/>
    <w:pPr>
      <w:spacing w:before="0" w:after="0" w:line="400" w:lineRule="exact"/>
    </w:pPr>
    <w:rPr>
      <w:bCs/>
      <w:sz w:val="24"/>
    </w:rPr>
  </w:style>
  <w:style w:type="paragraph" w:styleId="1300" w:customStyle="1">
    <w:name w:val="纯文本4"/>
    <w:basedOn w:val="870"/>
    <w:uiPriority w:val="0"/>
    <w:qFormat/>
    <w:rPr>
      <w:rFonts w:ascii="宋体" w:hAnsi="Courier New"/>
      <w:sz w:val="28"/>
    </w:rPr>
  </w:style>
  <w:style w:type="paragraph" w:styleId="1301" w:customStyle="1">
    <w:name w:val="无间隔11"/>
    <w:link w:val="1302"/>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302" w:customStyle="1">
    <w:name w:val="无间隔 Char"/>
    <w:link w:val="1301"/>
    <w:uiPriority w:val="99"/>
    <w:qFormat/>
    <w:rPr>
      <w:rFonts w:ascii="Times New Roman" w:hAnsi="Times New Roman"/>
      <w:sz w:val="21"/>
      <w:szCs w:val="24"/>
    </w:rPr>
  </w:style>
  <w:style w:type="paragraph" w:styleId="1303" w:customStyle="1">
    <w:name w:val="样式2"/>
    <w:basedOn w:val="870"/>
    <w:next w:val="1065"/>
    <w:uiPriority w:val="0"/>
    <w:qFormat/>
    <w:pPr>
      <w:jc w:val="center"/>
    </w:pPr>
    <w:rPr>
      <w:rFonts w:ascii="宋体" w:hAnsi="宋体" w:cs="Arial"/>
      <w:b/>
      <w:color w:val="000000"/>
      <w:szCs w:val="21"/>
    </w:rPr>
  </w:style>
  <w:style w:type="paragraph" w:styleId="1304"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305" w:customStyle="1">
    <w:name w:val="样式 宋体 小四 加粗1"/>
    <w:link w:val="870"/>
    <w:uiPriority w:val="0"/>
    <w:qFormat/>
    <w:rPr>
      <w:rFonts w:ascii="宋体" w:hAnsi="宋体"/>
      <w:b/>
      <w:bCs/>
      <w:sz w:val="28"/>
    </w:rPr>
  </w:style>
  <w:style w:type="character" w:styleId="1306" w:customStyle="1">
    <w:name w:val="目录 (2) + SimSun"/>
    <w:link w:val="870"/>
    <w:uiPriority w:val="0"/>
    <w:qFormat/>
    <w:rPr>
      <w:rFonts w:ascii="宋体" w:hAnsi="宋体" w:eastAsia="宋体" w:cs="宋体"/>
      <w:color w:val="000000"/>
      <w:spacing w:val="-10"/>
      <w:position w:val="0"/>
      <w:sz w:val="23"/>
      <w:szCs w:val="23"/>
      <w:shd w:val="clear" w:color="auto" w:fill="ffffff"/>
      <w:lang w:val="zh-CN"/>
    </w:rPr>
  </w:style>
  <w:style w:type="character" w:styleId="1307" w:customStyle="1">
    <w:name w:val="正文缩进 字符1"/>
    <w:link w:val="870"/>
    <w:uiPriority w:val="0"/>
    <w:qFormat/>
    <w:rPr>
      <w:rFonts w:eastAsia="宋体"/>
      <w:sz w:val="21"/>
      <w:szCs w:val="24"/>
    </w:rPr>
  </w:style>
  <w:style w:type="character" w:styleId="1308" w:customStyle="1">
    <w:name w:val="t_tag"/>
    <w:basedOn w:val="1070"/>
    <w:link w:val="870"/>
    <w:uiPriority w:val="0"/>
    <w:qFormat/>
  </w:style>
  <w:style w:type="character" w:styleId="1309" w:customStyle="1">
    <w:name w:val="正文文本 (8) + 间距 0 pt"/>
    <w:link w:val="870"/>
    <w:uiPriority w:val="0"/>
    <w:qFormat/>
    <w:rPr>
      <w:rFonts w:ascii="黑体" w:hAnsi="黑体" w:eastAsia="宋体" w:cs="黑体"/>
      <w:color w:val="000000"/>
      <w:spacing w:val="40"/>
      <w:sz w:val="30"/>
      <w:szCs w:val="30"/>
      <w:shd w:val="clear" w:color="auto" w:fill="ffffff"/>
    </w:rPr>
  </w:style>
  <w:style w:type="character" w:styleId="1310" w:customStyle="1">
    <w:name w:val="样式5 Char"/>
    <w:link w:val="1311"/>
    <w:uiPriority w:val="0"/>
    <w:qFormat/>
    <w:rPr>
      <w:rFonts w:ascii="宋体" w:eastAsia="Times New Roman"/>
      <w:sz w:val="21"/>
      <w:szCs w:val="21"/>
    </w:rPr>
  </w:style>
  <w:style w:type="paragraph" w:styleId="1311" w:customStyle="1">
    <w:name w:val="样式5"/>
    <w:link w:val="1310"/>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312" w:customStyle="1">
    <w:name w:val="标题 #6_"/>
    <w:link w:val="1313"/>
    <w:uiPriority w:val="0"/>
    <w:qFormat/>
    <w:rPr>
      <w:rFonts w:ascii="黑体" w:hAnsi="黑体" w:eastAsia="黑体" w:cs="黑体"/>
      <w:spacing w:val="40"/>
      <w:sz w:val="30"/>
      <w:szCs w:val="30"/>
      <w:shd w:val="clear" w:color="auto" w:fill="ffffff"/>
    </w:rPr>
  </w:style>
  <w:style w:type="paragraph" w:styleId="1313" w:customStyle="1">
    <w:name w:val="标题 #6"/>
    <w:basedOn w:val="870"/>
    <w:link w:val="1312"/>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314" w:customStyle="1">
    <w:name w:val="批注主题 Char1"/>
    <w:link w:val="870"/>
    <w:uiPriority w:val="99"/>
    <w:semiHidden/>
    <w:qFormat/>
    <w:rPr>
      <w:rFonts w:ascii="Times New Roman" w:hAnsi="Times New Roman" w:eastAsia="宋体" w:cs="Times New Roman"/>
      <w:b/>
      <w:bCs/>
      <w:szCs w:val="24"/>
    </w:rPr>
  </w:style>
  <w:style w:type="character" w:styleId="1315" w:customStyle="1">
    <w:name w:val="正文文本缩进 字符1"/>
    <w:link w:val="870"/>
    <w:uiPriority w:val="0"/>
    <w:qFormat/>
    <w:rPr>
      <w:rFonts w:eastAsia="宋体"/>
      <w:sz w:val="21"/>
      <w:szCs w:val="24"/>
    </w:rPr>
  </w:style>
  <w:style w:type="character" w:styleId="1316" w:customStyle="1">
    <w:name w:val="目录 (2)"/>
    <w:link w:val="870"/>
    <w:uiPriority w:val="0"/>
    <w:qFormat/>
    <w:rPr>
      <w:rFonts w:ascii="黑体" w:hAnsi="黑体" w:eastAsia="黑体" w:cs="黑体"/>
      <w:color w:val="000000"/>
      <w:spacing w:val="0"/>
      <w:position w:val="0"/>
      <w:sz w:val="24"/>
      <w:szCs w:val="24"/>
      <w:shd w:val="clear" w:color="auto" w:fill="ffffff"/>
      <w:lang w:val="zh-CN"/>
    </w:rPr>
  </w:style>
  <w:style w:type="character" w:styleId="1317" w:customStyle="1">
    <w:name w:val="页脚 Char1"/>
    <w:link w:val="870"/>
    <w:uiPriority w:val="99"/>
    <w:semiHidden/>
    <w:qFormat/>
    <w:rPr>
      <w:rFonts w:ascii="Times New Roman" w:hAnsi="Times New Roman" w:eastAsia="宋体" w:cs="Times New Roman"/>
      <w:sz w:val="18"/>
      <w:szCs w:val="18"/>
    </w:rPr>
  </w:style>
  <w:style w:type="character" w:styleId="1318" w:customStyle="1">
    <w:name w:val="目录 (4)_"/>
    <w:link w:val="1319"/>
    <w:uiPriority w:val="0"/>
    <w:qFormat/>
    <w:rPr>
      <w:rFonts w:ascii="黑体" w:hAnsi="黑体" w:eastAsia="黑体" w:cs="黑体"/>
      <w:b/>
      <w:bCs/>
      <w:shd w:val="clear" w:color="auto" w:fill="ffffff"/>
    </w:rPr>
  </w:style>
  <w:style w:type="paragraph" w:styleId="1319" w:customStyle="1">
    <w:name w:val="目录 (4)"/>
    <w:basedOn w:val="870"/>
    <w:link w:val="1318"/>
    <w:uiPriority w:val="0"/>
    <w:qFormat/>
    <w:pPr>
      <w:jc w:val="left"/>
      <w:spacing w:line="677" w:lineRule="exact"/>
      <w:shd w:val="clear" w:color="auto" w:fill="ffffff"/>
    </w:pPr>
    <w:rPr>
      <w:rFonts w:ascii="黑体" w:hAnsi="黑体" w:eastAsia="黑体" w:cs="黑体"/>
      <w:b/>
      <w:bCs/>
      <w:sz w:val="20"/>
      <w:szCs w:val="20"/>
    </w:rPr>
  </w:style>
  <w:style w:type="character" w:styleId="1320" w:customStyle="1">
    <w:name w:val="Char Char6"/>
    <w:link w:val="870"/>
    <w:uiPriority w:val="0"/>
    <w:qFormat/>
    <w:rPr>
      <w:rFonts w:eastAsia="宋体"/>
      <w:b/>
      <w:sz w:val="32"/>
      <w:lang w:val="en-US" w:eastAsia="zh-CN" w:bidi="ar-SA"/>
    </w:rPr>
  </w:style>
  <w:style w:type="character" w:styleId="1321" w:customStyle="1">
    <w:name w:val="标题 1 Char1"/>
    <w:link w:val="870"/>
    <w:uiPriority w:val="0"/>
    <w:qFormat/>
    <w:rPr>
      <w:rFonts w:eastAsia="宋体"/>
      <w:b/>
      <w:bCs/>
      <w:sz w:val="44"/>
      <w:szCs w:val="44"/>
      <w:lang w:val="en-US" w:eastAsia="zh-CN" w:bidi="ar-SA"/>
    </w:rPr>
  </w:style>
  <w:style w:type="character" w:styleId="1322" w:customStyle="1">
    <w:name w:val="标题 #2 + 间距 0 pt"/>
    <w:link w:val="870"/>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323" w:customStyle="1">
    <w:name w:val="标题 #2 + SimHei"/>
    <w:link w:val="870"/>
    <w:uiPriority w:val="0"/>
    <w:qFormat/>
    <w:rPr>
      <w:rFonts w:ascii="黑体" w:hAnsi="黑体" w:eastAsia="黑体" w:cs="黑体"/>
      <w:color w:val="000000"/>
      <w:spacing w:val="40"/>
      <w:position w:val="0"/>
      <w:sz w:val="53"/>
      <w:szCs w:val="53"/>
      <w:shd w:val="clear" w:color="auto" w:fill="ffffff"/>
      <w:lang w:val="zh-CN"/>
    </w:rPr>
  </w:style>
  <w:style w:type="character" w:styleId="1324" w:customStyle="1">
    <w:name w:val="15"/>
    <w:link w:val="870"/>
    <w:uiPriority w:val="0"/>
    <w:qFormat/>
    <w:rPr>
      <w:rFonts w:ascii="Times New Roman" w:hAnsi="Times New Roman" w:cs="Times New Roman"/>
      <w:color w:val="0000ff"/>
      <w:u w:val="single"/>
    </w:rPr>
  </w:style>
  <w:style w:type="character" w:styleId="1325" w:customStyle="1">
    <w:name w:val="样式 (西文) 仿宋_GB2312 小四"/>
    <w:link w:val="870"/>
    <w:uiPriority w:val="0"/>
    <w:qFormat/>
    <w:rPr>
      <w:rFonts w:ascii="Times New Roman" w:hAnsi="Times New Roman" w:eastAsia="宋体"/>
      <w:sz w:val="24"/>
      <w:szCs w:val="24"/>
    </w:rPr>
  </w:style>
  <w:style w:type="character" w:styleId="1326" w:customStyle="1">
    <w:name w:val="脚注文本 Char1"/>
    <w:link w:val="870"/>
    <w:uiPriority w:val="99"/>
    <w:semiHidden/>
    <w:qFormat/>
    <w:rPr>
      <w:rFonts w:ascii="微软雅黑" w:hAnsi="微软雅黑" w:eastAsia="微软雅黑" w:cs="微软雅黑"/>
      <w:color w:val="000000"/>
      <w:sz w:val="18"/>
      <w:szCs w:val="18"/>
    </w:rPr>
  </w:style>
  <w:style w:type="character" w:styleId="1327" w:customStyle="1">
    <w:name w:val="批注框文本 Char1"/>
    <w:link w:val="870"/>
    <w:uiPriority w:val="99"/>
    <w:semiHidden/>
    <w:qFormat/>
    <w:rPr>
      <w:rFonts w:ascii="Times New Roman" w:hAnsi="Times New Roman" w:eastAsia="宋体" w:cs="Times New Roman"/>
      <w:sz w:val="18"/>
      <w:szCs w:val="18"/>
    </w:rPr>
  </w:style>
  <w:style w:type="character" w:styleId="1328" w:customStyle="1">
    <w:name w:val="标题 3 字符1"/>
    <w:link w:val="870"/>
    <w:uiPriority w:val="0"/>
    <w:qFormat/>
    <w:rPr>
      <w:rFonts w:ascii="微软雅黑" w:hAnsi="微软雅黑" w:eastAsia="微软雅黑"/>
      <w:color w:val="000000"/>
      <w:sz w:val="28"/>
      <w:lang w:bidi="ar-SA"/>
    </w:rPr>
  </w:style>
  <w:style w:type="character" w:styleId="1329" w:customStyle="1">
    <w:name w:val="content4"/>
    <w:basedOn w:val="1070"/>
    <w:link w:val="870"/>
    <w:uiPriority w:val="0"/>
    <w:qFormat/>
  </w:style>
  <w:style w:type="character" w:styleId="1330" w:customStyle="1">
    <w:name w:val="普通文字 Char Char Char Char Char Char Char Char Char Char Char Char Char Char Char Char Char Char Char"/>
    <w:link w:val="870"/>
    <w:uiPriority w:val="0"/>
    <w:qFormat/>
    <w:rPr>
      <w:rFonts w:ascii="宋体" w:hAnsi="Courier New" w:eastAsia="宋体"/>
      <w:sz w:val="24"/>
      <w:szCs w:val="21"/>
      <w:lang w:val="en-US" w:eastAsia="zh-CN" w:bidi="ar-SA"/>
    </w:rPr>
  </w:style>
  <w:style w:type="character" w:styleId="1331" w:customStyle="1">
    <w:name w:val="标题1　样式 宋体 小三 加粗"/>
    <w:link w:val="870"/>
    <w:uiPriority w:val="0"/>
    <w:qFormat/>
    <w:rPr>
      <w:rFonts w:ascii="宋体" w:hAnsi="宋体" w:eastAsia="黑体"/>
      <w:b/>
      <w:bCs/>
      <w:sz w:val="30"/>
      <w:szCs w:val="44"/>
      <w:lang w:val="en-US" w:eastAsia="zh-CN" w:bidi="ar-SA"/>
    </w:rPr>
  </w:style>
  <w:style w:type="character" w:styleId="1332" w:customStyle="1">
    <w:name w:val="标题 #2 (2)_"/>
    <w:link w:val="1333"/>
    <w:uiPriority w:val="0"/>
    <w:qFormat/>
    <w:rPr>
      <w:rFonts w:ascii="黑体" w:hAnsi="黑体" w:eastAsia="黑体" w:cs="黑体"/>
      <w:spacing w:val="40"/>
      <w:sz w:val="53"/>
      <w:szCs w:val="53"/>
      <w:shd w:val="clear" w:color="auto" w:fill="ffffff"/>
    </w:rPr>
  </w:style>
  <w:style w:type="paragraph" w:styleId="1333" w:customStyle="1">
    <w:name w:val="标题 #2 (2)"/>
    <w:basedOn w:val="870"/>
    <w:link w:val="1332"/>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334" w:customStyle="1">
    <w:name w:val="正文 New Char"/>
    <w:link w:val="1335"/>
    <w:uiPriority w:val="0"/>
    <w:qFormat/>
    <w:rPr>
      <w:rFonts w:eastAsia="Times New Roman"/>
      <w:sz w:val="21"/>
      <w:szCs w:val="24"/>
    </w:rPr>
  </w:style>
  <w:style w:type="paragraph" w:styleId="1335" w:customStyle="1">
    <w:name w:val="正文 New"/>
    <w:link w:val="1334"/>
    <w:uiPriority w:val="0"/>
    <w:qFormat/>
    <w:pPr>
      <w:jc w:val="both"/>
      <w:widowControl w:val="off"/>
    </w:pPr>
    <w:rPr>
      <w:rFonts w:hint="default" w:ascii="Calibri" w:hAnsi="Calibri" w:eastAsia="Times New Roman" w:cs="Times New Roman"/>
      <w:sz w:val="21"/>
      <w:szCs w:val="24"/>
      <w:lang w:val="en-US" w:eastAsia="zh-CN" w:bidi="ar-SA"/>
    </w:rPr>
  </w:style>
  <w:style w:type="character" w:styleId="1336" w:customStyle="1">
    <w:name w:val="正文文本 + 11 pt"/>
    <w:link w:val="870"/>
    <w:uiPriority w:val="0"/>
    <w:qFormat/>
    <w:rPr>
      <w:rFonts w:ascii="黑体" w:hAnsi="黑体" w:eastAsia="黑体" w:cs="黑体"/>
      <w:color w:val="000000"/>
      <w:spacing w:val="0"/>
      <w:position w:val="0"/>
      <w:sz w:val="22"/>
      <w:szCs w:val="22"/>
      <w:u w:val="none"/>
      <w:shd w:val="clear" w:color="auto" w:fill="ffffff"/>
      <w:lang w:val="zh-CN"/>
    </w:rPr>
  </w:style>
  <w:style w:type="character" w:styleId="1337" w:customStyle="1">
    <w:name w:val="标题 #3_"/>
    <w:link w:val="1338"/>
    <w:uiPriority w:val="0"/>
    <w:qFormat/>
    <w:rPr>
      <w:rFonts w:ascii="黑体" w:hAnsi="黑体" w:eastAsia="黑体" w:cs="黑体"/>
      <w:spacing w:val="10"/>
      <w:sz w:val="44"/>
      <w:szCs w:val="44"/>
      <w:shd w:val="clear" w:color="auto" w:fill="ffffff"/>
    </w:rPr>
  </w:style>
  <w:style w:type="paragraph" w:styleId="1338" w:customStyle="1">
    <w:name w:val="标题 #3"/>
    <w:basedOn w:val="870"/>
    <w:link w:val="1337"/>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339" w:customStyle="1">
    <w:name w:val="正文文本 (3)_"/>
    <w:link w:val="1340"/>
    <w:uiPriority w:val="0"/>
    <w:qFormat/>
    <w:rPr>
      <w:rFonts w:ascii="黑体" w:hAnsi="黑体" w:eastAsia="黑体" w:cs="黑体"/>
      <w:spacing w:val="60"/>
      <w:sz w:val="81"/>
      <w:szCs w:val="81"/>
      <w:shd w:val="clear" w:color="auto" w:fill="ffffff"/>
    </w:rPr>
  </w:style>
  <w:style w:type="paragraph" w:styleId="1340" w:customStyle="1">
    <w:name w:val="正文文本 (3)"/>
    <w:basedOn w:val="870"/>
    <w:link w:val="1339"/>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341" w:customStyle="1">
    <w:name w:val="正文文本_"/>
    <w:link w:val="1342"/>
    <w:uiPriority w:val="0"/>
    <w:qFormat/>
    <w:rPr>
      <w:rFonts w:ascii="黑体" w:hAnsi="黑体" w:eastAsia="黑体" w:cs="黑体"/>
      <w:shd w:val="clear" w:color="auto" w:fill="ffffff"/>
    </w:rPr>
  </w:style>
  <w:style w:type="paragraph" w:styleId="1342" w:customStyle="1">
    <w:name w:val="正文文本8"/>
    <w:basedOn w:val="870"/>
    <w:link w:val="1341"/>
    <w:uiPriority w:val="0"/>
    <w:qFormat/>
    <w:pPr>
      <w:jc w:val="center"/>
      <w:spacing w:before="120" w:after="300" w:line="0" w:lineRule="atLeast"/>
      <w:shd w:val="clear" w:color="auto" w:fill="ffffff"/>
    </w:pPr>
    <w:rPr>
      <w:rFonts w:ascii="黑体" w:hAnsi="黑体" w:eastAsia="黑体" w:cs="黑体"/>
      <w:sz w:val="20"/>
      <w:szCs w:val="20"/>
    </w:rPr>
  </w:style>
  <w:style w:type="character" w:styleId="1343" w:customStyle="1">
    <w:name w:val="标题 1 1 Char"/>
    <w:link w:val="870"/>
    <w:uiPriority w:val="0"/>
    <w:qFormat/>
    <w:rPr>
      <w:rFonts w:eastAsia="宋体"/>
      <w:b/>
      <w:bCs/>
      <w:sz w:val="44"/>
      <w:szCs w:val="44"/>
      <w:lang w:val="en-US" w:eastAsia="zh-CN" w:bidi="ar-SA"/>
    </w:rPr>
  </w:style>
  <w:style w:type="character" w:styleId="1344" w:customStyle="1">
    <w:name w:val="标题 #4 + 间距 18 pt"/>
    <w:link w:val="870"/>
    <w:uiPriority w:val="0"/>
    <w:qFormat/>
    <w:rPr>
      <w:rFonts w:ascii="黑体" w:hAnsi="黑体" w:eastAsia="黑体" w:cs="黑体"/>
      <w:color w:val="000000"/>
      <w:spacing w:val="360"/>
      <w:position w:val="0"/>
      <w:sz w:val="44"/>
      <w:szCs w:val="44"/>
      <w:shd w:val="clear" w:color="auto" w:fill="ffffff"/>
      <w:lang w:val="zh-CN"/>
    </w:rPr>
  </w:style>
  <w:style w:type="character" w:styleId="1345" w:customStyle="1">
    <w:name w:val="样式 黑体 小二"/>
    <w:link w:val="870"/>
    <w:uiPriority w:val="0"/>
    <w:qFormat/>
    <w:rPr>
      <w:rFonts w:ascii="黑体" w:hAnsi="黑体" w:eastAsia="黑体"/>
      <w:sz w:val="36"/>
    </w:rPr>
  </w:style>
  <w:style w:type="character" w:styleId="1346" w:customStyle="1">
    <w:name w:val="标题 #7_"/>
    <w:link w:val="1347"/>
    <w:uiPriority w:val="0"/>
    <w:qFormat/>
    <w:rPr>
      <w:rFonts w:ascii="黑体" w:hAnsi="黑体" w:eastAsia="黑体" w:cs="黑体"/>
      <w:b/>
      <w:bCs/>
      <w:sz w:val="28"/>
      <w:szCs w:val="28"/>
      <w:shd w:val="clear" w:color="auto" w:fill="ffffff"/>
    </w:rPr>
  </w:style>
  <w:style w:type="paragraph" w:styleId="1347" w:customStyle="1">
    <w:name w:val="标题 #7"/>
    <w:basedOn w:val="870"/>
    <w:link w:val="1346"/>
    <w:uiPriority w:val="0"/>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348" w:customStyle="1">
    <w:name w:val="正文文本 (9) + SimSun"/>
    <w:link w:val="870"/>
    <w:uiPriority w:val="0"/>
    <w:qFormat/>
    <w:rPr>
      <w:rFonts w:ascii="宋体" w:hAnsi="宋体" w:eastAsia="宋体" w:cs="宋体"/>
      <w:b/>
      <w:bCs/>
      <w:color w:val="000000"/>
      <w:spacing w:val="0"/>
      <w:position w:val="0"/>
      <w:sz w:val="30"/>
      <w:szCs w:val="30"/>
      <w:shd w:val="clear" w:color="auto" w:fill="ffffff"/>
    </w:rPr>
  </w:style>
  <w:style w:type="character" w:styleId="1349" w:customStyle="1">
    <w:name w:val="正文文本 (13)_"/>
    <w:link w:val="1350"/>
    <w:uiPriority w:val="0"/>
    <w:qFormat/>
    <w:rPr>
      <w:rFonts w:ascii="宋体" w:hAnsi="宋体" w:cs="宋体"/>
      <w:spacing w:val="-10"/>
      <w:sz w:val="23"/>
      <w:szCs w:val="23"/>
      <w:shd w:val="clear" w:color="auto" w:fill="ffffff"/>
    </w:rPr>
  </w:style>
  <w:style w:type="paragraph" w:styleId="1350" w:customStyle="1">
    <w:name w:val="正文文本 (13)"/>
    <w:basedOn w:val="870"/>
    <w:link w:val="1349"/>
    <w:uiPriority w:val="0"/>
    <w:qFormat/>
    <w:pPr>
      <w:ind w:firstLine="440"/>
      <w:jc w:val="both"/>
      <w:spacing w:line="398" w:lineRule="exact"/>
      <w:shd w:val="clear" w:color="auto" w:fill="ffffff"/>
    </w:pPr>
    <w:rPr>
      <w:rFonts w:ascii="宋体" w:hAnsi="宋体" w:cs="宋体"/>
      <w:spacing w:val="-10"/>
      <w:sz w:val="23"/>
      <w:szCs w:val="23"/>
    </w:rPr>
  </w:style>
  <w:style w:type="character" w:styleId="1351" w:customStyle="1">
    <w:name w:val="样式 宋体 小四 加粗"/>
    <w:link w:val="870"/>
    <w:uiPriority w:val="0"/>
    <w:qFormat/>
    <w:rPr>
      <w:rFonts w:ascii="宋体" w:hAnsi="宋体"/>
      <w:b/>
      <w:bCs/>
      <w:sz w:val="28"/>
    </w:rPr>
  </w:style>
  <w:style w:type="character" w:styleId="1352" w:customStyle="1">
    <w:name w:val="标题 #2_"/>
    <w:link w:val="1353"/>
    <w:uiPriority w:val="0"/>
    <w:qFormat/>
    <w:rPr>
      <w:rFonts w:eastAsia="Times New Roman"/>
      <w:spacing w:val="-20"/>
      <w:sz w:val="54"/>
      <w:szCs w:val="54"/>
      <w:shd w:val="clear" w:color="auto" w:fill="ffffff"/>
    </w:rPr>
  </w:style>
  <w:style w:type="paragraph" w:styleId="1353" w:customStyle="1">
    <w:name w:val="标题 #2"/>
    <w:basedOn w:val="870"/>
    <w:link w:val="1352"/>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354" w:customStyle="1">
    <w:name w:val="标题 #4_"/>
    <w:link w:val="1355"/>
    <w:uiPriority w:val="0"/>
    <w:qFormat/>
    <w:rPr>
      <w:rFonts w:ascii="黑体" w:hAnsi="黑体" w:eastAsia="黑体" w:cs="黑体"/>
      <w:spacing w:val="10"/>
      <w:sz w:val="44"/>
      <w:szCs w:val="44"/>
      <w:shd w:val="clear" w:color="auto" w:fill="ffffff"/>
    </w:rPr>
  </w:style>
  <w:style w:type="paragraph" w:styleId="1355" w:customStyle="1">
    <w:name w:val="标题 #4"/>
    <w:basedOn w:val="870"/>
    <w:link w:val="1354"/>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356" w:customStyle="1">
    <w:name w:val="正文文本4"/>
    <w:link w:val="870"/>
    <w:uiPriority w:val="0"/>
    <w:qFormat/>
    <w:rPr>
      <w:rFonts w:ascii="黑体" w:hAnsi="黑体" w:eastAsia="黑体" w:cs="黑体"/>
      <w:color w:val="000000"/>
      <w:spacing w:val="0"/>
      <w:position w:val="0"/>
      <w:sz w:val="24"/>
      <w:szCs w:val="24"/>
      <w:u w:val="none"/>
      <w:shd w:val="clear" w:color="auto" w:fill="ffffff"/>
      <w:lang w:val="zh-CN"/>
    </w:rPr>
  </w:style>
  <w:style w:type="character" w:styleId="1357" w:customStyle="1">
    <w:name w:val="脚注文本 字符"/>
    <w:link w:val="870"/>
    <w:uiPriority w:val="0"/>
    <w:qFormat/>
    <w:rPr>
      <w:rFonts w:eastAsia="宋体"/>
      <w:sz w:val="18"/>
      <w:szCs w:val="18"/>
      <w:lang w:val="en-US" w:eastAsia="zh-CN" w:bidi="ar-SA"/>
    </w:rPr>
  </w:style>
  <w:style w:type="character" w:styleId="1358" w:customStyle="1">
    <w:name w:val="font161"/>
    <w:link w:val="870"/>
    <w:uiPriority w:val="0"/>
    <w:qFormat/>
    <w:rPr>
      <w:b/>
      <w:bCs/>
      <w:sz w:val="32"/>
      <w:szCs w:val="32"/>
    </w:rPr>
  </w:style>
  <w:style w:type="character" w:styleId="1359" w:customStyle="1">
    <w:name w:val="正文文本 + MS Mincho"/>
    <w:link w:val="870"/>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360" w:customStyle="1">
    <w:name w:val="正文文本 (8)_"/>
    <w:link w:val="1361"/>
    <w:uiPriority w:val="0"/>
    <w:qFormat/>
    <w:rPr>
      <w:rFonts w:ascii="黑体" w:hAnsi="黑体" w:eastAsia="黑体" w:cs="黑体"/>
      <w:spacing w:val="40"/>
      <w:sz w:val="30"/>
      <w:szCs w:val="30"/>
      <w:shd w:val="clear" w:color="auto" w:fill="ffffff"/>
    </w:rPr>
  </w:style>
  <w:style w:type="paragraph" w:styleId="1361" w:customStyle="1">
    <w:name w:val="正文文本 (8)"/>
    <w:basedOn w:val="870"/>
    <w:link w:val="1360"/>
    <w:uiPriority w:val="0"/>
    <w:qFormat/>
    <w:pPr>
      <w:jc w:val="both"/>
      <w:spacing w:after="600" w:line="0" w:lineRule="atLeast"/>
      <w:shd w:val="clear" w:color="auto" w:fill="ffffff"/>
    </w:pPr>
    <w:rPr>
      <w:rFonts w:ascii="黑体" w:hAnsi="黑体" w:eastAsia="黑体" w:cs="黑体"/>
      <w:spacing w:val="40"/>
      <w:sz w:val="30"/>
      <w:szCs w:val="30"/>
    </w:rPr>
  </w:style>
  <w:style w:type="character" w:styleId="1362" w:customStyle="1">
    <w:name w:val="Char Char51"/>
    <w:link w:val="870"/>
    <w:uiPriority w:val="0"/>
    <w:qFormat/>
    <w:rPr>
      <w:rFonts w:eastAsia="宋体"/>
      <w:sz w:val="21"/>
      <w:szCs w:val="24"/>
      <w:lang w:val="en-US" w:eastAsia="zh-CN" w:bidi="ar-SA"/>
    </w:rPr>
  </w:style>
  <w:style w:type="character" w:styleId="1363" w:customStyle="1">
    <w:name w:val="页眉 字符1"/>
    <w:link w:val="870"/>
    <w:uiPriority w:val="0"/>
    <w:qFormat/>
    <w:rPr>
      <w:rFonts w:ascii="微软雅黑" w:hAnsi="微软雅黑" w:eastAsia="微软雅黑" w:cs="微软雅黑"/>
      <w:color w:val="000000"/>
      <w:sz w:val="18"/>
      <w:szCs w:val="18"/>
    </w:rPr>
  </w:style>
  <w:style w:type="character" w:styleId="1364" w:customStyle="1">
    <w:name w:val="正文文本 3 字符1"/>
    <w:link w:val="870"/>
    <w:uiPriority w:val="0"/>
    <w:qFormat/>
    <w:rPr>
      <w:rFonts w:ascii="宋体" w:eastAsia="宋体"/>
      <w:sz w:val="24"/>
    </w:rPr>
  </w:style>
  <w:style w:type="character" w:styleId="1365" w:customStyle="1">
    <w:name w:val="正文文本 (20)_"/>
    <w:link w:val="870"/>
    <w:uiPriority w:val="0"/>
    <w:qFormat/>
    <w:rPr>
      <w:rFonts w:ascii="黑体" w:hAnsi="黑体" w:eastAsia="黑体" w:cs="黑体"/>
      <w:b/>
      <w:bCs/>
      <w:u w:val="none"/>
    </w:rPr>
  </w:style>
  <w:style w:type="character" w:styleId="1366" w:customStyle="1">
    <w:name w:val="普通文字 Char Char1"/>
    <w:link w:val="870"/>
    <w:uiPriority w:val="0"/>
    <w:qFormat/>
    <w:rPr>
      <w:rFonts w:ascii="宋体" w:hAnsi="Courier New" w:eastAsia="宋体"/>
      <w:sz w:val="21"/>
      <w:szCs w:val="21"/>
      <w:lang w:val="en-US" w:eastAsia="zh-CN" w:bidi="ar-SA"/>
    </w:rPr>
  </w:style>
  <w:style w:type="character" w:styleId="1367" w:customStyle="1">
    <w:name w:val="标题 #1_"/>
    <w:link w:val="1368"/>
    <w:uiPriority w:val="0"/>
    <w:qFormat/>
    <w:rPr>
      <w:rFonts w:ascii="黑体" w:hAnsi="黑体" w:eastAsia="黑体" w:cs="黑体"/>
      <w:spacing w:val="60"/>
      <w:sz w:val="81"/>
      <w:szCs w:val="81"/>
      <w:shd w:val="clear" w:color="auto" w:fill="ffffff"/>
    </w:rPr>
  </w:style>
  <w:style w:type="paragraph" w:styleId="1368" w:customStyle="1">
    <w:name w:val="标题 #1"/>
    <w:basedOn w:val="870"/>
    <w:link w:val="1367"/>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369" w:customStyle="1">
    <w:name w:val="正文文本缩进 3 Char1"/>
    <w:link w:val="870"/>
    <w:uiPriority w:val="99"/>
    <w:semiHidden/>
    <w:qFormat/>
    <w:rPr>
      <w:rFonts w:ascii="Times New Roman" w:hAnsi="Times New Roman" w:eastAsia="宋体" w:cs="Times New Roman"/>
      <w:sz w:val="16"/>
      <w:szCs w:val="16"/>
    </w:rPr>
  </w:style>
  <w:style w:type="character" w:styleId="1370" w:customStyle="1">
    <w:name w:val="p0 Char Char"/>
    <w:link w:val="870"/>
    <w:uiPriority w:val="0"/>
    <w:qFormat/>
    <w:rPr>
      <w:rFonts w:eastAsia="宋体"/>
      <w:sz w:val="21"/>
      <w:szCs w:val="21"/>
      <w:lang w:val="en-US" w:eastAsia="zh-CN" w:bidi="ar-SA"/>
    </w:rPr>
  </w:style>
  <w:style w:type="character" w:styleId="1371" w:customStyle="1">
    <w:name w:val="样式 宋体 小四"/>
    <w:link w:val="870"/>
    <w:uiPriority w:val="0"/>
    <w:qFormat/>
    <w:rPr>
      <w:rFonts w:ascii="宋体" w:hAnsi="宋体"/>
      <w:sz w:val="28"/>
    </w:rPr>
  </w:style>
  <w:style w:type="character" w:styleId="1372" w:customStyle="1">
    <w:name w:val="样式 幼圆"/>
    <w:link w:val="870"/>
    <w:uiPriority w:val="0"/>
    <w:qFormat/>
    <w:rPr>
      <w:rFonts w:ascii="宋体" w:hAnsi="宋体" w:eastAsia="宋体"/>
      <w:sz w:val="24"/>
      <w:szCs w:val="24"/>
    </w:rPr>
  </w:style>
  <w:style w:type="character" w:styleId="1373" w:customStyle="1">
    <w:name w:val="正文文本 (9)_"/>
    <w:link w:val="1374"/>
    <w:uiPriority w:val="0"/>
    <w:qFormat/>
    <w:rPr>
      <w:rFonts w:ascii="黑体" w:hAnsi="黑体" w:eastAsia="黑体" w:cs="黑体"/>
      <w:b/>
      <w:bCs/>
      <w:sz w:val="28"/>
      <w:szCs w:val="28"/>
      <w:shd w:val="clear" w:color="auto" w:fill="ffffff"/>
    </w:rPr>
  </w:style>
  <w:style w:type="paragraph" w:styleId="1374" w:customStyle="1">
    <w:name w:val="正文文本 (9)"/>
    <w:basedOn w:val="870"/>
    <w:link w:val="1373"/>
    <w:uiPriority w:val="0"/>
    <w:qFormat/>
    <w:pPr>
      <w:jc w:val="both"/>
      <w:spacing w:before="420" w:line="0" w:lineRule="atLeast"/>
      <w:shd w:val="clear" w:color="auto" w:fill="ffffff"/>
    </w:pPr>
    <w:rPr>
      <w:rFonts w:ascii="黑体" w:hAnsi="黑体" w:eastAsia="黑体" w:cs="黑体"/>
      <w:b/>
      <w:bCs/>
      <w:sz w:val="28"/>
      <w:szCs w:val="28"/>
    </w:rPr>
  </w:style>
  <w:style w:type="character" w:styleId="1375" w:customStyle="1">
    <w:name w:val="纯文本 Char1"/>
    <w:link w:val="870"/>
    <w:uiPriority w:val="99"/>
    <w:semiHidden/>
    <w:qFormat/>
    <w:rPr>
      <w:rFonts w:ascii="宋体" w:hAnsi="Courier New" w:eastAsia="宋体" w:cs="Courier New"/>
      <w:color w:val="000000"/>
      <w:sz w:val="21"/>
      <w:szCs w:val="21"/>
    </w:rPr>
  </w:style>
  <w:style w:type="character" w:styleId="1376" w:customStyle="1">
    <w:name w:val="目录 (2) + 间距 3 pt"/>
    <w:link w:val="870"/>
    <w:uiPriority w:val="0"/>
    <w:qFormat/>
    <w:rPr>
      <w:rFonts w:ascii="黑体" w:hAnsi="黑体" w:eastAsia="黑体" w:cs="黑体"/>
      <w:color w:val="000000"/>
      <w:spacing w:val="60"/>
      <w:position w:val="0"/>
      <w:sz w:val="24"/>
      <w:szCs w:val="24"/>
      <w:shd w:val="clear" w:color="auto" w:fill="ffffff"/>
      <w:lang w:val="zh-CN"/>
    </w:rPr>
  </w:style>
  <w:style w:type="character" w:styleId="1377" w:customStyle="1">
    <w:name w:val="样式 样式 (西文) 仿宋_GB2312 小四 + 加粗"/>
    <w:link w:val="870"/>
    <w:uiPriority w:val="0"/>
    <w:qFormat/>
    <w:rPr>
      <w:rFonts w:ascii="Times New Roman" w:hAnsi="Times New Roman" w:eastAsia="宋体"/>
      <w:b/>
      <w:bCs/>
      <w:sz w:val="28"/>
      <w:szCs w:val="24"/>
    </w:rPr>
  </w:style>
  <w:style w:type="character" w:styleId="1378" w:customStyle="1">
    <w:name w:val="标题 2 字符1"/>
    <w:link w:val="870"/>
    <w:uiPriority w:val="0"/>
    <w:qFormat/>
    <w:rPr>
      <w:rFonts w:ascii="微软雅黑" w:hAnsi="微软雅黑" w:eastAsia="微软雅黑"/>
      <w:color w:val="000000"/>
      <w:sz w:val="28"/>
      <w:lang w:bidi="ar-SA"/>
    </w:rPr>
  </w:style>
  <w:style w:type="character" w:styleId="1379" w:customStyle="1">
    <w:name w:val="标题 3 Char1"/>
    <w:link w:val="870"/>
    <w:uiPriority w:val="0"/>
    <w:qFormat/>
    <w:rPr>
      <w:b/>
      <w:bCs/>
      <w:sz w:val="24"/>
      <w:szCs w:val="24"/>
    </w:rPr>
  </w:style>
  <w:style w:type="character" w:styleId="1380" w:customStyle="1">
    <w:name w:val="标题 #7 (2)_"/>
    <w:link w:val="1381"/>
    <w:uiPriority w:val="0"/>
    <w:qFormat/>
    <w:rPr>
      <w:rFonts w:ascii="黑体" w:hAnsi="黑体" w:eastAsia="黑体" w:cs="黑体"/>
      <w:sz w:val="28"/>
      <w:szCs w:val="28"/>
      <w:shd w:val="clear" w:color="auto" w:fill="ffffff"/>
    </w:rPr>
  </w:style>
  <w:style w:type="paragraph" w:styleId="1381" w:customStyle="1">
    <w:name w:val="标题 #7 (2)"/>
    <w:basedOn w:val="870"/>
    <w:link w:val="1380"/>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382" w:customStyle="1">
    <w:name w:val="正文文本 3 Char1"/>
    <w:link w:val="870"/>
    <w:uiPriority w:val="99"/>
    <w:semiHidden/>
    <w:qFormat/>
    <w:rPr>
      <w:rFonts w:ascii="微软雅黑" w:hAnsi="微软雅黑" w:eastAsia="微软雅黑" w:cs="微软雅黑"/>
      <w:color w:val="000000"/>
      <w:sz w:val="16"/>
      <w:szCs w:val="16"/>
    </w:rPr>
  </w:style>
  <w:style w:type="character" w:styleId="1383" w:customStyle="1">
    <w:name w:val="样式 宋体 小四2"/>
    <w:link w:val="870"/>
    <w:uiPriority w:val="0"/>
    <w:qFormat/>
    <w:rPr>
      <w:rFonts w:ascii="宋体" w:hAnsi="宋体"/>
      <w:sz w:val="28"/>
    </w:rPr>
  </w:style>
  <w:style w:type="character" w:styleId="1384" w:customStyle="1">
    <w:name w:val="Char Char20"/>
    <w:link w:val="870"/>
    <w:uiPriority w:val="0"/>
    <w:qFormat/>
    <w:rPr>
      <w:rFonts w:eastAsia="宋体"/>
      <w:b/>
      <w:bCs/>
      <w:sz w:val="32"/>
      <w:szCs w:val="32"/>
      <w:lang w:val="en-US" w:eastAsia="zh-CN" w:bidi="ar-SA"/>
    </w:rPr>
  </w:style>
  <w:style w:type="character" w:styleId="1385" w:customStyle="1">
    <w:name w:val="称呼 字符1"/>
    <w:link w:val="870"/>
    <w:uiPriority w:val="99"/>
    <w:semiHidden/>
    <w:qFormat/>
    <w:rPr>
      <w:rFonts w:ascii="微软雅黑" w:hAnsi="微软雅黑" w:eastAsia="微软雅黑" w:cs="微软雅黑"/>
      <w:color w:val="000000"/>
      <w:sz w:val="22"/>
      <w:szCs w:val="22"/>
    </w:rPr>
  </w:style>
  <w:style w:type="character" w:styleId="1386" w:customStyle="1">
    <w:name w:val="正文文本 (2) + 间距 4 pt"/>
    <w:link w:val="870"/>
    <w:uiPriority w:val="0"/>
    <w:qFormat/>
    <w:rPr>
      <w:rFonts w:ascii="黑体" w:hAnsi="黑体" w:eastAsia="黑体" w:cs="黑体"/>
      <w:color w:val="000000"/>
      <w:spacing w:val="80"/>
      <w:position w:val="0"/>
      <w:sz w:val="38"/>
      <w:szCs w:val="38"/>
      <w:shd w:val="clear" w:color="auto" w:fill="ffffff"/>
      <w:lang w:val="zh-CN"/>
    </w:rPr>
  </w:style>
  <w:style w:type="character" w:styleId="1387" w:customStyle="1">
    <w:name w:val="font5 Char"/>
    <w:link w:val="1388"/>
    <w:uiPriority w:val="0"/>
    <w:qFormat/>
    <w:rPr>
      <w:rFonts w:ascii="宋体" w:hAnsi="宋体"/>
      <w:sz w:val="18"/>
      <w:szCs w:val="18"/>
    </w:rPr>
  </w:style>
  <w:style w:type="paragraph" w:styleId="1388" w:customStyle="1">
    <w:name w:val="font5"/>
    <w:basedOn w:val="870"/>
    <w:link w:val="1387"/>
    <w:uiPriority w:val="0"/>
    <w:qFormat/>
    <w:pPr>
      <w:jc w:val="left"/>
      <w:spacing w:before="100" w:beforeAutospacing="1" w:after="100" w:afterAutospacing="1"/>
      <w:widowControl/>
    </w:pPr>
    <w:rPr>
      <w:rFonts w:ascii="宋体" w:hAnsi="宋体"/>
      <w:sz w:val="18"/>
      <w:szCs w:val="18"/>
    </w:rPr>
  </w:style>
  <w:style w:type="character" w:styleId="1389" w:customStyle="1">
    <w:name w:val="（节） Char3"/>
    <w:link w:val="870"/>
    <w:uiPriority w:val="0"/>
    <w:qFormat/>
    <w:rPr>
      <w:rFonts w:ascii="Arial" w:hAnsi="Arial" w:eastAsia="黑体"/>
      <w:b/>
      <w:bCs/>
      <w:sz w:val="32"/>
      <w:szCs w:val="32"/>
      <w:lang w:val="en-US" w:eastAsia="zh-CN" w:bidi="ar-SA"/>
    </w:rPr>
  </w:style>
  <w:style w:type="character" w:styleId="1390" w:customStyle="1">
    <w:name w:val="正文文本缩进 Char1"/>
    <w:link w:val="870"/>
    <w:uiPriority w:val="99"/>
    <w:semiHidden/>
    <w:qFormat/>
    <w:rPr>
      <w:rFonts w:ascii="微软雅黑" w:hAnsi="微软雅黑" w:eastAsia="微软雅黑" w:cs="微软雅黑"/>
      <w:color w:val="000000"/>
      <w:sz w:val="22"/>
      <w:szCs w:val="22"/>
    </w:rPr>
  </w:style>
  <w:style w:type="character" w:styleId="1391" w:customStyle="1">
    <w:name w:val="目录 (4) + 间距 7 pt"/>
    <w:link w:val="870"/>
    <w:uiPriority w:val="0"/>
    <w:qFormat/>
    <w:rPr>
      <w:rFonts w:ascii="黑体" w:hAnsi="黑体" w:eastAsia="黑体" w:cs="黑体"/>
      <w:b/>
      <w:bCs/>
      <w:color w:val="000000"/>
      <w:spacing w:val="140"/>
      <w:position w:val="0"/>
      <w:sz w:val="24"/>
      <w:szCs w:val="24"/>
      <w:shd w:val="clear" w:color="auto" w:fill="ffffff"/>
      <w:lang w:val="zh-CN"/>
    </w:rPr>
  </w:style>
  <w:style w:type="character" w:styleId="1392" w:customStyle="1">
    <w:name w:val="正文（首行缩进两字） Char"/>
    <w:link w:val="870"/>
    <w:uiPriority w:val="0"/>
    <w:qFormat/>
    <w:rPr>
      <w:rFonts w:eastAsia="宋体"/>
      <w:sz w:val="21"/>
      <w:lang w:val="en-US" w:eastAsia="zh-CN" w:bidi="ar-SA"/>
    </w:rPr>
  </w:style>
  <w:style w:type="character" w:styleId="1393" w:customStyle="1">
    <w:name w:val="标题 #10_"/>
    <w:link w:val="1394"/>
    <w:uiPriority w:val="0"/>
    <w:qFormat/>
    <w:rPr>
      <w:rFonts w:ascii="黑体" w:hAnsi="黑体" w:eastAsia="黑体" w:cs="黑体"/>
      <w:b/>
      <w:bCs/>
      <w:shd w:val="clear" w:color="auto" w:fill="ffffff"/>
    </w:rPr>
  </w:style>
  <w:style w:type="paragraph" w:styleId="1394" w:customStyle="1">
    <w:name w:val="标题 #10"/>
    <w:basedOn w:val="870"/>
    <w:link w:val="1393"/>
    <w:uiPriority w:val="0"/>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395" w:customStyle="1">
    <w:name w:val="日期 Char1"/>
    <w:link w:val="870"/>
    <w:uiPriority w:val="99"/>
    <w:semiHidden/>
    <w:qFormat/>
    <w:rPr>
      <w:rFonts w:ascii="Times New Roman" w:hAnsi="Times New Roman" w:eastAsia="宋体" w:cs="Times New Roman"/>
      <w:szCs w:val="24"/>
    </w:rPr>
  </w:style>
  <w:style w:type="character" w:styleId="1396" w:customStyle="1">
    <w:name w:val="页眉 Char1"/>
    <w:link w:val="870"/>
    <w:uiPriority w:val="99"/>
    <w:semiHidden/>
    <w:qFormat/>
    <w:rPr>
      <w:rFonts w:ascii="Times New Roman" w:hAnsi="Times New Roman" w:eastAsia="宋体" w:cs="Times New Roman"/>
      <w:sz w:val="18"/>
      <w:szCs w:val="18"/>
    </w:rPr>
  </w:style>
  <w:style w:type="character" w:styleId="1397" w:customStyle="1">
    <w:name w:val="Char Char10"/>
    <w:link w:val="870"/>
    <w:uiPriority w:val="0"/>
    <w:semiHidden/>
    <w:qFormat/>
    <w:rPr>
      <w:rFonts w:eastAsia="宋体"/>
      <w:sz w:val="18"/>
      <w:lang w:val="en-US" w:eastAsia="zh-CN" w:bidi="ar-SA"/>
    </w:rPr>
  </w:style>
  <w:style w:type="character" w:styleId="1398" w:customStyle="1">
    <w:name w:val="样式 宋体 小四1"/>
    <w:link w:val="870"/>
    <w:uiPriority w:val="0"/>
    <w:qFormat/>
    <w:rPr>
      <w:rFonts w:ascii="宋体" w:hAnsi="宋体"/>
      <w:sz w:val="28"/>
    </w:rPr>
  </w:style>
  <w:style w:type="character" w:styleId="1399" w:customStyle="1">
    <w:name w:val="正文文本 (20)"/>
    <w:link w:val="870"/>
    <w:uiPriority w:val="0"/>
    <w:qFormat/>
    <w:rPr>
      <w:rFonts w:ascii="黑体" w:hAnsi="黑体" w:eastAsia="黑体" w:cs="黑体"/>
      <w:b/>
      <w:bCs/>
      <w:color w:val="000000"/>
      <w:spacing w:val="0"/>
      <w:position w:val="0"/>
      <w:sz w:val="24"/>
      <w:szCs w:val="24"/>
      <w:u w:val="none"/>
      <w:lang w:val="zh-CN"/>
    </w:rPr>
  </w:style>
  <w:style w:type="character" w:styleId="1400" w:customStyle="1">
    <w:name w:val="正文文本 (2)_"/>
    <w:link w:val="1401"/>
    <w:uiPriority w:val="0"/>
    <w:qFormat/>
    <w:rPr>
      <w:rFonts w:ascii="黑体" w:hAnsi="黑体" w:eastAsia="黑体" w:cs="黑体"/>
      <w:spacing w:val="-10"/>
      <w:sz w:val="38"/>
      <w:szCs w:val="38"/>
      <w:shd w:val="clear" w:color="auto" w:fill="ffffff"/>
    </w:rPr>
  </w:style>
  <w:style w:type="paragraph" w:styleId="1401" w:customStyle="1">
    <w:name w:val="正文文本 (2)"/>
    <w:basedOn w:val="870"/>
    <w:link w:val="1400"/>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402" w:customStyle="1">
    <w:name w:val="标题 #2 (2) + 间距 12 pt"/>
    <w:link w:val="870"/>
    <w:uiPriority w:val="0"/>
    <w:qFormat/>
    <w:rPr>
      <w:rFonts w:ascii="黑体" w:hAnsi="黑体" w:eastAsia="黑体" w:cs="黑体"/>
      <w:color w:val="000000"/>
      <w:spacing w:val="250"/>
      <w:position w:val="0"/>
      <w:sz w:val="53"/>
      <w:szCs w:val="53"/>
      <w:shd w:val="clear" w:color="auto" w:fill="ffffff"/>
      <w:lang w:val="zh-CN"/>
    </w:rPr>
  </w:style>
  <w:style w:type="character" w:styleId="1403" w:customStyle="1">
    <w:name w:val="NS标题 3 Char1"/>
    <w:link w:val="870"/>
    <w:uiPriority w:val="0"/>
    <w:qFormat/>
    <w:rPr>
      <w:rFonts w:ascii="Times New Roman" w:hAnsi="Times New Roman" w:eastAsia="宋体" w:cs="Times New Roman"/>
      <w:b/>
      <w:bCs/>
      <w:sz w:val="32"/>
      <w:szCs w:val="32"/>
    </w:rPr>
  </w:style>
  <w:style w:type="character" w:styleId="1404" w:customStyle="1">
    <w:name w:val="目录 (3)_"/>
    <w:link w:val="1405"/>
    <w:uiPriority w:val="0"/>
    <w:qFormat/>
    <w:rPr>
      <w:rFonts w:ascii="黑体" w:hAnsi="黑体" w:eastAsia="黑体" w:cs="黑体"/>
      <w:spacing w:val="40"/>
      <w:sz w:val="30"/>
      <w:szCs w:val="30"/>
      <w:shd w:val="clear" w:color="auto" w:fill="ffffff"/>
    </w:rPr>
  </w:style>
  <w:style w:type="paragraph" w:styleId="1405" w:customStyle="1">
    <w:name w:val="目录 (3)"/>
    <w:basedOn w:val="870"/>
    <w:link w:val="1404"/>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406" w:customStyle="1">
    <w:name w:val="应用正文文本 Char"/>
    <w:link w:val="1407"/>
    <w:uiPriority w:val="0"/>
    <w:qFormat/>
    <w:rPr>
      <w:color w:val="ff0000"/>
      <w:sz w:val="24"/>
      <w:szCs w:val="24"/>
    </w:rPr>
  </w:style>
  <w:style w:type="paragraph" w:styleId="1407" w:customStyle="1">
    <w:name w:val="应用正文文本"/>
    <w:basedOn w:val="870"/>
    <w:link w:val="1406"/>
    <w:uiPriority w:val="0"/>
    <w:qFormat/>
    <w:pPr>
      <w:ind w:firstLine="480"/>
      <w:spacing w:line="460" w:lineRule="atLeast"/>
    </w:pPr>
    <w:rPr>
      <w:color w:val="ff0000"/>
      <w:sz w:val="24"/>
    </w:rPr>
  </w:style>
  <w:style w:type="character" w:styleId="1408" w:customStyle="1">
    <w:name w:val="正文文本 + 10 pt"/>
    <w:link w:val="870"/>
    <w:uiPriority w:val="0"/>
    <w:qFormat/>
    <w:rPr>
      <w:rFonts w:ascii="黑体" w:hAnsi="黑体" w:eastAsia="黑体" w:cs="黑体"/>
      <w:color w:val="000000"/>
      <w:spacing w:val="0"/>
      <w:position w:val="0"/>
      <w:sz w:val="20"/>
      <w:szCs w:val="20"/>
      <w:u w:val="none"/>
      <w:shd w:val="clear" w:color="auto" w:fill="ffffff"/>
      <w:lang w:val="zh-CN"/>
    </w:rPr>
  </w:style>
  <w:style w:type="character" w:styleId="1409" w:customStyle="1">
    <w:name w:val="纯文本 字符1"/>
    <w:link w:val="870"/>
    <w:uiPriority w:val="0"/>
    <w:qFormat/>
    <w:rPr>
      <w:rFonts w:ascii="宋体" w:hAnsi="Courier New" w:eastAsia="宋体"/>
      <w:sz w:val="24"/>
      <w:szCs w:val="21"/>
    </w:rPr>
  </w:style>
  <w:style w:type="character" w:styleId="1410" w:customStyle="1">
    <w:name w:val="批注文字 Char1"/>
    <w:link w:val="870"/>
    <w:uiPriority w:val="99"/>
    <w:semiHidden/>
    <w:qFormat/>
    <w:rPr>
      <w:rFonts w:ascii="Times New Roman" w:hAnsi="Times New Roman" w:eastAsia="宋体" w:cs="Times New Roman"/>
      <w:szCs w:val="24"/>
    </w:rPr>
  </w:style>
  <w:style w:type="paragraph" w:styleId="1411" w:customStyle="1">
    <w:name w:val="font8"/>
    <w:basedOn w:val="870"/>
    <w:uiPriority w:val="0"/>
    <w:qFormat/>
    <w:pPr>
      <w:jc w:val="left"/>
      <w:spacing w:before="100" w:beforeAutospacing="1" w:after="100" w:afterAutospacing="1"/>
      <w:widowControl/>
    </w:pPr>
    <w:rPr>
      <w:rFonts w:ascii="Times New Roman" w:hAnsi="Times New Roman"/>
      <w:color w:val="ff0000"/>
      <w:sz w:val="20"/>
      <w:szCs w:val="20"/>
    </w:rPr>
  </w:style>
  <w:style w:type="paragraph" w:styleId="1412" w:customStyle="1">
    <w:name w:val="卷标题"/>
    <w:basedOn w:val="870"/>
    <w:uiPriority w:val="0"/>
    <w:qFormat/>
    <w:pPr>
      <w:jc w:val="center"/>
      <w:spacing w:line="480" w:lineRule="auto"/>
    </w:pPr>
    <w:rPr>
      <w:rFonts w:ascii="宋体" w:hAnsi="宋体"/>
      <w:b/>
      <w:bCs/>
      <w:sz w:val="72"/>
    </w:rPr>
  </w:style>
  <w:style w:type="paragraph" w:styleId="1413" w:customStyle="1">
    <w:name w:val="font9"/>
    <w:basedOn w:val="870"/>
    <w:uiPriority w:val="0"/>
    <w:qFormat/>
    <w:pPr>
      <w:jc w:val="left"/>
      <w:spacing w:before="100" w:beforeAutospacing="1" w:after="100" w:afterAutospacing="1"/>
      <w:widowControl/>
    </w:pPr>
    <w:rPr>
      <w:rFonts w:ascii="Times New Roman" w:hAnsi="Times New Roman"/>
      <w:color w:val="ff0000"/>
      <w:sz w:val="20"/>
      <w:szCs w:val="20"/>
    </w:rPr>
  </w:style>
  <w:style w:type="paragraph" w:styleId="1414" w:customStyle="1">
    <w:name w:val="日期1"/>
    <w:basedOn w:val="870"/>
    <w:next w:val="870"/>
    <w:uiPriority w:val="0"/>
    <w:qFormat/>
    <w:rPr>
      <w:rFonts w:ascii="宋体" w:hAnsi="Times New Roman"/>
      <w:sz w:val="30"/>
      <w:szCs w:val="20"/>
    </w:rPr>
  </w:style>
  <w:style w:type="paragraph" w:styleId="1415" w:customStyle="1">
    <w:name w:val="xl49"/>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16" w:customStyle="1">
    <w:name w:val="一级标题"/>
    <w:basedOn w:val="870"/>
    <w:uiPriority w:val="0"/>
    <w:qFormat/>
    <w:pPr>
      <w:jc w:val="left"/>
      <w:spacing w:line="360" w:lineRule="auto"/>
    </w:pPr>
    <w:rPr>
      <w:rFonts w:ascii="黑体" w:hAnsi="Arial" w:eastAsia="黑体" w:cs="Arial"/>
      <w:bCs/>
      <w:sz w:val="24"/>
      <w:lang w:val="en-GB"/>
    </w:rPr>
  </w:style>
  <w:style w:type="paragraph" w:styleId="1417" w:customStyle="1">
    <w:name w:val="xl26"/>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18" w:customStyle="1">
    <w:name w:val="表头"/>
    <w:basedOn w:val="1419"/>
    <w:uiPriority w:val="0"/>
    <w:qFormat/>
    <w:pPr>
      <w:jc w:val="both"/>
      <w:spacing w:before="120" w:after="60"/>
    </w:pPr>
    <w:rPr>
      <w:rFonts w:ascii="黑体" w:eastAsia="黑体"/>
      <w:b/>
    </w:rPr>
  </w:style>
  <w:style w:type="paragraph" w:styleId="1419" w:customStyle="1">
    <w:name w:val="表格方字"/>
    <w:basedOn w:val="870"/>
    <w:uiPriority w:val="0"/>
    <w:qFormat/>
    <w:pPr>
      <w:jc w:val="left"/>
      <w:spacing w:line="420" w:lineRule="atLeast"/>
    </w:pPr>
    <w:rPr>
      <w:rFonts w:ascii="Times New Roman" w:hAnsi="Times New Roman"/>
      <w:szCs w:val="20"/>
    </w:rPr>
  </w:style>
  <w:style w:type="paragraph" w:styleId="1420" w:customStyle="1">
    <w:name w:val="xl37"/>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21" w:customStyle="1">
    <w:name w:val="样式 仿宋_GB2312 四号 段前: 7.8 磅 段后: 7.8 磅 行距: 1.5 倍行距"/>
    <w:basedOn w:val="870"/>
    <w:uiPriority w:val="0"/>
    <w:qFormat/>
    <w:pPr>
      <w:ind w:firstLine="630"/>
      <w:spacing w:before="156" w:after="156" w:line="360" w:lineRule="auto"/>
    </w:pPr>
    <w:rPr>
      <w:rFonts w:ascii="Arial" w:hAnsi="Arial"/>
      <w:sz w:val="24"/>
      <w:szCs w:val="20"/>
    </w:rPr>
  </w:style>
  <w:style w:type="paragraph" w:styleId="1422" w:customStyle="1">
    <w:name w:val="文头"/>
    <w:basedOn w:val="870"/>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423" w:customStyle="1">
    <w:name w:val="节标题"/>
    <w:basedOn w:val="1060"/>
    <w:uiPriority w:val="0"/>
    <w:qFormat/>
    <w:pPr>
      <w:jc w:val="center"/>
      <w:keepLines/>
      <w:spacing w:before="240" w:after="240" w:line="400" w:lineRule="exact"/>
    </w:pPr>
    <w:rPr>
      <w:rFonts w:ascii="宋体" w:hAnsi="宋体" w:eastAsia="宋体"/>
      <w:b/>
      <w:sz w:val="32"/>
      <w:szCs w:val="32"/>
    </w:rPr>
  </w:style>
  <w:style w:type="paragraph" w:styleId="1424" w:customStyle="1">
    <w:name w:val="二级标题"/>
    <w:basedOn w:val="870"/>
    <w:uiPriority w:val="0"/>
    <w:qFormat/>
    <w:pPr>
      <w:jc w:val="left"/>
      <w:spacing w:line="360" w:lineRule="exact"/>
      <w:outlineLvl w:val="0"/>
    </w:pPr>
    <w:rPr>
      <w:rFonts w:ascii="宋体" w:hAnsi="宋体" w:cs="Arial"/>
      <w:b/>
      <w:color w:val="ff0000"/>
      <w:szCs w:val="32"/>
      <w:lang w:val="en-GB"/>
    </w:rPr>
  </w:style>
  <w:style w:type="paragraph" w:styleId="1425" w:customStyle="1">
    <w:name w:val="目录3"/>
    <w:basedOn w:val="870"/>
    <w:uiPriority w:val="0"/>
    <w:qFormat/>
    <w:pPr>
      <w:ind w:left="454"/>
      <w:spacing w:line="420" w:lineRule="atLeast"/>
    </w:pPr>
    <w:rPr>
      <w:rFonts w:ascii="Times New Roman" w:hAnsi="Times New Roman"/>
      <w:szCs w:val="20"/>
    </w:rPr>
  </w:style>
  <w:style w:type="paragraph" w:styleId="1426" w:customStyle="1">
    <w:name w:val="正文内（标注目录2）"/>
    <w:basedOn w:val="870"/>
    <w:uiPriority w:val="0"/>
    <w:qFormat/>
    <w:pPr>
      <w:jc w:val="left"/>
      <w:keepLines/>
      <w:keepNext/>
      <w:spacing w:line="400" w:lineRule="exact"/>
      <w:outlineLvl w:val="2"/>
    </w:pPr>
    <w:rPr>
      <w:rFonts w:ascii="宋体" w:hAnsi="宋体" w:cs="宋体"/>
      <w:sz w:val="24"/>
      <w:szCs w:val="20"/>
    </w:rPr>
  </w:style>
  <w:style w:type="paragraph" w:styleId="1427" w:customStyle="1">
    <w:name w:val="正文内（标注目录）"/>
    <w:basedOn w:val="870"/>
    <w:uiPriority w:val="0"/>
    <w:qFormat/>
    <w:pPr>
      <w:jc w:val="left"/>
      <w:keepLines/>
      <w:keepNext/>
      <w:spacing w:before="240" w:line="400" w:lineRule="exact"/>
      <w:outlineLvl w:val="1"/>
    </w:pPr>
    <w:rPr>
      <w:rFonts w:ascii="宋体" w:hAnsi="宋体" w:cs="宋体"/>
      <w:b/>
      <w:sz w:val="28"/>
      <w:szCs w:val="20"/>
    </w:rPr>
  </w:style>
  <w:style w:type="paragraph" w:styleId="1428" w:customStyle="1">
    <w:name w:val="Char Char Char1 Char Char Char Char Char Char Char Char Char Char Char Char Char Char Char Char Char Char Char"/>
    <w:basedOn w:val="870"/>
    <w:uiPriority w:val="0"/>
    <w:qFormat/>
    <w:rPr>
      <w:rFonts w:ascii="Times New Roman" w:hAnsi="Times New Roman"/>
    </w:rPr>
  </w:style>
  <w:style w:type="paragraph" w:styleId="1429" w:customStyle="1">
    <w:name w:val="样式 标题 1 + 黑体 三号 非加粗 居中 段前: 6 磅 段后: 6 磅 行距: 固定值 20 磅"/>
    <w:basedOn w:val="1060"/>
    <w:uiPriority w:val="0"/>
    <w:qFormat/>
    <w:pPr>
      <w:jc w:val="center"/>
      <w:keepLines/>
      <w:spacing w:before="120" w:after="120" w:line="400" w:lineRule="exact"/>
    </w:pPr>
    <w:rPr>
      <w:rFonts w:ascii="黑体" w:hAnsi="黑体" w:eastAsia="黑体" w:cs="宋体"/>
      <w:sz w:val="32"/>
    </w:rPr>
  </w:style>
  <w:style w:type="character" w:styleId="1430" w:customStyle="1">
    <w:name w:val="称呼 字符2"/>
    <w:basedOn w:val="1070"/>
    <w:link w:val="870"/>
    <w:uiPriority w:val="99"/>
    <w:semiHidden/>
    <w:qFormat/>
    <w:rPr>
      <w:sz w:val="21"/>
      <w:szCs w:val="24"/>
    </w:rPr>
  </w:style>
  <w:style w:type="character" w:styleId="1431" w:customStyle="1">
    <w:name w:val="正文文本 2 字符1"/>
    <w:link w:val="870"/>
    <w:uiPriority w:val="99"/>
    <w:semiHidden/>
    <w:qFormat/>
    <w:rPr>
      <w:rFonts w:eastAsia="楷体_GB2312"/>
      <w:sz w:val="26"/>
    </w:rPr>
  </w:style>
  <w:style w:type="paragraph" w:styleId="1432" w:customStyle="1">
    <w:name w:val="样式 标题 2 + 宋体 五号 行距: 单倍行距"/>
    <w:basedOn w:val="1061"/>
    <w:uiPriority w:val="0"/>
    <w:qFormat/>
    <w:pPr>
      <w:ind w:left="2175" w:hanging="1275"/>
      <w:jc w:val="left"/>
      <w:spacing w:line="240" w:lineRule="auto"/>
      <w:tabs>
        <w:tab w:val="left" w:pos="2175" w:leader="none"/>
      </w:tabs>
    </w:pPr>
    <w:rPr>
      <w:rFonts w:ascii="宋体" w:hAnsi="宋体" w:eastAsia="宋体"/>
      <w:bCs/>
      <w:sz w:val="21"/>
    </w:rPr>
  </w:style>
  <w:style w:type="paragraph" w:styleId="1433" w:customStyle="1">
    <w:name w:val="xl48"/>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434" w:customStyle="1">
    <w:name w:val="Char Char1 Char Char Char Char Char1 Char Char Char Char"/>
    <w:basedOn w:val="1089"/>
    <w:uiPriority w:val="0"/>
    <w:qFormat/>
    <w:rPr>
      <w:rFonts w:ascii="Tahoma" w:hAnsi="Tahoma"/>
      <w:sz w:val="20"/>
    </w:rPr>
  </w:style>
  <w:style w:type="paragraph" w:styleId="1435" w:customStyle="1">
    <w:name w:val="Char Char Char1"/>
    <w:basedOn w:val="870"/>
    <w:uiPriority w:val="0"/>
    <w:qFormat/>
    <w:pPr>
      <w:ind w:firstLine="200"/>
      <w:spacing w:line="360" w:lineRule="auto"/>
    </w:pPr>
    <w:rPr>
      <w:rFonts w:ascii="宋体" w:hAnsi="宋体" w:cs="宋体"/>
      <w:sz w:val="24"/>
    </w:rPr>
  </w:style>
  <w:style w:type="paragraph" w:styleId="1436" w:customStyle="1">
    <w:name w:val="xl29"/>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37" w:customStyle="1">
    <w:name w:val="Char Char Char Char Char Char Char1"/>
    <w:basedOn w:val="870"/>
    <w:uiPriority w:val="0"/>
    <w:qFormat/>
    <w:pPr>
      <w:ind w:firstLine="200"/>
      <w:spacing w:line="360" w:lineRule="auto"/>
    </w:pPr>
    <w:rPr>
      <w:rFonts w:ascii="Times New Roman" w:hAnsi="Times New Roman" w:eastAsia="仿宋_GB2312"/>
      <w:sz w:val="24"/>
    </w:rPr>
  </w:style>
  <w:style w:type="paragraph" w:styleId="1438" w:customStyle="1">
    <w:name w:val="普通 (Web)"/>
    <w:basedOn w:val="870"/>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439" w:customStyle="1">
    <w:name w:val="标题 4 + 左侧:  0 厘米 段前: 0 磅 段后: 0 磅 行距: 固定值 24 磅 + 黑体"/>
    <w:basedOn w:val="870"/>
    <w:next w:val="870"/>
    <w:uiPriority w:val="0"/>
    <w:qFormat/>
    <w:pPr>
      <w:spacing w:line="500" w:lineRule="exact"/>
    </w:pPr>
    <w:rPr>
      <w:rFonts w:ascii="Times New Roman" w:hAnsi="Times New Roman"/>
      <w:b/>
      <w:sz w:val="24"/>
    </w:rPr>
  </w:style>
  <w:style w:type="paragraph" w:styleId="1440" w:customStyle="1">
    <w:name w:val="reader-word-layer"/>
    <w:basedOn w:val="870"/>
    <w:uiPriority w:val="0"/>
    <w:qFormat/>
    <w:pPr>
      <w:jc w:val="left"/>
      <w:spacing w:before="100" w:beforeAutospacing="1" w:after="100" w:afterAutospacing="1"/>
      <w:widowControl/>
    </w:pPr>
    <w:rPr>
      <w:rFonts w:ascii="宋体" w:hAnsi="宋体" w:cs="宋体"/>
      <w:sz w:val="24"/>
    </w:rPr>
  </w:style>
  <w:style w:type="paragraph" w:styleId="1441" w:customStyle="1">
    <w:name w:val="正式文字"/>
    <w:basedOn w:val="1112"/>
    <w:uiPriority w:val="0"/>
    <w:qFormat/>
    <w:pPr>
      <w:ind w:firstLine="567"/>
      <w:spacing w:line="312" w:lineRule="auto"/>
    </w:pPr>
    <w:rPr>
      <w:rFonts w:cs="仿宋_GB2312"/>
      <w:spacing w:val="6"/>
      <w:sz w:val="28"/>
      <w:szCs w:val="21"/>
    </w:rPr>
  </w:style>
  <w:style w:type="paragraph" w:styleId="1442" w:customStyle="1">
    <w:name w:val="前言、引言标题"/>
    <w:next w:val="87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43" w:customStyle="1">
    <w:name w:val="样式3"/>
    <w:uiPriority w:val="0"/>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444" w:customStyle="1">
    <w:name w:val="正文文本首行缩进 2 字符1"/>
    <w:basedOn w:val="1106"/>
    <w:link w:val="870"/>
    <w:uiPriority w:val="99"/>
    <w:semiHidden/>
    <w:qFormat/>
    <w:rPr>
      <w:rFonts w:ascii="楷体_GB2312" w:hAnsi="Times New Roman" w:eastAsia="楷体_GB2312" w:cs="Times New Roman"/>
      <w:sz w:val="21"/>
      <w:szCs w:val="24"/>
    </w:rPr>
  </w:style>
  <w:style w:type="paragraph" w:styleId="1445" w:customStyle="1">
    <w:name w:val="征文"/>
    <w:basedOn w:val="870"/>
    <w:uiPriority w:val="0"/>
    <w:qFormat/>
    <w:pPr>
      <w:jc w:val="center"/>
      <w:spacing w:line="312" w:lineRule="auto"/>
    </w:pPr>
    <w:rPr>
      <w:rFonts w:ascii="宋体" w:hAnsi="宋体"/>
      <w:szCs w:val="20"/>
    </w:rPr>
  </w:style>
  <w:style w:type="paragraph" w:styleId="1446" w:customStyle="1">
    <w:name w:val="封面样式1"/>
    <w:basedOn w:val="870"/>
    <w:uiPriority w:val="0"/>
    <w:qFormat/>
    <w:pPr>
      <w:ind w:firstLine="420"/>
      <w:spacing w:line="440" w:lineRule="exact"/>
    </w:pPr>
    <w:rPr>
      <w:rFonts w:ascii="华文细黑" w:hAnsi="华文细黑"/>
    </w:rPr>
  </w:style>
  <w:style w:type="paragraph" w:styleId="1447" w:customStyle="1">
    <w:name w:val="正文文本缩进 21"/>
    <w:basedOn w:val="870"/>
    <w:uiPriority w:val="0"/>
    <w:qFormat/>
    <w:pPr>
      <w:ind w:firstLine="855"/>
      <w:spacing w:line="360" w:lineRule="atLeast"/>
    </w:pPr>
    <w:rPr>
      <w:rFonts w:ascii="宋体" w:hAnsi="Times New Roman"/>
      <w:sz w:val="28"/>
      <w:szCs w:val="20"/>
    </w:rPr>
  </w:style>
  <w:style w:type="character" w:styleId="1448" w:customStyle="1">
    <w:name w:val="HTML 预设格式 字符1"/>
    <w:link w:val="870"/>
    <w:uiPriority w:val="99"/>
    <w:semiHidden/>
    <w:qFormat/>
    <w:rPr>
      <w:rFonts w:ascii="Courier New" w:hAnsi="Courier New" w:eastAsia="楷体_GB2312" w:cs="Courier New"/>
    </w:rPr>
  </w:style>
  <w:style w:type="paragraph" w:styleId="1449" w:customStyle="1">
    <w:name w:val="表格内容"/>
    <w:basedOn w:val="1100"/>
    <w:uiPriority w:val="0"/>
    <w:qFormat/>
    <w:pPr>
      <w:jc w:val="left"/>
      <w:spacing w:after="120"/>
      <w:suppressLineNumbers/>
    </w:pPr>
    <w:rPr>
      <w:rFonts w:ascii="Times New Roman" w:hAnsi="Times New Roman" w:eastAsia="宋体" w:cs="Tahoma"/>
      <w:sz w:val="24"/>
      <w:szCs w:val="24"/>
    </w:rPr>
  </w:style>
  <w:style w:type="paragraph" w:styleId="1450" w:customStyle="1">
    <w:name w:val="xl44"/>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51" w:customStyle="1">
    <w:name w:val="样式 样式 目录 3 + 左侧:  4 字符1 + 左侧:  4 字符"/>
    <w:basedOn w:val="870"/>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452" w:customStyle="1">
    <w:name w:val="样式 小四 行距: 1.5 倍行距 首行缩进:  2 字符"/>
    <w:basedOn w:val="870"/>
    <w:uiPriority w:val="0"/>
    <w:qFormat/>
    <w:pPr>
      <w:ind w:firstLine="440"/>
      <w:spacing w:line="360" w:lineRule="auto"/>
    </w:pPr>
    <w:rPr>
      <w:rFonts w:ascii="Times New Roman" w:hAnsi="Times New Roman" w:cs="宋体"/>
      <w:spacing w:val="8"/>
      <w:sz w:val="24"/>
      <w:szCs w:val="20"/>
    </w:rPr>
  </w:style>
  <w:style w:type="paragraph" w:styleId="1453" w:customStyle="1">
    <w:name w:val="样式 样式 样式 样式 标题 2 + 宋体 五号 非加粗 黑色 + 段前: 6 磅 段后: 0 磅 行距: 单倍行距 + 段前:..."/>
    <w:basedOn w:val="870"/>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454" w:customStyle="1">
    <w:name w:val="xl4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55" w:customStyle="1">
    <w:name w:val="目录2"/>
    <w:basedOn w:val="870"/>
    <w:uiPriority w:val="0"/>
    <w:qFormat/>
    <w:pPr>
      <w:ind w:left="227"/>
      <w:spacing w:line="420" w:lineRule="atLeast"/>
    </w:pPr>
    <w:rPr>
      <w:rFonts w:ascii="Times New Roman" w:hAnsi="Times New Roman"/>
      <w:szCs w:val="20"/>
    </w:rPr>
  </w:style>
  <w:style w:type="paragraph" w:styleId="145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57" w:customStyle="1">
    <w:name w:val="表格6"/>
    <w:basedOn w:val="870"/>
    <w:uiPriority w:val="0"/>
    <w:qFormat/>
    <w:pPr>
      <w:ind w:left="737"/>
      <w:spacing w:line="420" w:lineRule="atLeast"/>
    </w:pPr>
    <w:rPr>
      <w:rFonts w:ascii="宋体" w:hAnsi="Times New Roman"/>
      <w:szCs w:val="20"/>
    </w:rPr>
  </w:style>
  <w:style w:type="paragraph" w:styleId="1458" w:customStyle="1">
    <w:name w:val="样式 目录 2 + 左侧:  2 字符1"/>
    <w:basedOn w:val="1143"/>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459" w:customStyle="1">
    <w:name w:val="myparagraph"/>
    <w:basedOn w:val="870"/>
    <w:uiPriority w:val="0"/>
    <w:qFormat/>
    <w:pPr>
      <w:ind w:firstLine="480"/>
      <w:jc w:val="left"/>
      <w:spacing w:before="100" w:beforeAutospacing="1" w:after="100" w:afterAutospacing="1"/>
      <w:widowControl/>
    </w:pPr>
    <w:rPr>
      <w:rFonts w:hint="eastAsia" w:ascii="宋体" w:hAnsi="宋体"/>
      <w:sz w:val="28"/>
      <w:szCs w:val="28"/>
    </w:rPr>
  </w:style>
  <w:style w:type="paragraph" w:styleId="1460" w:customStyle="1">
    <w:name w:val="xl45"/>
    <w:basedOn w:val="870"/>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461" w:customStyle="1">
    <w:name w:val="6'"/>
    <w:basedOn w:val="870"/>
    <w:uiPriority w:val="0"/>
    <w:qFormat/>
    <w:pPr>
      <w:jc w:val="center"/>
      <w:spacing w:line="320" w:lineRule="exact"/>
    </w:pPr>
    <w:rPr>
      <w:rFonts w:ascii="Times New Roman" w:hAnsi="Times New Roman"/>
      <w:spacing w:val="20"/>
      <w:szCs w:val="20"/>
    </w:rPr>
  </w:style>
  <w:style w:type="paragraph" w:styleId="1462" w:customStyle="1">
    <w:name w:val="xl39"/>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63" w:customStyle="1">
    <w:name w:val="章标题"/>
    <w:next w:val="870"/>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464" w:customStyle="1">
    <w:name w:val="样式4"/>
    <w:uiPriority w:val="0"/>
    <w:qFormat/>
    <w:pPr>
      <w:outlineLvl w:val="3"/>
    </w:pPr>
    <w:rPr>
      <w:rFonts w:hint="default" w:ascii="Times New Roman" w:hAnsi="Times New Roman" w:eastAsia="黑体" w:cs="Times New Roman"/>
      <w:b/>
      <w:sz w:val="21"/>
      <w:szCs w:val="21"/>
      <w:lang w:val="en-US" w:eastAsia="zh-CN" w:bidi="ar-SA"/>
    </w:rPr>
  </w:style>
  <w:style w:type="paragraph" w:styleId="1465" w:customStyle="1">
    <w:name w:val="表格"/>
    <w:basedOn w:val="870"/>
    <w:next w:val="870"/>
    <w:uiPriority w:val="0"/>
    <w:qFormat/>
    <w:pPr>
      <w:jc w:val="center"/>
    </w:pPr>
    <w:rPr>
      <w:rFonts w:ascii="宋体" w:hAnsi="宋体"/>
    </w:rPr>
  </w:style>
  <w:style w:type="paragraph" w:styleId="1466" w:customStyle="1">
    <w:name w:val="xl4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67" w:customStyle="1">
    <w:name w:val="xl46"/>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68" w:customStyle="1">
    <w:name w:val="表头文字"/>
    <w:basedOn w:val="870"/>
    <w:next w:val="870"/>
    <w:uiPriority w:val="0"/>
    <w:qFormat/>
    <w:pPr>
      <w:jc w:val="center"/>
      <w:spacing w:before="100" w:after="50" w:line="440" w:lineRule="exact"/>
    </w:pPr>
    <w:rPr>
      <w:rFonts w:ascii="Times New Roman" w:hAnsi="Times New Roman" w:eastAsia="黑体"/>
      <w:b/>
      <w:sz w:val="28"/>
      <w:szCs w:val="20"/>
    </w:rPr>
  </w:style>
  <w:style w:type="paragraph" w:styleId="1469" w:customStyle="1">
    <w:name w:val="xl30"/>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70" w:customStyle="1">
    <w:name w:val="xl43"/>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71" w:customStyle="1">
    <w:name w:val="Char Char Char Char Char Char"/>
    <w:basedOn w:val="870"/>
    <w:uiPriority w:val="0"/>
    <w:qFormat/>
    <w:rPr>
      <w:rFonts w:ascii="Times New Roman" w:hAnsi="Times New Roman"/>
    </w:rPr>
  </w:style>
  <w:style w:type="paragraph" w:styleId="1472" w:customStyle="1">
    <w:name w:val="Char Char Char1 Char Char Char Char Char Char Char Char Char Char Char Char Char Char Char Char Char Char Char1"/>
    <w:basedOn w:val="870"/>
    <w:uiPriority w:val="0"/>
    <w:qFormat/>
    <w:rPr>
      <w:rFonts w:ascii="Times New Roman" w:hAnsi="Times New Roman"/>
    </w:rPr>
  </w:style>
  <w:style w:type="paragraph" w:styleId="1473" w:customStyle="1">
    <w:name w:val="章标题1"/>
    <w:basedOn w:val="1060"/>
    <w:uiPriority w:val="0"/>
    <w:qFormat/>
    <w:pPr>
      <w:ind w:left="100" w:right="100"/>
      <w:jc w:val="center"/>
      <w:keepLines/>
      <w:spacing w:before="340" w:after="330" w:line="578" w:lineRule="auto"/>
    </w:pPr>
    <w:rPr>
      <w:rFonts w:ascii="宋体" w:hAnsi="宋体" w:eastAsia="宋体"/>
      <w:b/>
      <w:bCs/>
      <w:sz w:val="48"/>
      <w:szCs w:val="48"/>
    </w:rPr>
  </w:style>
  <w:style w:type="paragraph" w:styleId="1474" w:customStyle="1">
    <w:name w:val="样式"/>
    <w:basedOn w:val="870"/>
    <w:next w:val="1139"/>
    <w:uiPriority w:val="0"/>
    <w:qFormat/>
    <w:pPr>
      <w:ind w:firstLine="564"/>
    </w:pPr>
    <w:rPr>
      <w:rFonts w:ascii="宋体" w:hAnsi="Times New Roman"/>
      <w:sz w:val="28"/>
      <w:szCs w:val="28"/>
    </w:rPr>
  </w:style>
  <w:style w:type="paragraph" w:styleId="1475" w:customStyle="1">
    <w:name w:val="正正文"/>
    <w:basedOn w:val="870"/>
    <w:uiPriority w:val="0"/>
    <w:qFormat/>
    <w:pPr>
      <w:ind w:firstLine="480"/>
      <w:spacing w:line="360" w:lineRule="auto"/>
    </w:pPr>
    <w:rPr>
      <w:rFonts w:ascii="宋体" w:hAnsi="宋体"/>
      <w:sz w:val="24"/>
    </w:rPr>
  </w:style>
  <w:style w:type="paragraph" w:styleId="1476" w:customStyle="1">
    <w:name w:val="xl52"/>
    <w:basedOn w:val="8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477" w:customStyle="1">
    <w:name w:val="正文文字2"/>
    <w:basedOn w:val="870"/>
    <w:uiPriority w:val="0"/>
    <w:qFormat/>
    <w:pPr>
      <w:ind w:left="851"/>
      <w:spacing w:before="50" w:line="440" w:lineRule="exact"/>
    </w:pPr>
    <w:rPr>
      <w:rFonts w:ascii="Times New Roman" w:hAnsi="Times New Roman"/>
      <w:sz w:val="24"/>
      <w:szCs w:val="20"/>
    </w:rPr>
  </w:style>
  <w:style w:type="paragraph" w:styleId="1478" w:customStyle="1">
    <w:name w:val="格式3"/>
    <w:basedOn w:val="870"/>
    <w:uiPriority w:val="0"/>
    <w:qFormat/>
    <w:pPr>
      <w:ind w:left="851"/>
      <w:spacing w:line="440" w:lineRule="exact"/>
    </w:pPr>
    <w:rPr>
      <w:rFonts w:ascii="Times New Roman" w:hAnsi="Times New Roman"/>
      <w:sz w:val="24"/>
      <w:szCs w:val="20"/>
    </w:rPr>
  </w:style>
  <w:style w:type="paragraph" w:styleId="1479" w:customStyle="1">
    <w:name w:val="Char111"/>
    <w:basedOn w:val="870"/>
    <w:uiPriority w:val="0"/>
    <w:qFormat/>
    <w:rPr>
      <w:rFonts w:ascii="Times New Roman" w:hAnsi="Times New Roman"/>
    </w:rPr>
  </w:style>
  <w:style w:type="paragraph" w:styleId="1480" w:customStyle="1">
    <w:name w:val="HX-报告正文"/>
    <w:basedOn w:val="870"/>
    <w:uiPriority w:val="0"/>
    <w:qFormat/>
    <w:pPr>
      <w:ind w:firstLine="480"/>
      <w:spacing w:line="440" w:lineRule="exact"/>
    </w:pPr>
    <w:rPr>
      <w:rFonts w:ascii="Times New Roman" w:hAnsi="Times New Roman" w:eastAsia="华文中宋"/>
      <w:sz w:val="24"/>
    </w:rPr>
  </w:style>
  <w:style w:type="paragraph" w:styleId="1481" w:customStyle="1">
    <w:name w:val="样式表"/>
    <w:basedOn w:val="1100"/>
    <w:uiPriority w:val="0"/>
    <w:qFormat/>
    <w:pPr>
      <w:jc w:val="center"/>
      <w:spacing w:before="60" w:after="60"/>
    </w:pPr>
    <w:rPr>
      <w:rFonts w:hint="eastAsia" w:ascii="宋体" w:hAnsi="Plotter" w:eastAsia="宋体"/>
      <w:sz w:val="24"/>
    </w:rPr>
  </w:style>
  <w:style w:type="paragraph" w:styleId="1482" w:customStyle="1">
    <w:name w:val="p15"/>
    <w:basedOn w:val="870"/>
    <w:uiPriority w:val="0"/>
    <w:qFormat/>
    <w:pPr>
      <w:jc w:val="center"/>
      <w:spacing w:line="220" w:lineRule="atLeast"/>
      <w:widowControl/>
    </w:pPr>
    <w:rPr>
      <w:rFonts w:ascii="仿宋_GB2312" w:hAnsi="宋体" w:eastAsia="仿宋_GB2312" w:cs="宋体"/>
      <w:szCs w:val="21"/>
    </w:rPr>
  </w:style>
  <w:style w:type="paragraph" w:styleId="1483" w:customStyle="1">
    <w:name w:val="表名A"/>
    <w:basedOn w:val="870"/>
    <w:uiPriority w:val="0"/>
    <w:qFormat/>
    <w:pPr>
      <w:jc w:val="center"/>
      <w:widowControl/>
      <w:tabs>
        <w:tab w:val="left" w:pos="0" w:leader="none"/>
      </w:tabs>
    </w:pPr>
    <w:rPr>
      <w:rFonts w:ascii="Times New Roman" w:hAnsi="Times New Roman"/>
      <w:b/>
      <w:szCs w:val="20"/>
    </w:rPr>
  </w:style>
  <w:style w:type="paragraph" w:styleId="1484" w:customStyle="1">
    <w:name w:val="xl5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485" w:customStyle="1">
    <w:name w:val="正文文本缩进 3 字符1"/>
    <w:link w:val="870"/>
    <w:uiPriority w:val="99"/>
    <w:semiHidden/>
    <w:qFormat/>
    <w:rPr>
      <w:rFonts w:eastAsia="楷体_GB2312"/>
      <w:sz w:val="16"/>
      <w:szCs w:val="16"/>
    </w:rPr>
  </w:style>
  <w:style w:type="paragraph" w:styleId="1486" w:customStyle="1">
    <w:name w:val="Char Char Char Char Char Char Char Char Char1 Char Char Char Char Char Char Char Char Char Char Char Char Char Char Char Char"/>
    <w:basedOn w:val="1060"/>
    <w:uiPriority w:val="0"/>
    <w:qFormat/>
    <w:pPr>
      <w:keepLines/>
      <w:spacing w:before="240" w:after="240" w:line="348" w:lineRule="auto"/>
    </w:pPr>
    <w:rPr>
      <w:rFonts w:ascii="Tahoma" w:hAnsi="Tahoma" w:eastAsia="宋体"/>
      <w:sz w:val="24"/>
    </w:rPr>
  </w:style>
  <w:style w:type="paragraph" w:styleId="1487" w:customStyle="1">
    <w:name w:val="目录1"/>
    <w:basedOn w:val="870"/>
    <w:uiPriority w:val="0"/>
    <w:qFormat/>
    <w:pPr>
      <w:spacing w:line="420" w:lineRule="atLeast"/>
    </w:pPr>
    <w:rPr>
      <w:rFonts w:ascii="Times New Roman" w:hAnsi="Times New Roman" w:eastAsia="黑体"/>
      <w:b/>
      <w:szCs w:val="20"/>
    </w:rPr>
  </w:style>
  <w:style w:type="character" w:styleId="1488" w:customStyle="1">
    <w:name w:val="脚注文本 字符2"/>
    <w:basedOn w:val="1070"/>
    <w:link w:val="870"/>
    <w:uiPriority w:val="99"/>
    <w:semiHidden/>
    <w:qFormat/>
    <w:rPr>
      <w:sz w:val="18"/>
      <w:szCs w:val="18"/>
    </w:rPr>
  </w:style>
  <w:style w:type="paragraph" w:styleId="1489" w:customStyle="1">
    <w:name w:val="xl3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490" w:customStyle="1">
    <w:name w:val="xl3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91"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492" w:customStyle="1">
    <w:name w:val="标题 5 + (西文) Arial Narrow"/>
    <w:basedOn w:val="1064"/>
    <w:uiPriority w:val="0"/>
    <w:qFormat/>
    <w:pPr>
      <w:jc w:val="center"/>
      <w:spacing w:line="360" w:lineRule="auto"/>
    </w:pPr>
    <w:rPr>
      <w:rFonts w:ascii="Arial Narrow" w:hAnsi="Arial Narrow" w:eastAsia="宋体"/>
    </w:rPr>
  </w:style>
  <w:style w:type="paragraph" w:styleId="1493" w:customStyle="1">
    <w:name w:val="正文文本 21"/>
    <w:basedOn w:val="870"/>
    <w:uiPriority w:val="0"/>
    <w:qFormat/>
    <w:pPr>
      <w:ind w:firstLine="525"/>
      <w:spacing w:line="360" w:lineRule="atLeast"/>
    </w:pPr>
    <w:rPr>
      <w:rFonts w:ascii="宋体" w:hAnsi="Times New Roman"/>
      <w:sz w:val="28"/>
      <w:szCs w:val="20"/>
    </w:rPr>
  </w:style>
  <w:style w:type="paragraph" w:styleId="1494" w:customStyle="1">
    <w:name w:val="标题 1 +"/>
    <w:basedOn w:val="1060"/>
    <w:next w:val="870"/>
    <w:uiPriority w:val="0"/>
    <w:qFormat/>
    <w:pPr>
      <w:jc w:val="center"/>
      <w:keepLines/>
      <w:spacing w:line="600" w:lineRule="auto"/>
    </w:pPr>
    <w:rPr>
      <w:rFonts w:ascii="Times New Roman" w:eastAsia="黑体"/>
      <w:b/>
      <w:bCs/>
      <w:sz w:val="32"/>
      <w:szCs w:val="32"/>
    </w:rPr>
  </w:style>
  <w:style w:type="paragraph" w:styleId="1495" w:customStyle="1">
    <w:name w:val="格式10"/>
    <w:basedOn w:val="870"/>
    <w:uiPriority w:val="0"/>
    <w:qFormat/>
    <w:pPr>
      <w:ind w:left="480"/>
      <w:spacing w:line="360" w:lineRule="exact"/>
    </w:pPr>
    <w:rPr>
      <w:rFonts w:ascii="Times New Roman" w:hAnsi="Times New Roman"/>
      <w:sz w:val="24"/>
    </w:rPr>
  </w:style>
  <w:style w:type="paragraph" w:styleId="1496" w:customStyle="1">
    <w:name w:val="表格2"/>
    <w:basedOn w:val="870"/>
    <w:uiPriority w:val="0"/>
    <w:qFormat/>
    <w:pPr>
      <w:ind w:left="284" w:firstLine="454"/>
      <w:spacing w:line="420" w:lineRule="atLeast"/>
    </w:pPr>
    <w:rPr>
      <w:rFonts w:ascii="Times New Roman" w:hAnsi="Times New Roman"/>
      <w:szCs w:val="20"/>
    </w:rPr>
  </w:style>
  <w:style w:type="paragraph" w:styleId="1497" w:customStyle="1">
    <w:name w:val="样式 宋体 小四 首行缩进:  0.99 厘米 行距: 固定值 30 磅"/>
    <w:basedOn w:val="870"/>
    <w:uiPriority w:val="0"/>
    <w:qFormat/>
    <w:pPr>
      <w:ind w:firstLine="560"/>
      <w:spacing w:line="600" w:lineRule="exact"/>
    </w:pPr>
    <w:rPr>
      <w:rFonts w:ascii="宋体" w:hAnsi="宋体" w:cs="宋体"/>
      <w:sz w:val="28"/>
      <w:szCs w:val="20"/>
    </w:rPr>
  </w:style>
  <w:style w:type="paragraph" w:styleId="1498" w:customStyle="1">
    <w:name w:val="标题 31"/>
    <w:basedOn w:val="870"/>
    <w:next w:val="1499"/>
    <w:uiPriority w:val="1"/>
    <w:qFormat/>
    <w:pPr>
      <w:ind w:left="100"/>
      <w:jc w:val="left"/>
      <w:outlineLvl w:val="3"/>
    </w:pPr>
    <w:rPr>
      <w:rFonts w:ascii="微软雅黑" w:hAnsi="微软雅黑" w:eastAsia="微软雅黑"/>
      <w:b/>
      <w:bCs/>
      <w:sz w:val="32"/>
      <w:szCs w:val="32"/>
      <w:lang w:eastAsia="en-US"/>
    </w:rPr>
  </w:style>
  <w:style w:type="paragraph" w:styleId="1499" w:customStyle="1">
    <w:name w:val="正文缩进11"/>
    <w:basedOn w:val="870"/>
    <w:next w:val="870"/>
    <w:uiPriority w:val="0"/>
    <w:unhideWhenUsed/>
    <w:qFormat/>
    <w:pPr>
      <w:ind w:firstLine="420"/>
      <w:jc w:val="left"/>
    </w:pPr>
    <w:rPr>
      <w:sz w:val="24"/>
    </w:rPr>
  </w:style>
  <w:style w:type="paragraph" w:styleId="1500" w:customStyle="1">
    <w:name w:val="TOC 标题2"/>
    <w:basedOn w:val="1060"/>
    <w:next w:val="870"/>
    <w:uiPriority w:val="39"/>
    <w:qFormat/>
    <w:pPr>
      <w:jc w:val="left"/>
      <w:keepLines/>
      <w:spacing w:before="480" w:line="276" w:lineRule="auto"/>
      <w:widowControl/>
      <w:outlineLvl w:val="9"/>
    </w:pPr>
    <w:rPr>
      <w:rFonts w:ascii="Cambria" w:hAnsi="Cambria" w:eastAsia="宋体"/>
      <w:b/>
      <w:bCs/>
      <w:color w:val="365f91"/>
      <w:szCs w:val="28"/>
    </w:rPr>
  </w:style>
  <w:style w:type="paragraph" w:styleId="1501" w:customStyle="1">
    <w:name w:val="新表"/>
    <w:basedOn w:val="870"/>
    <w:uiPriority w:val="0"/>
    <w:qFormat/>
    <w:pPr>
      <w:jc w:val="center"/>
      <w:spacing w:before="60" w:after="60"/>
    </w:pPr>
    <w:rPr>
      <w:rFonts w:ascii="宋体" w:hAnsi="宋体"/>
      <w:spacing w:val="6"/>
      <w:sz w:val="24"/>
    </w:rPr>
  </w:style>
  <w:style w:type="paragraph" w:styleId="1502" w:customStyle="1">
    <w:name w:val="应用条款文字"/>
    <w:basedOn w:val="870"/>
    <w:next w:val="870"/>
    <w:uiPriority w:val="0"/>
    <w:qFormat/>
    <w:pPr>
      <w:spacing w:line="460" w:lineRule="atLeast"/>
    </w:pPr>
    <w:rPr>
      <w:rFonts w:ascii="Times New Roman" w:hAnsi="Times New Roman" w:cs="宋体"/>
      <w:sz w:val="24"/>
    </w:rPr>
  </w:style>
  <w:style w:type="paragraph" w:styleId="1503" w:customStyle="1">
    <w:name w:val="封面样式3"/>
    <w:basedOn w:val="870"/>
    <w:uiPriority w:val="0"/>
    <w:qFormat/>
    <w:pPr>
      <w:ind w:firstLine="420"/>
      <w:spacing w:line="440" w:lineRule="exact"/>
    </w:pPr>
    <w:rPr>
      <w:rFonts w:ascii="华文细黑" w:hAnsi="华文细黑"/>
    </w:rPr>
  </w:style>
  <w:style w:type="paragraph" w:styleId="1504" w:customStyle="1">
    <w:name w:val="Char Char Char Char1"/>
    <w:basedOn w:val="870"/>
    <w:uiPriority w:val="0"/>
    <w:qFormat/>
    <w:pPr>
      <w:spacing w:line="360" w:lineRule="auto"/>
      <w:tabs>
        <w:tab w:val="left" w:pos="360" w:leader="none"/>
      </w:tabs>
    </w:pPr>
    <w:rPr>
      <w:rFonts w:ascii="Times New Roman" w:hAnsi="Times New Roman" w:eastAsia="仿宋_GB2312" w:cs="宋体"/>
      <w:sz w:val="24"/>
    </w:rPr>
  </w:style>
  <w:style w:type="paragraph" w:styleId="1505" w:customStyle="1">
    <w:name w:val="三级条标题"/>
    <w:basedOn w:val="1506"/>
    <w:next w:val="870"/>
    <w:uiPriority w:val="0"/>
    <w:qFormat/>
    <w:pPr>
      <w:numPr>
        <w:ilvl w:val="4"/>
      </w:numPr>
      <w:outlineLvl w:val="4"/>
    </w:pPr>
  </w:style>
  <w:style w:type="paragraph" w:styleId="1506" w:customStyle="1">
    <w:name w:val="二级条标题"/>
    <w:basedOn w:val="1507"/>
    <w:next w:val="870"/>
    <w:uiPriority w:val="0"/>
    <w:qFormat/>
    <w:pPr>
      <w:numPr>
        <w:ilvl w:val="3"/>
      </w:numPr>
      <w:outlineLvl w:val="3"/>
    </w:pPr>
  </w:style>
  <w:style w:type="paragraph" w:styleId="1507" w:customStyle="1">
    <w:name w:val="一级条标题"/>
    <w:next w:val="870"/>
    <w:uiPriority w:val="0"/>
    <w:qFormat/>
    <w:pPr>
      <w:numPr>
        <w:ilvl w:val="2"/>
        <w:numId w:val="5"/>
      </w:numPr>
      <w:outlineLvl w:val="2"/>
    </w:pPr>
    <w:rPr>
      <w:rFonts w:hint="default" w:ascii="Times New Roman" w:hAnsi="Times New Roman" w:eastAsia="黑体" w:cs="Times New Roman"/>
      <w:sz w:val="21"/>
      <w:lang w:val="en-US" w:eastAsia="zh-CN" w:bidi="ar-SA"/>
    </w:rPr>
  </w:style>
  <w:style w:type="paragraph" w:styleId="1508" w:customStyle="1">
    <w:name w:val="xl3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9" w:customStyle="1">
    <w:name w:val="font7"/>
    <w:basedOn w:val="870"/>
    <w:uiPriority w:val="0"/>
    <w:qFormat/>
    <w:pPr>
      <w:jc w:val="left"/>
      <w:spacing w:before="100" w:beforeAutospacing="1" w:after="100" w:afterAutospacing="1"/>
      <w:widowControl/>
    </w:pPr>
    <w:rPr>
      <w:rFonts w:hint="eastAsia" w:ascii="宋体" w:hAnsi="宋体"/>
      <w:color w:val="ff0000"/>
      <w:sz w:val="20"/>
      <w:szCs w:val="20"/>
    </w:rPr>
  </w:style>
  <w:style w:type="paragraph" w:styleId="1510" w:customStyle="1">
    <w:name w:val="节内标题样式2"/>
    <w:basedOn w:val="1296"/>
    <w:uiPriority w:val="0"/>
    <w:qFormat/>
    <w:pPr>
      <w:spacing w:before="120"/>
    </w:pPr>
    <w:rPr>
      <w:rFonts w:ascii="宋体" w:hAnsi="宋体"/>
      <w:b/>
      <w:sz w:val="24"/>
      <w:szCs w:val="24"/>
    </w:rPr>
  </w:style>
  <w:style w:type="paragraph" w:styleId="1511" w:customStyle="1">
    <w:name w:val="xl36"/>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12" w:customStyle="1">
    <w:name w:val="默认段落字体 Para Char Char Char Char Char Char Char Char Char Char Char Char Char Char Char Char Char Char Char"/>
    <w:basedOn w:val="870"/>
    <w:uiPriority w:val="0"/>
    <w:qFormat/>
    <w:rPr>
      <w:rFonts w:ascii="Times New Roman" w:hAnsi="Times New Roman"/>
    </w:rPr>
  </w:style>
  <w:style w:type="paragraph" w:styleId="1513" w:customStyle="1">
    <w:name w:val="Char1 Char Char Char 字元 Char Char 字元 Char 字元 Char1 Char Char Char"/>
    <w:basedOn w:val="870"/>
    <w:uiPriority w:val="0"/>
    <w:qFormat/>
    <w:rPr>
      <w:rFonts w:ascii="Times New Roman" w:hAnsi="Times New Roman"/>
      <w:szCs w:val="20"/>
    </w:rPr>
  </w:style>
  <w:style w:type="paragraph" w:styleId="1514" w:customStyle="1">
    <w:name w:val="正文2"/>
    <w:basedOn w:val="870"/>
    <w:uiPriority w:val="0"/>
    <w:qFormat/>
    <w:pPr>
      <w:spacing w:line="420" w:lineRule="atLeast"/>
    </w:pPr>
    <w:rPr>
      <w:rFonts w:ascii="Times New Roman" w:hAnsi="Times New Roman"/>
      <w:szCs w:val="20"/>
    </w:rPr>
  </w:style>
  <w:style w:type="paragraph" w:styleId="1515" w:customStyle="1">
    <w:name w:val="字元 字元1"/>
    <w:basedOn w:val="870"/>
    <w:uiPriority w:val="0"/>
    <w:qFormat/>
    <w:rPr>
      <w:rFonts w:ascii="Times New Roman" w:hAnsi="Times New Roman"/>
      <w:sz w:val="24"/>
    </w:rPr>
  </w:style>
  <w:style w:type="paragraph" w:styleId="1516" w:customStyle="1">
    <w:name w:val="Char Char Char1 Char"/>
    <w:basedOn w:val="870"/>
    <w:uiPriority w:val="0"/>
    <w:qFormat/>
    <w:rPr>
      <w:rFonts w:ascii="Times New Roman" w:hAnsi="Times New Roman"/>
    </w:rPr>
  </w:style>
  <w:style w:type="paragraph" w:styleId="1517" w:customStyle="1">
    <w:name w:val="表格文字居中"/>
    <w:basedOn w:val="870"/>
    <w:next w:val="870"/>
    <w:uiPriority w:val="0"/>
    <w:qFormat/>
    <w:pPr>
      <w:jc w:val="center"/>
      <w:spacing w:line="360" w:lineRule="auto"/>
      <w:tabs>
        <w:tab w:val="left" w:pos="720" w:leader="none"/>
        <w:tab w:val="left" w:pos="900" w:leader="none"/>
      </w:tabs>
    </w:pPr>
    <w:rPr>
      <w:rFonts w:ascii="宋体" w:hAnsi="Arial"/>
      <w:sz w:val="18"/>
      <w:szCs w:val="20"/>
    </w:rPr>
  </w:style>
  <w:style w:type="paragraph" w:styleId="1518" w:customStyle="1">
    <w:name w:val="xl40"/>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19" w:customStyle="1">
    <w:name w:val="表1"/>
    <w:basedOn w:val="870"/>
    <w:uiPriority w:val="0"/>
    <w:qFormat/>
    <w:pPr>
      <w:spacing w:before="200" w:line="320" w:lineRule="atLeast"/>
      <w:tabs>
        <w:tab w:val="left" w:pos="851" w:leader="none"/>
      </w:tabs>
    </w:pPr>
    <w:rPr>
      <w:rFonts w:ascii="Times New Roman" w:hAnsi="Times New Roman"/>
      <w:sz w:val="24"/>
      <w:szCs w:val="20"/>
    </w:rPr>
  </w:style>
  <w:style w:type="paragraph" w:styleId="1520" w:customStyle="1">
    <w:name w:val="格式4"/>
    <w:basedOn w:val="870"/>
    <w:uiPriority w:val="0"/>
    <w:qFormat/>
    <w:pPr>
      <w:ind w:left="990" w:hanging="360"/>
      <w:spacing w:line="420" w:lineRule="exact"/>
    </w:pPr>
    <w:rPr>
      <w:rFonts w:ascii="宋体" w:hAnsi="宋体"/>
      <w:color w:val="000000"/>
      <w:sz w:val="24"/>
    </w:rPr>
  </w:style>
  <w:style w:type="paragraph" w:styleId="1521" w:customStyle="1">
    <w:name w:val="纯文本2"/>
    <w:basedOn w:val="870"/>
    <w:uiPriority w:val="0"/>
    <w:qFormat/>
    <w:rPr>
      <w:rFonts w:ascii="宋体" w:hAnsi="Times New Roman"/>
      <w:sz w:val="28"/>
      <w:szCs w:val="20"/>
    </w:rPr>
  </w:style>
  <w:style w:type="paragraph" w:styleId="1522" w:customStyle="1">
    <w:name w:val="表格3"/>
    <w:basedOn w:val="870"/>
    <w:uiPriority w:val="0"/>
    <w:qFormat/>
    <w:pPr>
      <w:spacing w:line="420" w:lineRule="atLeast"/>
    </w:pPr>
    <w:rPr>
      <w:rFonts w:ascii="Times New Roman" w:hAnsi="Times New Roman" w:eastAsia="楷体"/>
      <w:szCs w:val="20"/>
    </w:rPr>
  </w:style>
  <w:style w:type="paragraph" w:styleId="1523" w:customStyle="1">
    <w:name w:val="xl38"/>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524" w:customStyle="1">
    <w:name w:val="Char Char Char1 Char1"/>
    <w:basedOn w:val="1061"/>
    <w:next w:val="870"/>
    <w:uiPriority w:val="0"/>
    <w:qFormat/>
    <w:pPr>
      <w:jc w:val="left"/>
      <w:spacing w:before="120" w:after="120" w:line="240" w:lineRule="auto"/>
    </w:pPr>
    <w:rPr>
      <w:rFonts w:eastAsia="黑体"/>
      <w:sz w:val="32"/>
    </w:rPr>
  </w:style>
  <w:style w:type="paragraph" w:styleId="1525" w:customStyle="1">
    <w:name w:val="默认段落字体 Para Char"/>
    <w:basedOn w:val="870"/>
    <w:uiPriority w:val="0"/>
    <w:qFormat/>
    <w:pPr>
      <w:ind w:firstLine="200"/>
      <w:spacing w:line="360" w:lineRule="auto"/>
    </w:pPr>
    <w:rPr>
      <w:rFonts w:ascii="宋体" w:hAnsi="宋体" w:cs="宋体"/>
      <w:sz w:val="24"/>
    </w:rPr>
  </w:style>
  <w:style w:type="paragraph" w:styleId="1526" w:customStyle="1">
    <w:name w:val="Preformatted"/>
    <w:basedOn w:val="87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27" w:customStyle="1">
    <w:name w:val="xl53"/>
    <w:basedOn w:val="8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528" w:customStyle="1">
    <w:name w:val="Char Char Char Char Char Char Char"/>
    <w:basedOn w:val="870"/>
    <w:uiPriority w:val="0"/>
    <w:qFormat/>
    <w:rPr>
      <w:rFonts w:ascii="Times New Roman" w:hAnsi="Times New Roman"/>
      <w:sz w:val="28"/>
      <w:szCs w:val="20"/>
    </w:rPr>
  </w:style>
  <w:style w:type="paragraph" w:styleId="1529" w:customStyle="1">
    <w:name w:val="强调文字"/>
    <w:basedOn w:val="870"/>
    <w:uiPriority w:val="0"/>
    <w:qFormat/>
    <w:pPr>
      <w:ind w:firstLine="480"/>
      <w:spacing w:line="440" w:lineRule="exact"/>
    </w:pPr>
    <w:rPr>
      <w:rFonts w:ascii="华文细黑" w:hAnsi="华文细黑" w:eastAsia="黑体" w:cs="Arial"/>
      <w:color w:val="800000"/>
      <w:sz w:val="24"/>
      <w:szCs w:val="28"/>
    </w:rPr>
  </w:style>
  <w:style w:type="paragraph" w:styleId="1530" w:customStyle="1">
    <w:name w:val="格式３"/>
    <w:basedOn w:val="870"/>
    <w:uiPriority w:val="0"/>
    <w:qFormat/>
    <w:pPr>
      <w:ind w:left="600" w:hanging="600"/>
      <w:spacing w:line="420" w:lineRule="exact"/>
    </w:pPr>
    <w:rPr>
      <w:rFonts w:ascii="宋体" w:hAnsi="宋体"/>
      <w:color w:val="000000"/>
      <w:sz w:val="24"/>
      <w:szCs w:val="20"/>
    </w:rPr>
  </w:style>
  <w:style w:type="paragraph" w:styleId="1531" w:customStyle="1">
    <w:name w:val="Outokumpu Normal"/>
    <w:basedOn w:val="870"/>
    <w:uiPriority w:val="0"/>
    <w:qFormat/>
    <w:pPr>
      <w:ind w:left="1134"/>
      <w:jc w:val="left"/>
      <w:widowControl/>
    </w:pPr>
    <w:rPr>
      <w:rFonts w:ascii="Arial" w:hAnsi="Arial"/>
      <w:sz w:val="22"/>
      <w:szCs w:val="22"/>
      <w:lang w:eastAsia="fi-FI"/>
    </w:rPr>
  </w:style>
  <w:style w:type="paragraph" w:styleId="1532" w:customStyle="1">
    <w:name w:val="表文C"/>
    <w:basedOn w:val="870"/>
    <w:uiPriority w:val="0"/>
    <w:qFormat/>
    <w:pPr>
      <w:jc w:val="center"/>
      <w:widowControl/>
      <w:tabs>
        <w:tab w:val="left" w:pos="0" w:leader="none"/>
      </w:tabs>
    </w:pPr>
    <w:rPr>
      <w:rFonts w:ascii="Times New Roman" w:hAnsi="Times New Roman"/>
      <w:szCs w:val="20"/>
    </w:rPr>
  </w:style>
  <w:style w:type="paragraph" w:styleId="1533" w:customStyle="1">
    <w:name w:val="xl28"/>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34" w:customStyle="1">
    <w:name w:val="xl3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35" w:customStyle="1">
    <w:name w:val="xl50"/>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536" w:customStyle="1">
    <w:name w:val="落款"/>
    <w:basedOn w:val="870"/>
    <w:uiPriority w:val="0"/>
    <w:qFormat/>
    <w:pPr>
      <w:ind w:firstLine="420"/>
      <w:spacing w:line="440" w:lineRule="exact"/>
    </w:pPr>
    <w:rPr>
      <w:rFonts w:ascii="华文细黑" w:hAnsi="华文细黑"/>
    </w:rPr>
  </w:style>
  <w:style w:type="paragraph" w:styleId="1537" w:customStyle="1">
    <w:name w:val="目录文字"/>
    <w:basedOn w:val="870"/>
    <w:uiPriority w:val="0"/>
    <w:qFormat/>
    <w:pPr>
      <w:jc w:val="left"/>
      <w:spacing w:line="480" w:lineRule="auto"/>
      <w:widowControl/>
    </w:pPr>
    <w:rPr>
      <w:rFonts w:ascii="宋体" w:hAnsi="宋体"/>
      <w:sz w:val="24"/>
      <w:szCs w:val="20"/>
    </w:rPr>
  </w:style>
  <w:style w:type="paragraph" w:styleId="1538" w:customStyle="1">
    <w:name w:val="xl2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539" w:customStyle="1">
    <w:name w:val="表格1"/>
    <w:basedOn w:val="870"/>
    <w:uiPriority w:val="0"/>
    <w:qFormat/>
    <w:pPr>
      <w:ind w:left="284"/>
      <w:spacing w:line="420" w:lineRule="atLeast"/>
    </w:pPr>
    <w:rPr>
      <w:rFonts w:ascii="Times New Roman" w:hAnsi="Times New Roman"/>
      <w:szCs w:val="20"/>
    </w:rPr>
  </w:style>
  <w:style w:type="paragraph" w:styleId="1540" w:customStyle="1">
    <w:name w:val="Char Char1 Char Char Char Char"/>
    <w:basedOn w:val="870"/>
    <w:uiPriority w:val="0"/>
    <w:qFormat/>
    <w:rPr>
      <w:rFonts w:ascii="Times New Roman" w:hAnsi="Times New Roman"/>
    </w:rPr>
  </w:style>
  <w:style w:type="paragraph" w:styleId="1541" w:customStyle="1">
    <w:name w:val="p16"/>
    <w:basedOn w:val="870"/>
    <w:uiPriority w:val="0"/>
    <w:qFormat/>
    <w:pPr>
      <w:jc w:val="left"/>
      <w:widowControl/>
    </w:pPr>
    <w:rPr>
      <w:rFonts w:ascii="Times New Roman" w:hAnsi="Times New Roman"/>
      <w:szCs w:val="21"/>
    </w:rPr>
  </w:style>
  <w:style w:type="paragraph" w:styleId="1542"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543" w:customStyle="1">
    <w:name w:val="强调文字2"/>
    <w:basedOn w:val="1529"/>
    <w:uiPriority w:val="0"/>
    <w:qFormat/>
  </w:style>
  <w:style w:type="paragraph" w:styleId="1544" w:customStyle="1">
    <w:name w:val="xl3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45" w:customStyle="1">
    <w:name w:val="Char Char1 Char Char Char Char Char Char Char Char Char Char Char Char Char Char Char"/>
    <w:basedOn w:val="870"/>
    <w:uiPriority w:val="0"/>
    <w:qFormat/>
    <w:pPr>
      <w:jc w:val="left"/>
      <w:spacing w:after="160" w:line="240" w:lineRule="exact"/>
      <w:widowControl/>
    </w:pPr>
    <w:rPr>
      <w:rFonts w:ascii="Verdana" w:hAnsi="Verdana"/>
      <w:sz w:val="20"/>
      <w:szCs w:val="20"/>
      <w:lang w:eastAsia="en-US"/>
    </w:rPr>
  </w:style>
  <w:style w:type="paragraph" w:styleId="1546"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547" w:customStyle="1">
    <w:name w:val="三级条标题1"/>
    <w:basedOn w:val="870"/>
    <w:next w:val="870"/>
    <w:uiPriority w:val="0"/>
    <w:qFormat/>
    <w:pPr>
      <w:ind w:left="900"/>
      <w:jc w:val="left"/>
      <w:widowControl/>
      <w:outlineLvl w:val="4"/>
    </w:pPr>
    <w:rPr>
      <w:rFonts w:ascii="Times New Roman" w:hAnsi="Times New Roman" w:eastAsia="黑体"/>
      <w:szCs w:val="20"/>
    </w:rPr>
  </w:style>
  <w:style w:type="paragraph" w:styleId="1548" w:customStyle="1">
    <w:name w:val="Char Char Char Char Char Char Char Char Char Char Char Char Char Char Char Char Char Char Char Char Char Char Char Char Char"/>
    <w:basedOn w:val="870"/>
    <w:uiPriority w:val="0"/>
    <w:qFormat/>
    <w:rPr>
      <w:rFonts w:ascii="Times New Roman" w:hAnsi="Times New Roman"/>
    </w:rPr>
  </w:style>
  <w:style w:type="paragraph" w:styleId="1549" w:customStyle="1">
    <w:name w:val="节内标题样式"/>
    <w:basedOn w:val="1060"/>
    <w:uiPriority w:val="0"/>
    <w:qFormat/>
    <w:pPr>
      <w:jc w:val="center"/>
      <w:keepLines/>
      <w:spacing w:before="240" w:after="240" w:line="400" w:lineRule="exact"/>
    </w:pPr>
    <w:rPr>
      <w:rFonts w:ascii="宋体" w:hAnsi="宋体" w:eastAsia="宋体"/>
      <w:b/>
      <w:sz w:val="32"/>
      <w:szCs w:val="32"/>
    </w:rPr>
  </w:style>
  <w:style w:type="paragraph" w:styleId="1550" w:customStyle="1">
    <w:name w:val="表、图签"/>
    <w:basedOn w:val="870"/>
    <w:uiPriority w:val="0"/>
    <w:qFormat/>
    <w:pPr>
      <w:jc w:val="center"/>
      <w:spacing w:line="360" w:lineRule="auto"/>
    </w:pPr>
    <w:rPr>
      <w:rFonts w:ascii="黑体" w:hAnsi="Arial" w:eastAsia="黑体" w:cs="Arial"/>
      <w:bCs/>
      <w:sz w:val="24"/>
      <w:szCs w:val="32"/>
    </w:rPr>
  </w:style>
  <w:style w:type="paragraph" w:styleId="1551" w:customStyle="1">
    <w:name w:val="默认段落字体 Para Char Char Char Char"/>
    <w:basedOn w:val="870"/>
    <w:uiPriority w:val="0"/>
    <w:qFormat/>
    <w:rPr>
      <w:rFonts w:ascii="Times New Roman" w:hAnsi="Times New Roman"/>
    </w:rPr>
  </w:style>
  <w:style w:type="paragraph" w:styleId="1552" w:customStyle="1">
    <w:name w:val="Char11"/>
    <w:basedOn w:val="870"/>
    <w:uiPriority w:val="0"/>
    <w:qFormat/>
    <w:pPr>
      <w:jc w:val="left"/>
      <w:spacing w:after="160" w:line="240" w:lineRule="exact"/>
      <w:widowControl/>
    </w:pPr>
    <w:rPr>
      <w:rFonts w:ascii="Verdana" w:hAnsi="Verdana"/>
      <w:sz w:val="20"/>
      <w:szCs w:val="20"/>
      <w:lang w:eastAsia="en-US"/>
    </w:rPr>
  </w:style>
  <w:style w:type="paragraph" w:styleId="1553" w:customStyle="1">
    <w:name w:val="标题一"/>
    <w:basedOn w:val="1060"/>
    <w:uiPriority w:val="0"/>
    <w:qFormat/>
    <w:pPr>
      <w:ind w:left="454"/>
      <w:jc w:val="center"/>
      <w:keepLines/>
      <w:keepNext w:val="0"/>
    </w:pPr>
    <w:rPr>
      <w:rFonts w:ascii="Times New Roman" w:eastAsia="宋体"/>
      <w:b/>
      <w:bCs/>
      <w:sz w:val="44"/>
      <w:szCs w:val="44"/>
    </w:rPr>
  </w:style>
  <w:style w:type="paragraph" w:styleId="1554" w:customStyle="1">
    <w:name w:val="Char Char Char Char Char Char Char2"/>
    <w:basedOn w:val="870"/>
    <w:uiPriority w:val="0"/>
    <w:semiHidden/>
    <w:qFormat/>
    <w:pPr>
      <w:jc w:val="left"/>
      <w:spacing w:after="160" w:line="240" w:lineRule="exact"/>
      <w:widowControl/>
    </w:pPr>
    <w:rPr>
      <w:rFonts w:ascii="Tahoma" w:hAnsi="Tahoma"/>
      <w:sz w:val="24"/>
      <w:lang w:eastAsia="en-US"/>
    </w:rPr>
  </w:style>
  <w:style w:type="paragraph" w:styleId="1555" w:customStyle="1">
    <w:name w:val="新表头"/>
    <w:basedOn w:val="870"/>
    <w:uiPriority w:val="0"/>
    <w:qFormat/>
    <w:pPr>
      <w:jc w:val="center"/>
      <w:spacing w:before="240" w:line="312" w:lineRule="auto"/>
    </w:pPr>
    <w:rPr>
      <w:rFonts w:ascii="黑体" w:hAnsi="宋体" w:eastAsia="黑体"/>
      <w:b/>
      <w:bCs/>
      <w:spacing w:val="6"/>
      <w:sz w:val="32"/>
      <w:szCs w:val="20"/>
    </w:rPr>
  </w:style>
  <w:style w:type="paragraph" w:styleId="1556" w:customStyle="1">
    <w:name w:val="封面样式4"/>
    <w:basedOn w:val="870"/>
    <w:uiPriority w:val="0"/>
    <w:qFormat/>
    <w:pPr>
      <w:ind w:firstLine="420"/>
      <w:spacing w:line="440" w:lineRule="exact"/>
    </w:pPr>
    <w:rPr>
      <w:rFonts w:ascii="华文细黑" w:hAnsi="华文细黑"/>
    </w:rPr>
  </w:style>
  <w:style w:type="paragraph" w:styleId="1557" w:customStyle="1">
    <w:name w:val="表中"/>
    <w:basedOn w:val="870"/>
    <w:uiPriority w:val="0"/>
    <w:qFormat/>
    <w:pPr>
      <w:jc w:val="center"/>
      <w:spacing w:line="360" w:lineRule="atLeast"/>
    </w:pPr>
    <w:rPr>
      <w:rFonts w:ascii="Times New Roman" w:hAnsi="Times New Roman"/>
      <w:szCs w:val="20"/>
    </w:rPr>
  </w:style>
  <w:style w:type="paragraph" w:styleId="1558" w:customStyle="1">
    <w:name w:val="font6"/>
    <w:basedOn w:val="870"/>
    <w:uiPriority w:val="0"/>
    <w:qFormat/>
    <w:pPr>
      <w:jc w:val="left"/>
      <w:spacing w:before="100" w:beforeAutospacing="1" w:after="100" w:afterAutospacing="1"/>
      <w:widowControl/>
    </w:pPr>
    <w:rPr>
      <w:rFonts w:hint="eastAsia" w:ascii="宋体" w:hAnsi="宋体"/>
      <w:sz w:val="20"/>
      <w:szCs w:val="20"/>
    </w:rPr>
  </w:style>
  <w:style w:type="paragraph" w:styleId="1559" w:customStyle="1">
    <w:name w:val="正文再缩近"/>
    <w:basedOn w:val="870"/>
    <w:uiPriority w:val="0"/>
    <w:qFormat/>
    <w:pPr>
      <w:ind w:firstLine="400"/>
      <w:spacing w:line="440" w:lineRule="exact"/>
    </w:pPr>
    <w:rPr>
      <w:rFonts w:ascii="华文细黑" w:hAnsi="华文细黑" w:cs="Arial"/>
      <w:sz w:val="24"/>
      <w:szCs w:val="28"/>
    </w:rPr>
  </w:style>
  <w:style w:type="paragraph" w:styleId="1560" w:customStyle="1">
    <w:name w:val="表"/>
    <w:basedOn w:val="870"/>
    <w:uiPriority w:val="0"/>
    <w:qFormat/>
    <w:pPr>
      <w:jc w:val="center"/>
      <w:spacing w:before="60" w:after="60"/>
    </w:pPr>
    <w:rPr>
      <w:rFonts w:ascii="宋体" w:hAnsi="Times New Roman"/>
      <w:sz w:val="24"/>
      <w:szCs w:val="20"/>
    </w:rPr>
  </w:style>
  <w:style w:type="table" w:styleId="1561" w:customStyle="1">
    <w:name w:val="网格型1"/>
    <w:basedOn w:val="1071"/>
    <w:uiPriority w:val="0"/>
    <w:qFormat/>
    <w:tblPr/>
  </w:style>
  <w:style w:type="table" w:styleId="1562" w:customStyle="1">
    <w:name w:val="TableGrid1"/>
    <w:uiPriority w:val="0"/>
    <w:qFormat/>
    <w:tblPr/>
  </w:style>
  <w:style w:type="table" w:styleId="1563" w:customStyle="1">
    <w:name w:val="网格型11"/>
    <w:basedOn w:val="1071"/>
    <w:uiPriority w:val="0"/>
    <w:qFormat/>
    <w:pPr>
      <w:jc w:val="both"/>
      <w:widowControl w:val="off"/>
    </w:pPr>
    <w:tblPr/>
  </w:style>
  <w:style w:type="paragraph" w:styleId="1564"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565"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566" w:customStyle="1">
    <w:name w:val="列出段落2"/>
    <w:basedOn w:val="870"/>
    <w:uiPriority w:val="99"/>
    <w:qFormat/>
    <w:pPr>
      <w:ind w:firstLine="420"/>
    </w:pPr>
    <w:rPr>
      <w:rFonts w:ascii="Times New Roman" w:hAnsi="Times New Roman"/>
    </w:rPr>
  </w:style>
  <w:style w:type="paragraph" w:styleId="1567" w:customStyle="1">
    <w:name w:val="列出段落4"/>
    <w:basedOn w:val="870"/>
    <w:uiPriority w:val="34"/>
    <w:qFormat/>
    <w:pPr>
      <w:ind w:firstLine="420"/>
    </w:pPr>
    <w:rPr>
      <w:rFonts w:ascii="Times New Roman" w:hAnsi="Times New Roman"/>
    </w:rPr>
  </w:style>
  <w:style w:type="paragraph" w:styleId="1568" w:customStyle="1">
    <w:name w:val="列出段落5"/>
    <w:basedOn w:val="870"/>
    <w:uiPriority w:val="99"/>
    <w:unhideWhenUsed/>
    <w:qFormat/>
    <w:pPr>
      <w:ind w:firstLine="420"/>
    </w:pPr>
    <w:rPr>
      <w:rFonts w:ascii="Times New Roman" w:hAnsi="Times New Roman"/>
    </w:rPr>
  </w:style>
  <w:style w:type="character" w:styleId="1569" w:customStyle="1">
    <w:name w:val="font41"/>
    <w:link w:val="870"/>
    <w:uiPriority w:val="99"/>
    <w:qFormat/>
    <w:rPr>
      <w:rFonts w:ascii="宋体" w:hAnsi="宋体" w:eastAsia="宋体"/>
      <w:color w:val="000000"/>
      <w:sz w:val="16"/>
      <w:u w:val="none"/>
    </w:rPr>
  </w:style>
  <w:style w:type="paragraph" w:styleId="1570" w:customStyle="1">
    <w:name w:val="_Style 10"/>
    <w:basedOn w:val="870"/>
    <w:uiPriority w:val="0"/>
    <w:unhideWhenUsed/>
    <w:qFormat/>
    <w:pPr>
      <w:jc w:val="left"/>
      <w:spacing w:after="160" w:line="240" w:lineRule="exact"/>
      <w:widowControl/>
    </w:pPr>
    <w:rPr>
      <w:rFonts w:ascii="Tahoma" w:hAnsi="Tahoma"/>
      <w:sz w:val="24"/>
      <w:szCs w:val="20"/>
    </w:rPr>
  </w:style>
  <w:style w:type="paragraph" w:styleId="1571" w:customStyle="1">
    <w:name w:val="样式 标题 2H22h2Level 2 Head2nd levelheading 2Header 2l2Tit..."/>
    <w:basedOn w:val="1061"/>
    <w:uiPriority w:val="0"/>
    <w:qFormat/>
    <w:pPr>
      <w:jc w:val="both"/>
      <w:spacing w:before="100" w:after="100" w:line="360" w:lineRule="auto"/>
    </w:pPr>
    <w:rPr>
      <w:rFonts w:ascii="Times New Roman" w:hAnsi="Times New Roman" w:eastAsia="宋体" w:cs="宋体"/>
      <w:bCs/>
      <w:sz w:val="28"/>
      <w:szCs w:val="28"/>
    </w:rPr>
  </w:style>
  <w:style w:type="paragraph" w:styleId="1572" w:customStyle="1">
    <w:name w:val="msonormal"/>
    <w:basedOn w:val="870"/>
    <w:uiPriority w:val="0"/>
    <w:qFormat/>
    <w:pPr>
      <w:jc w:val="left"/>
      <w:spacing w:before="100" w:beforeAutospacing="1" w:after="100" w:afterAutospacing="1"/>
      <w:widowControl/>
    </w:pPr>
    <w:rPr>
      <w:rFonts w:ascii="宋体" w:hAnsi="宋体" w:cs="宋体"/>
      <w:sz w:val="24"/>
    </w:rPr>
  </w:style>
  <w:style w:type="paragraph" w:styleId="1573" w:customStyle="1">
    <w:name w:val="font10"/>
    <w:basedOn w:val="870"/>
    <w:uiPriority w:val="0"/>
    <w:qFormat/>
    <w:pPr>
      <w:jc w:val="left"/>
      <w:spacing w:before="100" w:beforeAutospacing="1" w:after="100" w:afterAutospacing="1"/>
      <w:widowControl/>
    </w:pPr>
    <w:rPr>
      <w:rFonts w:ascii="宋体" w:hAnsi="宋体" w:cs="宋体"/>
      <w:color w:val="000000"/>
      <w:sz w:val="18"/>
      <w:szCs w:val="18"/>
    </w:rPr>
  </w:style>
  <w:style w:type="paragraph" w:styleId="1574" w:customStyle="1">
    <w:name w:val="font12"/>
    <w:basedOn w:val="870"/>
    <w:uiPriority w:val="0"/>
    <w:qFormat/>
    <w:pPr>
      <w:jc w:val="left"/>
      <w:spacing w:before="100" w:beforeAutospacing="1" w:after="100" w:afterAutospacing="1"/>
      <w:widowControl/>
    </w:pPr>
    <w:rPr>
      <w:rFonts w:ascii="宋体" w:hAnsi="宋体" w:cs="宋体"/>
      <w:sz w:val="18"/>
      <w:szCs w:val="18"/>
    </w:rPr>
  </w:style>
  <w:style w:type="paragraph" w:styleId="1575" w:customStyle="1">
    <w:name w:val="font13"/>
    <w:basedOn w:val="870"/>
    <w:uiPriority w:val="0"/>
    <w:qFormat/>
    <w:pPr>
      <w:jc w:val="left"/>
      <w:spacing w:before="100" w:beforeAutospacing="1" w:after="100" w:afterAutospacing="1"/>
      <w:widowControl/>
    </w:pPr>
    <w:rPr>
      <w:rFonts w:ascii="Times New Roman" w:hAnsi="Times New Roman"/>
      <w:sz w:val="18"/>
      <w:szCs w:val="18"/>
    </w:rPr>
  </w:style>
  <w:style w:type="paragraph" w:styleId="1576" w:customStyle="1">
    <w:name w:val="xl67"/>
    <w:basedOn w:val="870"/>
    <w:uiPriority w:val="0"/>
    <w:qFormat/>
    <w:pPr>
      <w:jc w:val="center"/>
      <w:spacing w:before="100" w:beforeAutospacing="1" w:after="100" w:afterAutospacing="1"/>
      <w:widowControl/>
    </w:pPr>
    <w:rPr>
      <w:rFonts w:ascii="Times New Roman" w:hAnsi="Times New Roman"/>
      <w:sz w:val="18"/>
      <w:szCs w:val="18"/>
    </w:rPr>
  </w:style>
  <w:style w:type="paragraph" w:styleId="1577" w:customStyle="1">
    <w:name w:val="xl68"/>
    <w:basedOn w:val="870"/>
    <w:uiPriority w:val="0"/>
    <w:qFormat/>
    <w:pPr>
      <w:jc w:val="center"/>
      <w:spacing w:before="100" w:beforeAutospacing="1" w:after="100" w:afterAutospacing="1"/>
      <w:widowControl/>
    </w:pPr>
    <w:rPr>
      <w:rFonts w:ascii="Times New Roman" w:hAnsi="Times New Roman"/>
      <w:sz w:val="18"/>
      <w:szCs w:val="18"/>
    </w:rPr>
  </w:style>
  <w:style w:type="paragraph" w:styleId="1578" w:customStyle="1">
    <w:name w:val="xl69"/>
    <w:basedOn w:val="870"/>
    <w:uiPriority w:val="0"/>
    <w:qFormat/>
    <w:pPr>
      <w:jc w:val="center"/>
      <w:spacing w:before="100" w:beforeAutospacing="1" w:after="100" w:afterAutospacing="1"/>
      <w:widowControl/>
    </w:pPr>
    <w:rPr>
      <w:rFonts w:ascii="Times New Roman" w:hAnsi="Times New Roman"/>
      <w:sz w:val="18"/>
      <w:szCs w:val="18"/>
    </w:rPr>
  </w:style>
  <w:style w:type="paragraph" w:styleId="1579" w:customStyle="1">
    <w:name w:val="xl70"/>
    <w:basedOn w:val="870"/>
    <w:uiPriority w:val="0"/>
    <w:qFormat/>
    <w:pPr>
      <w:jc w:val="left"/>
      <w:spacing w:before="100" w:beforeAutospacing="1" w:after="100" w:afterAutospacing="1"/>
      <w:widowControl/>
    </w:pPr>
    <w:rPr>
      <w:rFonts w:ascii="Times New Roman" w:hAnsi="Times New Roman"/>
      <w:sz w:val="18"/>
      <w:szCs w:val="18"/>
    </w:rPr>
  </w:style>
  <w:style w:type="paragraph" w:styleId="1580" w:customStyle="1">
    <w:name w:val="xl71"/>
    <w:basedOn w:val="870"/>
    <w:uiPriority w:val="0"/>
    <w:qFormat/>
    <w:pPr>
      <w:jc w:val="left"/>
      <w:spacing w:before="100" w:beforeAutospacing="1" w:after="100" w:afterAutospacing="1"/>
      <w:widowControl/>
    </w:pPr>
    <w:rPr>
      <w:rFonts w:ascii="Times New Roman" w:hAnsi="Times New Roman"/>
      <w:sz w:val="18"/>
      <w:szCs w:val="18"/>
    </w:rPr>
  </w:style>
  <w:style w:type="paragraph" w:styleId="1581" w:customStyle="1">
    <w:name w:val="xl7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2" w:customStyle="1">
    <w:name w:val="xl7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3" w:customStyle="1">
    <w:name w:val="xl7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4" w:customStyle="1">
    <w:name w:val="xl7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5" w:customStyle="1">
    <w:name w:val="xl76"/>
    <w:basedOn w:val="870"/>
    <w:uiPriority w:val="0"/>
    <w:qFormat/>
    <w:pPr>
      <w:jc w:val="center"/>
      <w:spacing w:before="100" w:beforeAutospacing="1" w:after="100" w:afterAutospacing="1"/>
      <w:widowControl/>
    </w:pPr>
    <w:rPr>
      <w:rFonts w:ascii="Times New Roman" w:hAnsi="Times New Roman"/>
      <w:b/>
      <w:bCs/>
      <w:sz w:val="18"/>
      <w:szCs w:val="18"/>
    </w:rPr>
  </w:style>
  <w:style w:type="paragraph" w:styleId="1586" w:customStyle="1">
    <w:name w:val="xl77"/>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7" w:customStyle="1">
    <w:name w:val="xl78"/>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8" w:customStyle="1">
    <w:name w:val="xl79"/>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9" w:customStyle="1">
    <w:name w:val="xl80"/>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0" w:customStyle="1">
    <w:name w:val="xl81"/>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1" w:customStyle="1">
    <w:name w:val="xl82"/>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2" w:customStyle="1">
    <w:name w:val="xl83"/>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3" w:customStyle="1">
    <w:name w:val="xl8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4" w:customStyle="1">
    <w:name w:val="xl8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5" w:customStyle="1">
    <w:name w:val="xl8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96" w:customStyle="1">
    <w:name w:val="xl8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7" w:customStyle="1">
    <w:name w:val="xl88"/>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8" w:customStyle="1">
    <w:name w:val="xl8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9" w:customStyle="1">
    <w:name w:val="xl9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0" w:customStyle="1">
    <w:name w:val="xl9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1" w:customStyle="1">
    <w:name w:val="xl92"/>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2" w:customStyle="1">
    <w:name w:val="xl93"/>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3" w:customStyle="1">
    <w:name w:val="xl9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4" w:customStyle="1">
    <w:name w:val="xl9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5" w:customStyle="1">
    <w:name w:val="xl96"/>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6" w:customStyle="1">
    <w:name w:val="xl9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7" w:customStyle="1">
    <w:name w:val="xl9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8" w:customStyle="1">
    <w:name w:val="xl9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9" w:customStyle="1">
    <w:name w:val="xl10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0" w:customStyle="1">
    <w:name w:val="xl10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1" w:customStyle="1">
    <w:name w:val="xl10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2" w:customStyle="1">
    <w:name w:val="xl10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3" w:customStyle="1">
    <w:name w:val="xl10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4" w:customStyle="1">
    <w:name w:val="xl10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5" w:customStyle="1">
    <w:name w:val="xl106"/>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6" w:customStyle="1">
    <w:name w:val="xl10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7" w:customStyle="1">
    <w:name w:val="xl10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8" w:customStyle="1">
    <w:name w:val="xl10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9" w:customStyle="1">
    <w:name w:val="xl11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20" w:customStyle="1">
    <w:name w:val="xl111"/>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21" w:customStyle="1">
    <w:name w:val="xl11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2" w:customStyle="1">
    <w:name w:val="xl11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23" w:customStyle="1">
    <w:name w:val="xl11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624" w:customStyle="1">
    <w:name w:val="不明显参考1"/>
    <w:basedOn w:val="1070"/>
    <w:link w:val="870"/>
    <w:uiPriority w:val="31"/>
    <w:qFormat/>
    <w:rPr>
      <w:smallCaps/>
      <w:color w:val="595959"/>
    </w:rPr>
  </w:style>
  <w:style w:type="character" w:styleId="1625" w:customStyle="1">
    <w:name w:val="页眉 Char"/>
    <w:link w:val="870"/>
    <w:uiPriority w:val="0"/>
    <w:qFormat/>
    <w:rPr>
      <w:rFonts w:ascii="Calibri" w:hAnsi="Calibri"/>
      <w:sz w:val="18"/>
      <w:szCs w:val="18"/>
    </w:rPr>
  </w:style>
  <w:style w:type="character" w:styleId="1626" w:customStyle="1">
    <w:name w:val="font101"/>
    <w:basedOn w:val="1070"/>
    <w:link w:val="870"/>
    <w:uiPriority w:val="0"/>
    <w:qFormat/>
    <w:rPr>
      <w:rFonts w:hint="eastAsia" w:ascii="宋体" w:hAnsi="宋体" w:eastAsia="宋体" w:cs="宋体"/>
      <w:color w:val="000000"/>
      <w:sz w:val="20"/>
      <w:szCs w:val="20"/>
      <w:u w:val="none"/>
    </w:rPr>
  </w:style>
  <w:style w:type="character" w:styleId="1627" w:customStyle="1">
    <w:name w:val="font111"/>
    <w:basedOn w:val="1070"/>
    <w:link w:val="870"/>
    <w:uiPriority w:val="0"/>
    <w:qFormat/>
    <w:rPr>
      <w:rFonts w:hint="eastAsia" w:ascii="宋体" w:hAnsi="宋体" w:eastAsia="宋体" w:cs="宋体"/>
      <w:color w:val="000000"/>
      <w:sz w:val="20"/>
      <w:szCs w:val="20"/>
      <w:u w:val="none"/>
    </w:rPr>
  </w:style>
  <w:style w:type="character" w:styleId="1628" w:customStyle="1">
    <w:name w:val="font71"/>
    <w:basedOn w:val="1070"/>
    <w:link w:val="870"/>
    <w:uiPriority w:val="0"/>
    <w:qFormat/>
    <w:rPr>
      <w:rFonts w:hint="eastAsia" w:ascii="楷体" w:hAnsi="楷体" w:eastAsia="楷体" w:cs="楷体"/>
      <w:color w:val="000000"/>
      <w:sz w:val="20"/>
      <w:szCs w:val="20"/>
      <w:u w:val="none"/>
    </w:rPr>
  </w:style>
  <w:style w:type="paragraph" w:styleId="1629" w:customStyle="1">
    <w:name w:val="修订2"/>
    <w:uiPriority w:val="99"/>
    <w:semiHidden/>
    <w:qFormat/>
    <w:rPr>
      <w:rFonts w:hint="default" w:ascii="Calibri" w:hAnsi="Calibri" w:eastAsia="宋体" w:cs="Times New Roman"/>
      <w:sz w:val="21"/>
      <w:szCs w:val="24"/>
      <w:lang w:val="en-US" w:eastAsia="zh-CN" w:bidi="ar-SA"/>
    </w:rPr>
  </w:style>
  <w:style w:type="paragraph" w:styleId="1630" w:customStyle="1">
    <w:name w:val="CL 正文1.5"/>
    <w:basedOn w:val="870"/>
    <w:uiPriority w:val="0"/>
    <w:qFormat/>
    <w:pPr>
      <w:ind w:firstLine="200"/>
      <w:spacing w:line="360" w:lineRule="auto"/>
    </w:pPr>
    <w:rPr>
      <w:rFonts w:ascii="Cambria" w:hAnsi="Cambria"/>
      <w:spacing w:val="4"/>
      <w:sz w:val="24"/>
      <w:szCs w:val="21"/>
    </w:rPr>
  </w:style>
  <w:style w:type="paragraph" w:styleId="1631" w:customStyle="1">
    <w:name w:val="标题    4"/>
    <w:basedOn w:val="870"/>
    <w:uiPriority w:val="0"/>
    <w:qFormat/>
    <w:pPr>
      <w:ind w:right="471"/>
      <w:jc w:val="left"/>
      <w:spacing w:after="200" w:line="300" w:lineRule="exact"/>
    </w:pPr>
    <w:rPr>
      <w:rFonts w:ascii="宋体" w:hAnsi="宋体" w:eastAsia="黑体"/>
      <w:b/>
      <w:sz w:val="28"/>
    </w:rPr>
  </w:style>
  <w:style w:type="paragraph" w:styleId="1632" w:customStyle="1">
    <w:name w:val="正文文本1"/>
    <w:basedOn w:val="870"/>
    <w:next w:val="870"/>
    <w:uiPriority w:val="99"/>
    <w:unhideWhenUsed/>
    <w:qFormat/>
    <w:rPr>
      <w:rFonts w:ascii="楷体_GB2312"/>
      <w:b/>
      <w:bCs/>
      <w:sz w:val="28"/>
    </w:rPr>
  </w:style>
  <w:style w:type="character" w:styleId="1633" w:customStyle="1">
    <w:name w:val="未处理的提及1"/>
    <w:basedOn w:val="1070"/>
    <w:link w:val="870"/>
    <w:uiPriority w:val="99"/>
    <w:unhideWhenUsed/>
    <w:qFormat/>
    <w:rPr>
      <w:color w:val="605e5c"/>
      <w:shd w:val="clear" w:color="auto" w:fill="e1dfdd"/>
    </w:rPr>
  </w:style>
  <w:style w:type="table" w:styleId="1634" w:customStyle="1">
    <w:name w:val="Table Normal"/>
    <w:uiPriority w:val="0"/>
    <w:unhideWhenUsed/>
    <w:qFormat/>
    <w:rPr>
      <w:rFonts w:ascii="Arial" w:hAnsi="Arial" w:eastAsia="宋体" w:cs="Arial"/>
    </w:rPr>
    <w:tblPr/>
  </w:style>
  <w:style w:type="paragraph" w:styleId="1635" w:customStyle="1">
    <w:name w:val="首行缩进"/>
    <w:basedOn w:val="870"/>
    <w:uiPriority w:val="0"/>
    <w:qFormat/>
    <w:pPr>
      <w:ind w:firstLine="480"/>
      <w:jc w:val="left"/>
      <w:widowControl/>
    </w:pPr>
    <w:rPr>
      <w:rFonts w:ascii="Times New Roman" w:hAnsi="Times New Roman" w:eastAsia="Arial" w:cs="Arial"/>
      <w:color w:val="000000"/>
      <w:szCs w:val="20"/>
      <w:lang w:val="zh-CN"/>
    </w:rPr>
  </w:style>
  <w:style w:type="paragraph" w:styleId="1636" w:customStyle="1">
    <w:name w:val="普通(网站)1"/>
    <w:basedOn w:val="870"/>
    <w:uiPriority w:val="0"/>
    <w:unhideWhenUsed/>
    <w:qFormat/>
    <w:pPr>
      <w:jc w:val="left"/>
      <w:spacing w:before="100" w:beforeAutospacing="1" w:after="100" w:afterAutospacing="1"/>
      <w:widowControl/>
    </w:pPr>
    <w:rPr>
      <w:rFonts w:ascii="宋体" w:hAnsi="宋体" w:cs="宋体"/>
      <w:sz w:val="24"/>
    </w:rPr>
  </w:style>
  <w:style w:type="paragraph" w:styleId="1637" w:customStyle="1">
    <w:name w:val="正文11"/>
    <w:next w:val="163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38" w:customStyle="1">
    <w:name w:val="正文首行缩进 21"/>
    <w:basedOn w:val="1639"/>
    <w:next w:val="1637"/>
    <w:uiPriority w:val="0"/>
    <w:qFormat/>
    <w:pPr>
      <w:ind w:left="420" w:firstLine="420"/>
      <w:spacing w:after="120"/>
    </w:pPr>
    <w:rPr>
      <w:sz w:val="24"/>
      <w:szCs w:val="24"/>
    </w:rPr>
  </w:style>
  <w:style w:type="paragraph" w:styleId="1639" w:customStyle="1">
    <w:name w:val="正文文本缩进1"/>
    <w:basedOn w:val="1637"/>
    <w:next w:val="1640"/>
    <w:uiPriority w:val="0"/>
    <w:qFormat/>
    <w:pPr>
      <w:ind w:firstLine="630"/>
    </w:pPr>
    <w:rPr>
      <w:sz w:val="20"/>
      <w:szCs w:val="20"/>
    </w:rPr>
  </w:style>
  <w:style w:type="paragraph" w:styleId="1640" w:customStyle="1">
    <w:name w:val="寄信人地址1"/>
    <w:basedOn w:val="1637"/>
    <w:uiPriority w:val="0"/>
    <w:qFormat/>
    <w:rPr>
      <w:rFonts w:ascii="Arial" w:hAnsi="Arial"/>
      <w:sz w:val="24"/>
      <w:szCs w:val="24"/>
    </w:rPr>
  </w:style>
  <w:style w:type="paragraph" w:styleId="1641" w:customStyle="1">
    <w:name w:val="页眉1"/>
    <w:basedOn w:val="870"/>
    <w:uiPriority w:val="0"/>
    <w:unhideWhenUsed/>
    <w:qFormat/>
    <w:pPr>
      <w:jc w:val="center"/>
      <w:tabs>
        <w:tab w:val="center" w:pos="4153" w:leader="none"/>
        <w:tab w:val="right" w:pos="8306" w:leader="none"/>
      </w:tabs>
      <w:pBdr>
        <w:bottom w:val="single" w:color="000000" w:sz="6" w:space="1"/>
      </w:pBdr>
    </w:pPr>
    <w:rPr>
      <w:sz w:val="18"/>
    </w:rPr>
  </w:style>
  <w:style w:type="paragraph" w:styleId="1642" w:customStyle="1">
    <w:name w:val="页脚1"/>
    <w:basedOn w:val="870"/>
    <w:uiPriority w:val="0"/>
    <w:unhideWhenUsed/>
    <w:qFormat/>
    <w:pPr>
      <w:jc w:val="left"/>
      <w:tabs>
        <w:tab w:val="center" w:pos="4153" w:leader="none"/>
        <w:tab w:val="right" w:pos="8306" w:leader="none"/>
      </w:tabs>
    </w:pPr>
    <w:rPr>
      <w:sz w:val="18"/>
    </w:rPr>
  </w:style>
  <w:style w:type="paragraph" w:styleId="1643" w:customStyle="1">
    <w:name w:val="纯文本1111"/>
    <w:basedOn w:val="870"/>
    <w:next w:val="1499"/>
    <w:uiPriority w:val="0"/>
    <w:unhideWhenUsed/>
    <w:qFormat/>
    <w:rPr>
      <w:rFonts w:ascii="宋体" w:hAnsi="Courier New"/>
    </w:rPr>
  </w:style>
  <w:style w:type="character" w:styleId="1644" w:customStyle="1">
    <w:name w:val="超链接11"/>
    <w:link w:val="870"/>
    <w:uiPriority w:val="0"/>
    <w:qFormat/>
    <w:rPr>
      <w:rFonts w:ascii="Calibri" w:hAnsi="Calibri"/>
      <w:sz w:val="21"/>
      <w:szCs w:val="24"/>
      <w:lang w:val="en-US" w:eastAsia="zh-CN" w:bidi="ar-SA"/>
    </w:rPr>
  </w:style>
  <w:style w:type="paragraph" w:styleId="1645" w:customStyle="1">
    <w:name w:val="索引 11"/>
    <w:basedOn w:val="870"/>
    <w:next w:val="870"/>
    <w:uiPriority w:val="0"/>
    <w:unhideWhenUsed/>
    <w:qFormat/>
    <w:pPr>
      <w:jc w:val="center"/>
      <w:spacing w:line="220" w:lineRule="exact"/>
    </w:pPr>
    <w:rPr>
      <w:rFonts w:ascii="仿宋_GB2312" w:eastAsia="仿宋_GB2312"/>
      <w:szCs w:val="21"/>
    </w:rPr>
  </w:style>
  <w:style w:type="paragraph" w:styleId="1646" w:customStyle="1">
    <w:name w:val="正文缩进1"/>
    <w:basedOn w:val="870"/>
    <w:uiPriority w:val="0"/>
    <w:qFormat/>
    <w:pPr>
      <w:ind w:firstLine="420"/>
    </w:pPr>
    <w:rPr>
      <w:sz w:val="24"/>
    </w:rPr>
  </w:style>
  <w:style w:type="table" w:styleId="1647" w:customStyle="1">
    <w:name w:val="网格型2"/>
    <w:basedOn w:val="1071"/>
    <w:uiPriority w:val="0"/>
    <w:qFormat/>
    <w:rPr>
      <w:rFonts w:ascii="Calibri" w:hAnsi="Calibri"/>
      <w:szCs w:val="22"/>
    </w:rPr>
    <w:tblPr/>
  </w:style>
  <w:style w:type="character" w:styleId="1648" w:customStyle="1">
    <w:name w:val="NormalCharacter1"/>
    <w:link w:val="1649"/>
    <w:uiPriority w:val="0"/>
    <w:qFormat/>
    <w:rPr>
      <w:rFonts w:ascii="Wingdings 2" w:hAnsi="Wingdings 2"/>
    </w:rPr>
  </w:style>
  <w:style w:type="paragraph" w:styleId="1649" w:customStyle="1">
    <w:name w:val="UserStyle_0"/>
    <w:basedOn w:val="870"/>
    <w:link w:val="1648"/>
    <w:uiPriority w:val="0"/>
    <w:qFormat/>
    <w:rPr>
      <w:rFonts w:ascii="Wingdings 2" w:hAnsi="Wingdings 2"/>
    </w:rPr>
  </w:style>
  <w:style w:type="paragraph" w:styleId="1650" w:customStyle="1">
    <w:name w:val="正文1111"/>
    <w:basedOn w:val="870"/>
    <w:uiPriority w:val="0"/>
    <w:qFormat/>
    <w:pPr>
      <w:ind w:firstLine="480"/>
      <w:spacing w:line="360" w:lineRule="auto"/>
    </w:pPr>
    <w:rPr>
      <w:sz w:val="24"/>
    </w:rPr>
  </w:style>
  <w:style w:type="paragraph" w:styleId="1651" w:customStyle="1">
    <w:name w:val="正文文本首行缩进1"/>
    <w:next w:val="1499"/>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character" w:styleId="1652" w:customStyle="1">
    <w:name w:val="样式 标题 1 + 套用前:  0.5 列"/>
    <w:basedOn w:val="1070"/>
    <w:link w:val="870"/>
    <w:uiPriority w:val="0"/>
    <w:qFormat/>
  </w:style>
  <w:style w:type="character" w:styleId="1653" w:customStyle="1">
    <w:name w:val="10"/>
    <w:basedOn w:val="880"/>
    <w:uiPriority w:val="0"/>
    <w:qFormat/>
    <w:rPr>
      <w:rFonts w:hint="default" w:ascii="Times New Roman" w:hAnsi="Times New Roman" w:cs="Times New Roman"/>
    </w:rPr>
  </w:style>
  <w:style w:type="character" w:styleId="1654" w:customStyle="1">
    <w:name w:val="16"/>
    <w:basedOn w:val="880"/>
    <w:uiPriority w:val="0"/>
    <w:qFormat/>
    <w:rPr>
      <w:rFonts w:hint="default" w:ascii="Times New Roman" w:hAnsi="Times New Roman" w:cs="Times New Roman"/>
    </w:rPr>
  </w:style>
  <w:style w:type="character" w:styleId="1655" w:customStyle="1">
    <w:name w:val="font31"/>
    <w:basedOn w:val="880"/>
    <w:uiPriority w:val="0"/>
    <w:qFormat/>
    <w:rPr>
      <w:rFonts w:hint="default" w:ascii="Times New Roman" w:hAnsi="Times New Roman" w:cs="Times New Roman"/>
      <w:b/>
      <w:color w:val="000000"/>
      <w:sz w:val="24"/>
      <w:szCs w:val="24"/>
      <w:u w:val="none"/>
    </w:rPr>
  </w:style>
  <w:style w:type="numbering" w:styleId="16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2dda9d86-2ded-4132-96bc-e6ed25d4fcc9</errorID>
      <errorWord>,</errorWord>
      <group>L1_Format</group>
      <groupName>格式问题</groupName>
      <ability>L2_HalfPunc_CN</ability>
      <abilityName>全半角问题</abilityName>
      <candidateList>
        <item>，</item>
      </candidateList>
      <explain>文本全半角错误。</explain>
      <paraID>364A7D41</paraID>
      <start>34</start>
      <end>35</end>
      <status>unmodified</status>
      <modifiedWord/>
      <trackRevisions>false</trackRevisions>
    </reviewItem>
    <reviewItem>
      <errorID>e424fdd9-0ac2-43d9-9633-09bce90bc5ee</errorID>
      <errorWord>间</errorWord>
      <group>L1_Word</group>
      <groupName>字词问题</groupName>
      <ability>L2_Typo</ability>
      <abilityName>字词错误</abilityName>
      <candidateList>
        <item>间之</item>
      </candidateList>
      <explain/>
      <paraID>35E8581B</paraID>
      <start>8</start>
      <end>9</end>
      <status>unmodified</status>
      <modifiedWord/>
      <trackRevisions>false</trackRevisions>
    </reviewItem>
    <reviewItem>
      <errorID>4976744f-b59a-48e5-9004-e176f9f4c528</errorID>
      <errorWord>(</errorWord>
      <group>L1_Format</group>
      <groupName>格式问题</groupName>
      <ability>L2_HalfPunc_CN</ability>
      <abilityName>全半角问题</abilityName>
      <candidateList>
        <item>（</item>
      </candidateList>
      <explain>文本全半角错误。</explain>
      <paraID>35E8581B</paraID>
      <start>21</start>
      <end>22</end>
      <status>unmodified</status>
      <modifiedWord/>
      <trackRevisions>false</trackRevisions>
    </reviewItem>
    <reviewItem>
      <errorID>677c46d0-43aa-4fd6-8d78-304499c94481</errorID>
      <errorWord>)</errorWord>
      <group>L1_Format</group>
      <groupName>格式问题</groupName>
      <ability>L2_HalfPunc_CN</ability>
      <abilityName>全半角问题</abilityName>
      <candidateList>
        <item>）</item>
      </candidateList>
      <explain>文本全半角错误。</explain>
      <paraID>35E8581B</paraID>
      <start>44</start>
      <end>45</end>
      <status>unmodified</status>
      <modifiedWord/>
      <trackRevisions>false</trackRevisions>
    </reviewItem>
    <reviewItem>
      <errorID>929f1189-3715-4eb4-a066-42fa51f69436</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748151BF</paraID>
      <start>27</start>
      <end>28</end>
      <status>unmodified</status>
      <modifiedWord/>
      <trackRevisions>false</trackRevisions>
    </reviewItem>
    <reviewItem>
      <errorID>89986302-ba7c-4bf3-9cc8-d07f621fa74d</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748151BF</paraID>
      <start>31</start>
      <end>32</end>
      <status>unmodified</status>
      <modifiedWord/>
      <trackRevisions>false</trackRevisions>
    </reviewItem>
    <reviewItem>
      <errorID>83cae063-4a99-478d-b768-4050d1a92cec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6FBA940F</paraID>
      <start>0</start>
      <end>2</end>
      <status>unmodified</status>
      <modifiedWord/>
      <trackRevisions>false</trackRevisions>
    </reviewItem>
    <reviewItem>
      <errorID>32dca885-1ce3-4e80-a6b6-f1eea3675aaf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D9817FD</paraID>
      <start>0</start>
      <end>2</end>
      <status>unmodified</status>
      <modifiedWord/>
      <trackRevisions>false</trackRevisions>
    </reviewItem>
    <reviewItem>
      <errorID>f7ebda3f-8b76-4253-b789-3f13f9fc4e41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19F54BC6</paraID>
      <start>0</start>
      <end>2</end>
      <status>unmodified</status>
      <modifiedWord/>
      <trackRevisions>false</trackRevisions>
    </reviewItem>
    <reviewItem>
      <errorID>15319e70-7201-40f1-afd1-a795d20a51bf</errorID>
      <errorWord>;</errorWord>
      <group>L1_Format</group>
      <groupName>格式问题</groupName>
      <ability>L2_HalfPunc_CN</ability>
      <abilityName>全半角问题</abilityName>
      <candidateList>
        <item>；</item>
      </candidateList>
      <explain>文本全半角错误。</explain>
      <paraID>574A6801</paraID>
      <start>9</start>
      <end>10</end>
      <status>unmodified</status>
      <modifiedWord/>
      <trackRevisions>false</trackRevisions>
    </reviewItem>
    <reviewItem>
      <errorID>7d25a955-c23d-4daa-8848-10f672f1f338</errorID>
      <errorWord>,</errorWord>
      <group>L1_Format</group>
      <groupName>格式问题</groupName>
      <ability>L2_HalfPunc_CN</ability>
      <abilityName>全半角问题</abilityName>
      <candidateList>
        <item>，</item>
      </candidateList>
      <explain>文本全半角错误。</explain>
      <paraID>574A6801</paraID>
      <start>19</start>
      <end>20</end>
      <status>unmodified</status>
      <modifiedWord/>
      <trackRevisions>false</trackRevisions>
    </reviewItem>
    <reviewItem>
      <errorID>037ca660-51a5-4c3a-a74d-b24f9d25c396</errorID>
      <errorWord>;</errorWord>
      <group>L1_Format</group>
      <groupName>格式问题</groupName>
      <ability>L2_HalfPunc_CN</ability>
      <abilityName>全半角问题</abilityName>
      <candidateList>
        <item>；</item>
      </candidateList>
      <explain>文本全半角错误。</explain>
      <paraID>574A6801</paraID>
      <start>24</start>
      <end>25</end>
      <status>unmodified</status>
      <modifiedWord/>
      <trackRevisions>false</trackRevisions>
    </reviewItem>
    <reviewItem>
      <errorID>2a1eb5e4-52e1-41f7-83e4-886286438bfc</errorID>
      <errorWord>,</errorWord>
      <group>L1_Format</group>
      <groupName>格式问题</groupName>
      <ability>L2_HalfPunc_CN</ability>
      <abilityName>全半角问题</abilityName>
      <candidateList>
        <item>，</item>
      </candidateList>
      <explain>文本全半角错误。</explain>
      <paraID>13F735A3</paraID>
      <start>5</start>
      <end>6</end>
      <status>unmodified</status>
      <modifiedWord/>
      <trackRevisions>false</trackRevisions>
    </reviewItem>
    <reviewItem>
      <errorID>a06fe3a7-21a6-4a9a-b7cf-2d83fce590b6</errorID>
      <errorWord>【2020】52号</errorWord>
      <group>L1_Knowledge</group>
      <groupName>知识性问题</groupName>
      <ability>L2_Knowledge</ability>
      <abilityName>其他知识</abilityName>
      <candidateList>
        <item>〔2020〕52号</item>
      </candidateList>
      <explain>发文字号格式错误。</explain>
      <paraID>548C73A8</paraID>
      <start>5</start>
      <end>14</end>
      <status>modified</status>
      <modifiedWord>〔2020〕52号</modifiedWord>
      <trackRevisions>false</trackRevisions>
    </reviewItem>
    <reviewItem>
      <errorID>dbd4fba9-9421-44bb-827e-feaec4d21d44</errorID>
      <errorWord>,</errorWord>
      <group>L1_Format</group>
      <groupName>格式问题</groupName>
      <ability>L2_HalfPunc_CN</ability>
      <abilityName>全半角问题</abilityName>
      <candidateList>
        <item>，</item>
      </candidateList>
      <explain>文本全半角错误。</explain>
      <paraID>7AF0F5DC</paraID>
      <start>162</start>
      <end>163</end>
      <status>unmodified</status>
      <modifiedWord/>
      <trackRevisions>false</trackRevisions>
    </reviewItem>
    <reviewItem>
      <errorID>a6c576bd-fe92-4380-a657-4468b0320ed2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6499A06D</paraID>
      <start>0</start>
      <end>2</end>
      <status>unmodified</status>
      <modifiedWord/>
      <trackRevisions>false</trackRevisions>
    </reviewItem>
    <reviewItem>
      <errorID>a3d08672-e9ff-46bd-b7e1-9e57a646b497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56A61615</paraID>
      <start>0</start>
      <end>2</end>
      <status>unmodified</status>
      <modifiedWord/>
      <trackRevisions>false</trackRevisions>
    </reviewItem>
    <reviewItem>
      <errorID>a911057b-2e3c-4eb8-84c6-615fb4b60c33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24896423</paraID>
      <start>0</start>
      <end>2</end>
      <status>unmodified</status>
      <modifiedWord/>
      <trackRevisions>false</trackRevisions>
    </reviewItem>
    <reviewItem>
      <errorID>b2b573ca-40da-4fee-bac9-cdc21f04a1f7</errorID>
      <errorWord>(</errorWord>
      <group>L1_Format</group>
      <groupName>格式问题</groupName>
      <ability>L2_HalfPunc_CN</ability>
      <abilityName>全半角问题</abilityName>
      <candidateList>
        <item>（</item>
      </candidateList>
      <explain>文本全半角错误。</explain>
      <paraID> E7F1DBD</paraID>
      <start>17</start>
      <end>18</end>
      <status>unmodified</status>
      <modifiedWord/>
      <trackRevisions>false</trackRevisions>
    </reviewItem>
    <reviewItem>
      <errorID>a5ac8414-9fa6-434d-94ea-97343077e85e</errorID>
      <errorWord>)</errorWord>
      <group>L1_Format</group>
      <groupName>格式问题</groupName>
      <ability>L2_HalfPunc_CN</ability>
      <abilityName>全半角问题</abilityName>
      <candidateList>
        <item>）</item>
      </candidateList>
      <explain>文本全半角错误。</explain>
      <paraID> E7F1DBD</paraID>
      <start>24</start>
      <end>25</end>
      <status>unmodified</status>
      <modifiedWord/>
      <trackRevisions>false</trackRevisions>
    </reviewItem>
    <reviewItem>
      <errorID>f8b391c5-ba35-4c14-adc5-24c2edcb09c1</errorID>
      <errorWord>(</errorWord>
      <group>L1_Format</group>
      <groupName>格式问题</groupName>
      <ability>L2_HalfPunc_CN</ability>
      <abilityName>全半角问题</abilityName>
      <candidateList>
        <item>（</item>
      </candidateList>
      <explain>文本全半角错误。</explain>
      <paraID>24C494E2</paraID>
      <start>17</start>
      <end>18</end>
      <status>unmodified</status>
      <modifiedWord/>
      <trackRevisions>false</trackRevisions>
    </reviewItem>
    <reviewItem>
      <errorID>832335be-be08-4f7a-af08-6a6f6bab88c5</errorID>
      <errorWord>)</errorWord>
      <group>L1_Format</group>
      <groupName>格式问题</groupName>
      <ability>L2_HalfPunc_CN</ability>
      <abilityName>全半角问题</abilityName>
      <candidateList>
        <item>）</item>
      </candidateList>
      <explain>文本全半角错误。</explain>
      <paraID>24C494E2</paraID>
      <start>24</start>
      <end>25</end>
      <status>unmodified</status>
      <modifiedWord/>
      <trackRevisions>false</trackRevisions>
    </reviewItem>
    <reviewItem>
      <errorID>5fa061c7-e29d-482d-aa8d-64d62994bf32</errorID>
      <errorWord>(</errorWord>
      <group>L1_Format</group>
      <groupName>格式问题</groupName>
      <ability>L2_HalfPunc_CN</ability>
      <abilityName>全半角问题</abilityName>
      <candidateList>
        <item>（</item>
      </candidateList>
      <explain>文本全半角错误。</explain>
      <paraID>7FF7D5B0</paraID>
      <start>17</start>
      <end>18</end>
      <status>unmodified</status>
      <modifiedWord/>
      <trackRevisions>false</trackRevisions>
    </reviewItem>
    <reviewItem>
      <errorID>46916afb-5a06-49aa-95f5-2c9596cddec7</errorID>
      <errorWord>)</errorWord>
      <group>L1_Format</group>
      <groupName>格式问题</groupName>
      <ability>L2_HalfPunc_CN</ability>
      <abilityName>全半角问题</abilityName>
      <candidateList>
        <item>）</item>
      </candidateList>
      <explain>文本全半角错误。</explain>
      <paraID>7FF7D5B0</paraID>
      <start>24</start>
      <end>25</end>
      <status>unmodified</status>
      <modifiedWord/>
      <trackRevisions>false</trackRevisions>
    </reviewItem>
    <reviewItem>
      <errorID>11813084-0bf2-4f9b-8601-456fbf732c6f</errorID>
      <errorWord>-</errorWord>
      <group>L1_Format</group>
      <groupName>格式问题</groupName>
      <ability>L2_HalfPunc_CN</ability>
      <abilityName>全半角问题</abilityName>
      <candidateList>
        <item>－</item>
      </candidateList>
      <explain>文本全半角错误。</explain>
      <paraID>5F772548</paraID>
      <start>24</start>
      <end>25</end>
      <status>unmodified</status>
      <modifiedWord/>
      <trackRevisions>false</trackRevisions>
    </reviewItem>
    <reviewItem>
      <errorID>ee5787ad-9f63-42ad-a6b7-b072a4211e32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402BCABD</paraID>
      <start>0</start>
      <end>2</end>
      <status>unmodified</status>
      <modifiedWord/>
      <trackRevisions>false</trackRevisions>
    </reviewItem>
    <reviewItem>
      <errorID>07bf3717-713d-4ded-b15e-20c0616608e5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24B03957</paraID>
      <start>0</start>
      <end>2</end>
      <status>unmodified</status>
      <modifiedWord/>
      <trackRevisions>false</trackRevisions>
    </reviewItem>
    <reviewItem>
      <errorID>0dfc467d-ddd5-4bda-b8ad-60b139186a4e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3F83767C</paraID>
      <start>0</start>
      <end>2</end>
      <status>unmodified</status>
      <modifiedWord/>
      <trackRevisions>false</trackRevisions>
    </reviewItem>
    <reviewItem>
      <errorID>21e248c0-0dcd-44e8-a331-e2420ff29c83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2FCBD82D</paraID>
      <start>0</start>
      <end>2</end>
      <status>unmodified</status>
      <modifiedWord/>
      <trackRevisions>false</trackRevisions>
    </reviewItem>
    <reviewItem>
      <errorID>24f706f9-67b7-4d1c-9663-c66cd1149d9d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29F0E2CD</paraID>
      <start>0</start>
      <end>2</end>
      <status>unmodified</status>
      <modifiedWord/>
      <trackRevisions>false</trackRevisions>
    </reviewItem>
    <reviewItem>
      <errorID>af263151-ccba-4cab-aa01-7b37722d1e35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1EFD4BA</paraID>
      <start>0</start>
      <end>2</end>
      <status>unmodified</status>
      <modifiedWord/>
      <trackRevisions>false</trackRevisions>
    </reviewItem>
    <reviewItem>
      <errorID>be443dd5-dbdb-44a2-8541-4e9de43bc3c9</errorID>
      <errorWord>,</errorWord>
      <group>L1_Format</group>
      <groupName>格式问题</groupName>
      <ability>L2_HalfPunc_CN</ability>
      <abilityName>全半角问题</abilityName>
      <candidateList>
        <item>，</item>
      </candidateList>
      <explain>文本全半角错误。</explain>
      <paraID>6772EB4C</paraID>
      <start>25</start>
      <end>26</end>
      <status>unmodified</status>
      <modifiedWord/>
      <trackRevisions>false</trackRevisions>
    </reviewItem>
    <reviewItem>
      <errorID>c0e47e6a-68d1-4cc0-a35d-81c07748dc4a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8D8407A</paraID>
      <start>0</start>
      <end>3</end>
      <status>unmodified</status>
      <modifiedWord/>
      <trackRevisions>false</trackRevisions>
    </reviewItem>
    <reviewItem>
      <errorID>8bef8054-c02a-4648-8290-2fa1970542bf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6A2DE576</paraID>
      <start>0</start>
      <end>2</end>
      <status>unmodified</status>
      <modifiedWord/>
      <trackRevisions>false</trackRevisions>
    </reviewItem>
    <reviewItem>
      <errorID>a826a33c-b380-45f2-8644-25baa8e6d3af</errorID>
      <errorWord>&lt;</errorWord>
      <group>L1_Format</group>
      <groupName>格式问题</groupName>
      <ability>L2_HalfPunc_CN</ability>
      <abilityName>全半角问题</abilityName>
      <candidateList>
        <item>〈</item>
      </candidateList>
      <explain>文本全半角错误。</explain>
      <paraID>78FFDF5D</paraID>
      <start>48</start>
      <end>49</end>
      <status>unmodified</status>
      <modifiedWord/>
      <trackRevisions>false</trackRevisions>
    </reviewItem>
    <reviewItem>
      <errorID>be6f76fa-fc03-48f8-81fa-4632a0c06e7d</errorID>
      <errorWord>(</errorWord>
      <group>L1_Format</group>
      <groupName>格式问题</groupName>
      <ability>L2_HalfPunc_CN</ability>
      <abilityName>全半角问题</abilityName>
      <candidateList>
        <item>（</item>
      </candidateList>
      <explain>文本全半角错误。</explain>
      <paraID>78FFDF5D</paraID>
      <start>63</start>
      <end>64</end>
      <status>unmodified</status>
      <modifiedWord/>
      <trackRevisions>false</trackRevisions>
    </reviewItem>
    <reviewItem>
      <errorID>cbe9a80b-b6b4-486f-add3-573dd232ffdf</errorID>
      <errorWord>)</errorWord>
      <group>L1_Format</group>
      <groupName>格式问题</groupName>
      <ability>L2_HalfPunc_CN</ability>
      <abilityName>全半角问题</abilityName>
      <candidateList>
        <item>）</item>
      </candidateList>
      <explain>文本全半角错误。</explain>
      <paraID>78FFDF5D</paraID>
      <start>66</start>
      <end>67</end>
      <status>unmodified</status>
      <modifiedWord/>
      <trackRevisions>false</trackRevisions>
    </reviewItem>
    <reviewItem>
      <errorID>b997834a-f215-451d-b7db-01d34b23fdeb</errorID>
      <errorWord>(</errorWord>
      <group>L1_Format</group>
      <groupName>格式问题</groupName>
      <ability>L2_HalfPunc_CN</ability>
      <abilityName>全半角问题</abilityName>
      <candidateList>
        <item>（</item>
      </candidateList>
      <explain>文本全半角错误。</explain>
      <paraID>12DC3B95</paraID>
      <start>3</start>
      <end>4</end>
      <status>unmodified</status>
      <modifiedWord/>
      <trackRevisions>false</trackRevisions>
    </reviewItem>
    <reviewItem>
      <errorID>7701451e-6da0-41e1-a6bc-885cb25a02c3</errorID>
      <errorWord>)</errorWord>
      <group>L1_Format</group>
      <groupName>格式问题</groupName>
      <ability>L2_HalfPunc_CN</ability>
      <abilityName>全半角问题</abilityName>
      <candidateList>
        <item>）</item>
      </candidateList>
      <explain>文本全半角错误。</explain>
      <paraID>12DC3B95</paraID>
      <start>6</start>
      <end>7</end>
      <status>unmodified</status>
      <modifiedWord/>
      <trackRevisions>false</trackRevisions>
    </reviewItem>
    <reviewItem>
      <errorID>2597a147-d5b9-45dd-8051-89b549ca6743</errorID>
      <errorWord>(</errorWord>
      <group>L1_Format</group>
      <groupName>格式问题</groupName>
      <ability>L2_HalfPunc_CN</ability>
      <abilityName>全半角问题</abilityName>
      <candidateList>
        <item>（</item>
      </candidateList>
      <explain>文本全半角错误。</explain>
      <paraID>12DC3B95</paraID>
      <start>28</start>
      <end>29</end>
      <status>unmodified</status>
      <modifiedWord/>
      <trackRevisions>false</trackRevisions>
    </reviewItem>
    <reviewItem>
      <errorID>9bf54452-e133-478f-9137-f1eab8b5c04d</errorID>
      <errorWord>)</errorWord>
      <group>L1_Format</group>
      <groupName>格式问题</groupName>
      <ability>L2_HalfPunc_CN</ability>
      <abilityName>全半角问题</abilityName>
      <candidateList>
        <item>）</item>
      </candidateList>
      <explain>文本全半角错误。</explain>
      <paraID>12DC3B95</paraID>
      <start>31</start>
      <end>32</end>
      <status>unmodified</status>
      <modifiedWord/>
      <trackRevisions>false</trackRevisions>
    </reviewItem>
    <reviewItem>
      <errorID>850a796f-e643-43ba-a2bb-e0fe209722c2</errorID>
      <errorWord>(</errorWord>
      <group>L1_Format</group>
      <groupName>格式问题</groupName>
      <ability>L2_HalfPunc_CN</ability>
      <abilityName>全半角问题</abilityName>
      <candidateList>
        <item>（</item>
      </candidateList>
      <explain>文本全半角错误。</explain>
      <paraID>12DC3B95</paraID>
      <start>42</start>
      <end>43</end>
      <status>unmodified</status>
      <modifiedWord/>
      <trackRevisions>false</trackRevisions>
    </reviewItem>
    <reviewItem>
      <errorID>f2f5718e-fb57-4815-810f-f4ee07a82376</errorID>
      <errorWord>)</errorWord>
      <group>L1_Format</group>
      <groupName>格式问题</groupName>
      <ability>L2_HalfPunc_CN</ability>
      <abilityName>全半角问题</abilityName>
      <candidateList>
        <item>）</item>
      </candidateList>
      <explain>文本全半角错误。</explain>
      <paraID>12DC3B95</paraID>
      <start>45</start>
      <end>46</end>
      <status>unmodified</status>
      <modifiedWord/>
      <trackRevisions>false</trackRevisions>
    </reviewItem>
    <reviewItem>
      <errorID>8b20a081-8c2c-4b06-9ea3-f7892e968589</errorID>
      <errorWord>&lt;</errorWord>
      <group>L1_Format</group>
      <groupName>格式问题</groupName>
      <ability>L2_HalfPunc_CN</ability>
      <abilityName>全半角问题</abilityName>
      <candidateList>
        <item>〈</item>
      </candidateList>
      <explain>文本全半角错误。</explain>
      <paraID>12DC3B95</paraID>
      <start>48</start>
      <end>49</end>
      <status>unmodified</status>
      <modifiedWord/>
      <trackRevisions>false</trackRevisions>
    </reviewItem>
    <reviewItem>
      <errorID>cfd35d66-2969-4de4-ac3f-e373ab336ed8</errorID>
      <errorWord>(</errorWord>
      <group>L1_Format</group>
      <groupName>格式问题</groupName>
      <ability>L2_HalfPunc_CN</ability>
      <abilityName>全半角问题</abilityName>
      <candidateList>
        <item>（</item>
      </candidateList>
      <explain>文本全半角错误。</explain>
      <paraID>12DC3B95</paraID>
      <start>66</start>
      <end>67</end>
      <status>unmodified</status>
      <modifiedWord/>
      <trackRevisions>false</trackRevisions>
    </reviewItem>
    <reviewItem>
      <errorID>9b0fca1d-90f6-417e-92b3-aa1fa3a06361</errorID>
      <errorWord>)</errorWord>
      <group>L1_Format</group>
      <groupName>格式问题</groupName>
      <ability>L2_HalfPunc_CN</ability>
      <abilityName>全半角问题</abilityName>
      <candidateList>
        <item>）</item>
      </candidateList>
      <explain>文本全半角错误。</explain>
      <paraID>12DC3B95</paraID>
      <start>69</start>
      <end>70</end>
      <status>unmodified</status>
      <modifiedWord/>
      <trackRevisions>false</trackRevisions>
    </reviewItem>
    <reviewItem>
      <errorID>fc9ceb87-ae99-4d87-a6df-4f076d58db8b</errorID>
      <errorWord>(</errorWord>
      <group>L1_Format</group>
      <groupName>格式问题</groupName>
      <ability>L2_HalfPunc_CN</ability>
      <abilityName>全半角问题</abilityName>
      <candidateList>
        <item>（</item>
      </candidateList>
      <explain>文本全半角错误。</explain>
      <paraID> 6A69706</paraID>
      <start>3</start>
      <end>4</end>
      <status>unmodified</status>
      <modifiedWord/>
      <trackRevisions>false</trackRevisions>
    </reviewItem>
    <reviewItem>
      <errorID>ebf86f84-8ae6-4c79-bca8-7fa0990c3a6d</errorID>
      <errorWord>)</errorWord>
      <group>L1_Format</group>
      <groupName>格式问题</groupName>
      <ability>L2_HalfPunc_CN</ability>
      <abilityName>全半角问题</abilityName>
      <candidateList>
        <item>）</item>
      </candidateList>
      <explain>文本全半角错误。</explain>
      <paraID> 6A69706</paraID>
      <start>6</start>
      <end>7</end>
      <status>unmodified</status>
      <modifiedWord/>
      <trackRevisions>false</trackRevisions>
    </reviewItem>
    <reviewItem>
      <errorID>b27c6359-7163-467b-be23-48cec343d285</errorID>
      <errorWord>(</errorWord>
      <group>L1_Format</group>
      <groupName>格式问题</groupName>
      <ability>L2_HalfPunc_CN</ability>
      <abilityName>全半角问题</abilityName>
      <candidateList>
        <item>（</item>
      </candidateList>
      <explain>文本全半角错误。</explain>
      <paraID> 6A69706</paraID>
      <start>27</start>
      <end>28</end>
      <status>unmodified</status>
      <modifiedWord/>
      <trackRevisions>false</trackRevisions>
    </reviewItem>
    <reviewItem>
      <errorID>ae9f7e24-e973-437c-867d-850aee17b155</errorID>
      <errorWord>)</errorWord>
      <group>L1_Format</group>
      <groupName>格式问题</groupName>
      <ability>L2_HalfPunc_CN</ability>
      <abilityName>全半角问题</abilityName>
      <candidateList>
        <item>）</item>
      </candidateList>
      <explain>文本全半角错误。</explain>
      <paraID> 6A69706</paraID>
      <start>30</start>
      <end>31</end>
      <status>unmodified</status>
      <modifiedWord/>
      <trackRevisions>false</trackRevisions>
    </reviewItem>
    <reviewItem>
      <errorID>2e0eefea-3b9a-4dad-97c7-59b07ab62c90</errorID>
      <errorWord>&lt;</errorWord>
      <group>L1_Format</group>
      <groupName>格式问题</groupName>
      <ability>L2_HalfPunc_CN</ability>
      <abilityName>全半角问题</abilityName>
      <candidateList>
        <item>〈</item>
      </candidateList>
      <explain>文本全半角错误。</explain>
      <paraID> 6A69706</paraID>
      <start>33</start>
      <end>34</end>
      <status>unmodified</status>
      <modifiedWord/>
      <trackRevisions>false</trackRevisions>
    </reviewItem>
    <reviewItem>
      <errorID>6ca7e0fc-0984-4d1a-a832-78f3dc725ec6</errorID>
      <errorWord>(</errorWord>
      <group>L1_Format</group>
      <groupName>格式问题</groupName>
      <ability>L2_HalfPunc_CN</ability>
      <abilityName>全半角问题</abilityName>
      <candidateList>
        <item>（</item>
      </candidateList>
      <explain>文本全半角错误。</explain>
      <paraID> 7CEB051</paraID>
      <start>16</start>
      <end>17</end>
      <status>unmodified</status>
      <modifiedWord/>
      <trackRevisions>false</trackRevisions>
    </reviewItem>
    <reviewItem>
      <errorID>f76b3b75-5d7f-4201-84dc-64b3e8ae8aa0</errorID>
      <errorWord>)</errorWord>
      <group>L1_Format</group>
      <groupName>格式问题</groupName>
      <ability>L2_HalfPunc_CN</ability>
      <abilityName>全半角问题</abilityName>
      <candidateList>
        <item>）</item>
      </candidateList>
      <explain>文本全半角错误。</explain>
      <paraID> 7CEB051</paraID>
      <start>19</start>
      <end>20</end>
      <status>unmodified</status>
      <modifiedWord/>
      <trackRevisions>false</trackRevisions>
    </reviewItem>
    <reviewItem>
      <errorID>18b6b48e-76e4-4b3f-a964-0428a4ec30ca</errorID>
      <errorWord>(</errorWord>
      <group>L1_Format</group>
      <groupName>格式问题</groupName>
      <ability>L2_HalfPunc_CN</ability>
      <abilityName>全半角问题</abilityName>
      <candidateList>
        <item>（</item>
      </candidateList>
      <explain>文本全半角错误。</explain>
      <paraID> 7CEB051</paraID>
      <start>62</start>
      <end>63</end>
      <status>unmodified</status>
      <modifiedWord/>
      <trackRevisions>false</trackRevisions>
    </reviewItem>
    <reviewItem>
      <errorID>3c79fead-5629-4556-8921-ae72ddc014e1</errorID>
      <errorWord>)</errorWord>
      <group>L1_Format</group>
      <groupName>格式问题</groupName>
      <ability>L2_HalfPunc_CN</ability>
      <abilityName>全半角问题</abilityName>
      <candidateList>
        <item>）</item>
      </candidateList>
      <explain>文本全半角错误。</explain>
      <paraID> 7CEB051</paraID>
      <start>65</start>
      <end>66</end>
      <status>unmodified</status>
      <modifiedWord/>
      <trackRevisions>false</trackRevisions>
    </reviewItem>
    <reviewItem>
      <errorID>ba6306fe-2649-47fc-bd3d-73d572fbbfa7</errorID>
      <errorWord>，</errorWord>
      <group>L1_Word</group>
      <groupName>字词问题</groupName>
      <ability>L2_Typo</ability>
      <abilityName>字词错误</abilityName>
      <candidateList>
        <item>，并</item>
      </candidateList>
      <explain/>
      <paraID> 7CEB051</paraID>
      <start>72</start>
      <end>73</end>
      <status>unmodified</status>
      <modifiedWord/>
      <trackRevisions>false</trackRevisions>
    </reviewItem>
    <reviewItem>
      <errorID>427a82f9-835e-4d9c-8d07-68e8b769680a</errorID>
      <errorWord>(</errorWord>
      <group>L1_Format</group>
      <groupName>格式问题</groupName>
      <ability>L2_HalfPunc_CN</ability>
      <abilityName>全半角问题</abilityName>
      <candidateList>
        <item>（</item>
      </candidateList>
      <explain>文本全半角错误。</explain>
      <paraID> 7CEB051</paraID>
      <start>169</start>
      <end>170</end>
      <status>unmodified</status>
      <modifiedWord/>
      <trackRevisions>false</trackRevisions>
    </reviewItem>
    <reviewItem>
      <errorID>280c64c9-36a7-458f-b6ff-145058142de3</errorID>
      <errorWord>)</errorWord>
      <group>L1_Format</group>
      <groupName>格式问题</groupName>
      <ability>L2_HalfPunc_CN</ability>
      <abilityName>全半角问题</abilityName>
      <candidateList>
        <item>）</item>
      </candidateList>
      <explain>文本全半角错误。</explain>
      <paraID> 7CEB051</paraID>
      <start>172</start>
      <end>173</end>
      <status>unmodified</status>
      <modifiedWord/>
      <trackRevisions>false</trackRevisions>
    </reviewItem>
    <reviewItem>
      <errorID>514e002d-55d8-438f-bfef-b28b030fbd97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33696E37</paraID>
      <start>0</start>
      <end>2</end>
      <status>unmodified</status>
      <modifiedWord/>
      <trackRevisions>false</trackRevisions>
    </reviewItem>
    <reviewItem>
      <errorID>5e9f6daa-a968-4df3-8813-f098f181b5ae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6E2FA6F3</paraID>
      <start>0</start>
      <end>2</end>
      <status>unmodified</status>
      <modifiedWord/>
      <trackRevisions>false</trackRevisions>
    </reviewItem>
    <reviewItem>
      <errorID>8895681d-f84e-4c6f-831a-8703c702d283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3696532</paraID>
      <start>0</start>
      <end>2</end>
      <status>unmodified</status>
      <modifiedWord/>
      <trackRevisions>false</trackRevisions>
    </reviewItem>
    <reviewItem>
      <errorID>803a6e65-8344-4cf2-9f9c-92c92b765d0f</errorID>
      <errorWord>,</errorWord>
      <group>L1_Format</group>
      <groupName>格式问题</groupName>
      <ability>L2_HalfPunc_CN</ability>
      <abilityName>全半角问题</abilityName>
      <candidateList>
        <item>，</item>
      </candidateList>
      <explain>文本全半角错误。</explain>
      <paraID>2EDCD0AD</paraID>
      <start>20</start>
      <end>21</end>
      <status>unmodified</status>
      <modifiedWord/>
      <trackRevisions>false</trackRevisions>
    </reviewItem>
    <reviewItem>
      <errorID>34ecf1f6-c14d-45c5-8ed4-d443eeca1fb9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41BB5083</paraID>
      <start>31</start>
      <end>34</end>
      <status>unmodified</status>
      <modifiedWord/>
      <trackRevisions>false</trackRevisions>
    </reviewItem>
    <reviewItem>
      <errorID>94c23054-8d6c-48e5-867d-16be70f708ae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10F7DC85</paraID>
      <start>0</start>
      <end>2</end>
      <status>unmodified</status>
      <modifiedWord/>
      <trackRevisions>false</trackRevisions>
    </reviewItem>
    <reviewItem>
      <errorID>137e03fc-ff9e-4cbd-9ba4-f5995a4b7819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120C54F3</paraID>
      <start>0</start>
      <end>2</end>
      <status>unmodified</status>
      <modifiedWord/>
      <trackRevisions>false</trackRevisions>
    </reviewItem>
    <reviewItem>
      <errorID>71d68b9a-456d-448c-8a3a-b4796b3cf680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27F24B49</paraID>
      <start>0</start>
      <end>2</end>
      <status>unmodified</status>
      <modifiedWord/>
      <trackRevisions>false</trackRevisions>
    </reviewItem>
    <reviewItem>
      <errorID>b0db98b7-594a-43de-9a42-ed609131248b</errorID>
      <errorWord>(</errorWord>
      <group>L1_Format</group>
      <groupName>格式问题</groupName>
      <ability>L2_HalfPunc_CN</ability>
      <abilityName>全半角问题</abilityName>
      <candidateList>
        <item>（</item>
      </candidateList>
      <explain>文本全半角错误。</explain>
      <paraID>537FAB08</paraID>
      <start>36</start>
      <end>37</end>
      <status>unmodified</status>
      <modifiedWord/>
      <trackRevisions>false</trackRevisions>
    </reviewItem>
    <reviewItem>
      <errorID>4fe56ae4-f0b0-40b1-82b7-9808eec72312</errorID>
      <errorWord>)</errorWord>
      <group>L1_Format</group>
      <groupName>格式问题</groupName>
      <ability>L2_HalfPunc_CN</ability>
      <abilityName>全半角问题</abilityName>
      <candidateList>
        <item>）</item>
      </candidateList>
      <explain>文本全半角错误。</explain>
      <paraID>537FAB08</paraID>
      <start>46</start>
      <end>47</end>
      <status>unmodified</status>
      <modifiedWord/>
      <trackRevisions>false</trackRevisions>
    </reviewItem>
    <reviewItem>
      <errorID>cb3c384b-28c8-4e2a-ba94-136b5b0ebe57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5F701000</paraID>
      <start>0</start>
      <end>2</end>
      <status>unmodified</status>
      <modifiedWord/>
      <trackRevisions>false</trackRevisions>
    </reviewItem>
    <reviewItem>
      <errorID>a0ab652d-48ca-46be-88c7-3893532ae619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2FA2017F</paraID>
      <start>0</start>
      <end>2</end>
      <status>unmodified</status>
      <modifiedWord/>
      <trackRevisions>false</trackRevisions>
    </reviewItem>
    <reviewItem>
      <errorID>1a603e08-9364-45c1-a6da-b0c2308025eb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7ABCB92C</paraID>
      <start>0</start>
      <end>2</end>
      <status>unmodified</status>
      <modifiedWord/>
      <trackRevisions>false</trackRevisions>
    </reviewItem>
    <reviewItem>
      <errorID>78e1376d-b279-4fc9-af3d-2e0dd85ed4ec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68106DE8</paraID>
      <start>0</start>
      <end>2</end>
      <status>unmodified</status>
      <modifiedWord/>
      <trackRevisions>false</trackRevisions>
    </reviewItem>
    <reviewItem>
      <errorID>66060e4d-e268-428e-b750-f36c3009a456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555A0363</paraID>
      <start>0</start>
      <end>2</end>
      <status>unmodified</status>
      <modifiedWord/>
      <trackRevisions>false</trackRevisions>
    </reviewItem>
    <reviewItem>
      <errorID>01b82099-2417-41ed-ba0c-aadecd5b10b4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555A0363</paraID>
      <start>17</start>
      <end>20</end>
      <status>unmodified</status>
      <modifiedWord/>
      <trackRevisions>false</trackRevisions>
    </reviewItem>
    <reviewItem>
      <errorID>638bff10-7980-4dff-b76c-82b24cc0e667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39D24235</paraID>
      <start>0</start>
      <end>2</end>
      <status>unmodified</status>
      <modifiedWord/>
      <trackRevisions>false</trackRevisions>
    </reviewItem>
    <reviewItem>
      <errorID>301bae1e-4b5a-41b7-b140-49c14bbff551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7749A24</paraID>
      <start>0</start>
      <end>3</end>
      <status>unmodified</status>
      <modifiedWord/>
      <trackRevisions>false</trackRevisions>
    </reviewItem>
    <reviewItem>
      <errorID>f74ea53c-5ae8-4d6e-97b7-5fac36db6974</errorID>
      <errorWord>KW</errorWord>
      <group>L1_Word</group>
      <groupName>字词问题</groupName>
      <ability>L2_Typo</ability>
      <abilityName>字词错误</abilityName>
      <candidateList>
        <item>kW</item>
      </candidateList>
      <explain/>
      <paraID>3075659F</paraID>
      <start>179</start>
      <end>181</end>
      <status>unmodified</status>
      <modifiedWord/>
      <trackRevisions>false</trackRevisions>
    </reviewItem>
    <reviewItem>
      <errorID>a3c8d914-56c6-4f58-998b-f0b99fbdf8a3</errorID>
      <errorWord>KW</errorWord>
      <group>L1_Word</group>
      <groupName>字词问题</groupName>
      <ability>L2_Typo</ability>
      <abilityName>字词错误</abilityName>
      <candidateList>
        <item>kW</item>
      </candidateList>
      <explain/>
      <paraID>1AD43E53</paraID>
      <start>102</start>
      <end>104</end>
      <status>unmodified</status>
      <modifiedWord/>
      <trackRevisions>false</trackRevisions>
    </reviewItem>
    <reviewItem>
      <errorID>03c58b16-5ca7-40d0-938e-9b7ede8a4f93</errorID>
      <errorWord>KW</errorWord>
      <group>L1_Word</group>
      <groupName>字词问题</groupName>
      <ability>L2_Typo</ability>
      <abilityName>字词错误</abilityName>
      <candidateList>
        <item>kW</item>
      </candidateList>
      <explain/>
      <paraID>140DE6F9</paraID>
      <start>153</start>
      <end>155</end>
      <status>unmodified</status>
      <modifiedWord/>
      <trackRevisions>false</trackRevisions>
    </reviewItem>
    <reviewItem>
      <errorID>026dcfe0-3a30-4427-9de0-e5aaf9360bb3</errorID>
      <errorWord>)</errorWord>
      <group>L1_Format</group>
      <groupName>格式问题</groupName>
      <ability>L2_HalfPunc_CN</ability>
      <abilityName>全半角问题</abilityName>
      <candidateList>
        <item>）</item>
      </candidateList>
      <explain>文本全半角错误。</explain>
      <paraID>6E5CA49B</paraID>
      <start>137</start>
      <end>138</end>
      <status>unmodified</status>
      <modifiedWord/>
      <trackRevisions>false</trackRevisions>
    </reviewItem>
    <reviewItem>
      <errorID>637003ae-c847-4eab-bb0d-410011319e2d</errorID>
      <errorWord>kw</errorWord>
      <group>L1_Word</group>
      <groupName>字词问题</groupName>
      <ability>L2_Typo</ability>
      <abilityName>字词错误</abilityName>
      <candidateList>
        <item>kW</item>
      </candidateList>
      <explain/>
      <paraID>6E5CA49B</paraID>
      <start>169</start>
      <end>171</end>
      <status>unmodified</status>
      <modifiedWord/>
      <trackRevisions>false</trackRevisions>
    </reviewItem>
    <reviewItem>
      <errorID>11999b2c-d98a-4daf-aefa-d62de5674d11</errorID>
      <errorWord>一下内容</errorWord>
      <group>L1_Word</group>
      <groupName>字词问题</groupName>
      <ability>L2_Typo</ability>
      <abilityName>字词错误</abilityName>
      <candidateList>
        <item>以下内容</item>
      </candidateList>
      <explain/>
      <paraID>632171F6</paraID>
      <start>16</start>
      <end>20</end>
      <status>modified</status>
      <modifiedWord>以下内容</modifiedWord>
      <trackRevisions>false</trackRevisions>
    </reviewItem>
    <reviewItem>
      <errorID>612b61b9-23e7-4122-94b7-e84019ceb7f1</errorID>
      <errorWord>其它</errorWord>
      <group>L1_Word</group>
      <groupName>字词问题</groupName>
      <ability>L2_Alias</ability>
      <abilityName>也作/曾用词</abilityName>
      <candidateList>
        <item>其他</item>
      </candidateList>
      <explain>词汇[其它]为不规范表述或旧称，其规范书面表述为[其他]。</explain>
      <paraID>5B69F13F</paraID>
      <start>31</start>
      <end>33</end>
      <status>modified</status>
      <modifiedWord>其他</modifiedWord>
      <trackRevisions>false</trackRevisions>
    </reviewItem>
    <reviewItem>
      <errorID>17364de0-34bf-4937-99b4-9695a08ce259</errorID>
      <errorWord>其它</errorWord>
      <group>L1_Word</group>
      <groupName>字词问题</groupName>
      <ability>L2_Alias</ability>
      <abilityName>也作/曾用词</abilityName>
      <candidateList>
        <item>其他</item>
      </candidateList>
      <explain>词汇[其它]为不规范表述或旧称，其规范书面表述为[其他]。</explain>
      <paraID>26762358</paraID>
      <start>71</start>
      <end>73</end>
      <status>modified</status>
      <modifiedWord>其他</modifiedWord>
      <trackRevisions>false</trackRevisions>
    </reviewItem>
    <reviewItem>
      <errorID>9036bd82-2e98-471d-a4ad-21e78de15d7d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72702A8</paraID>
      <start>27</start>
      <end>30</end>
      <status>unmodified</status>
      <modifiedWord/>
      <trackRevisions>false</trackRevisions>
    </reviewItem>
    <reviewItem>
      <errorID>b7ea674e-239b-45db-9b87-9205280f1871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72702A8</paraID>
      <start>72</start>
      <end>75</end>
      <status>unmodified</status>
      <modifiedWord/>
      <trackRevisions>false</trackRevisions>
    </reviewItem>
    <reviewItem>
      <errorID>565451e3-26c3-47e3-ae81-cf960d663526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72702A8</paraID>
      <start>86</start>
      <end>89</end>
      <status>unmodified</status>
      <modifiedWord/>
      <trackRevisions>false</trackRevisions>
    </reviewItem>
    <reviewItem>
      <errorID>dd9c351c-139b-4f13-b070-53d341c59a0a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72702A8</paraID>
      <start>100</start>
      <end>103</end>
      <status>unmodified</status>
      <modifiedWord/>
      <trackRevisions>false</trackRevisions>
    </reviewItem>
    <reviewItem>
      <errorID>65fb1dbe-547e-4415-9964-d3af403763af</errorID>
      <errorWord>各类台帐</errorWord>
      <group>L1_Word</group>
      <groupName>字词问题</groupName>
      <ability>L2_Alias</ability>
      <abilityName>也作/曾用词</abilityName>
      <candidateList>
        <item>各类台账</item>
      </candidateList>
      <explain>词汇[各类台帐]为不规范表述或旧称，其规范书面表述为[各类台账]。</explain>
      <paraID>7B8B6127</paraID>
      <start>47</start>
      <end>51</end>
      <status>modified</status>
      <modifiedWord>各类台账</modifiedWord>
      <trackRevisions>false</trackRevisions>
    </reviewItem>
    <reviewItem>
      <errorID>4748a2e3-14d8-4200-b948-9448674eafa5</errorID>
      <errorWord>人</errorWord>
      <group>L1_Word</group>
      <groupName>字词问题</groupName>
      <ability>L2_Typo</ability>
      <abilityName>字词错误</abilityName>
      <candidateList>
        <item>人员</item>
      </candidateList>
      <explain/>
      <paraID>563FB96A</paraID>
      <start>5</start>
      <end>6</end>
      <status>unmodified</status>
      <modifiedWord/>
      <trackRevisions>false</trackRevisions>
    </reviewItem>
    <reviewItem>
      <errorID>695bf197-558d-4f4c-97d3-93776b6f4cd9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563FB96A</paraID>
      <start>15</start>
      <end>18</end>
      <status>unmodified</status>
      <modifiedWord/>
      <trackRevisions>false</trackRevisions>
    </reviewItem>
    <reviewItem>
      <errorID>b39d4434-a347-4496-9974-32ddb17335f9</errorID>
      <errorWord>,</errorWord>
      <group>L1_Format</group>
      <groupName>格式问题</groupName>
      <ability>L2_HalfPunc_CN</ability>
      <abilityName>全半角问题</abilityName>
      <candidateList>
        <item>，</item>
      </candidateList>
      <explain>文本全半角错误。</explain>
      <paraID>65819EF0</paraID>
      <start>87</start>
      <end>88</end>
      <status>unmodified</status>
      <modifiedWord/>
      <trackRevisions>false</trackRevisions>
    </reviewItem>
    <reviewItem>
      <errorID>0fbf4b31-242c-4e74-b648-2d87a850552b</errorID>
      <errorWord>人</errorWord>
      <group>L1_Word</group>
      <groupName>字词问题</groupName>
      <ability>L2_Typo</ability>
      <abilityName>字词错误</abilityName>
      <candidateList>
        <item>人员</item>
      </candidateList>
      <explain/>
      <paraID>73057507</paraID>
      <start>5</start>
      <end>6</end>
      <status>unmodified</status>
      <modifiedWord/>
      <trackRevisions>false</trackRevisions>
    </reviewItem>
    <reviewItem>
      <errorID>b39eb1b8-0675-4e14-97fa-1fe4f58e84b3</errorID>
      <errorWord>:</errorWord>
      <group>L1_Format</group>
      <groupName>格式问题</groupName>
      <ability>L2_HalfPunc_CN</ability>
      <abilityName>全半角问题</abilityName>
      <candidateList>
        <item>：</item>
      </candidateList>
      <explain>文本全半角错误。</explain>
      <paraID>6E3413D6</paraID>
      <start>8</start>
      <end>9</end>
      <status>unmodified</status>
      <modifiedWord/>
      <trackRevisions>false</trackRevisions>
    </reviewItem>
    <reviewItem>
      <errorID>d03ec601-8380-4474-bbe5-8c209bf03122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1B87ECE6</paraID>
      <start>0</start>
      <end>2</end>
      <status>unmodified</status>
      <modifiedWord/>
      <trackRevisions>false</trackRevisions>
    </reviewItem>
    <reviewItem>
      <errorID>93a93c7c-9817-4335-8d31-10d5330f79b1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16024291</paraID>
      <start>0</start>
      <end>2</end>
      <status>unmodified</status>
      <modifiedWord/>
      <trackRevisions>false</trackRevisions>
    </reviewItem>
    <reviewItem>
      <errorID>c2a065f4-826a-400d-8ffc-f31e229c64af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30DB6490</paraID>
      <start>0</start>
      <end>2</end>
      <status>unmodified</status>
      <modifiedWord/>
      <trackRevisions>false</trackRevisions>
    </reviewItem>
    <reviewItem>
      <errorID>668ae6aa-33a3-4dc0-806b-b0234378d6c5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5A9C49D0</paraID>
      <start>0</start>
      <end>2</end>
      <status>unmodified</status>
      <modifiedWord/>
      <trackRevisions>false</trackRevisions>
    </reviewItem>
    <reviewItem>
      <errorID>5b985e27-1b53-4142-ba56-090ed030ac2d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4203D5F6</paraID>
      <start>0</start>
      <end>2</end>
      <status>unmodified</status>
      <modifiedWord/>
      <trackRevisions>false</trackRevisions>
    </reviewItem>
    <reviewItem>
      <errorID>411b7430-033d-4e83-a5d6-df7d2a03478e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CFDEA6D</paraID>
      <start>0</start>
      <end>2</end>
      <status>unmodified</status>
      <modifiedWord/>
      <trackRevisions>false</trackRevisions>
    </reviewItem>
    <reviewItem>
      <errorID>1a9c814d-b2aa-4e76-9b35-5899313b4cdc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74A6591D</paraID>
      <start>0</start>
      <end>2</end>
      <status>unmodified</status>
      <modifiedWord/>
      <trackRevisions>false</trackRevisions>
    </reviewItem>
    <reviewItem>
      <errorID>1440572a-b5fe-461a-abab-094a6e2eae32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53FD22A2</paraID>
      <start>0</start>
      <end>2</end>
      <status>unmodified</status>
      <modifiedWord/>
      <trackRevisions>false</trackRevisions>
    </reviewItem>
    <reviewItem>
      <errorID>c3944841-e683-452e-922a-c658925443ba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54F4C064</paraID>
      <start>0</start>
      <end>2</end>
      <status>unmodified</status>
      <modifiedWord/>
      <trackRevisions>false</trackRevisions>
    </reviewItem>
    <reviewItem>
      <errorID>958ff874-c5fc-44c7-b857-ae9d3012f131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49EF93FE</paraID>
      <start>0</start>
      <end>2</end>
      <status>unmodified</status>
      <modifiedWord/>
      <trackRevisions>false</trackRevisions>
    </reviewItem>
    <reviewItem>
      <errorID>ed6c9c29-85ee-4471-806b-938abd8d13d5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22964F7B</paraID>
      <start>0</start>
      <end>2</end>
      <status>unmodified</status>
      <modifiedWord/>
      <trackRevisions>false</trackRevisions>
    </reviewItem>
    <reviewItem>
      <errorID>33b26fb0-73f1-4ec2-9ecd-b79ecec59f23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593BDEF0</paraID>
      <start>0</start>
      <end>2</end>
      <status>unmodified</status>
      <modifiedWord/>
      <trackRevisions>false</trackRevisions>
    </reviewItem>
    <reviewItem>
      <errorID>881c4629-3c4e-4ba9-a386-62cc992a138b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18F5A</paraID>
      <start>0</start>
      <end>2</end>
      <status>unmodified</status>
      <modifiedWord/>
      <trackRevisions>false</trackRevisions>
    </reviewItem>
    <reviewItem>
      <errorID>4f8dca0d-49d0-4983-a27f-f27f34159dbd</errorID>
      <errorWord>(</errorWord>
      <group>L1_Format</group>
      <groupName>格式问题</groupName>
      <ability>L2_HalfPunc_CN</ability>
      <abilityName>全半角问题</abilityName>
      <candidateList>
        <item>（</item>
      </candidateList>
      <explain>文本全半角错误。</explain>
      <paraID>   18F5A</paraID>
      <start>23</start>
      <end>24</end>
      <status>unmodified</status>
      <modifiedWord/>
      <trackRevisions>false</trackRevisions>
    </reviewItem>
    <reviewItem>
      <errorID>2d906d03-b030-4c16-bc49-ac4b9f2b067b</errorID>
      <errorWord>)</errorWord>
      <group>L1_Format</group>
      <groupName>格式问题</groupName>
      <ability>L2_HalfPunc_CN</ability>
      <abilityName>全半角问题</abilityName>
      <candidateList>
        <item>）</item>
      </candidateList>
      <explain>文本全半角错误。</explain>
      <paraID>   18F5A</paraID>
      <start>39</start>
      <end>40</end>
      <status>unmodified</status>
      <modifiedWord/>
      <trackRevisions>false</trackRevisions>
    </reviewItem>
    <reviewItem>
      <errorID>df08ed61-0d09-489f-90e0-341a5d3ae046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18F5A</paraID>
      <start>62</start>
      <end>65</end>
      <status>modified</status>
      <modifiedWord>必需的</modifiedWord>
      <trackRevisions>false</trackRevisions>
    </reviewItem>
    <reviewItem>
      <errorID>eb25f5c1-5dd6-4d3b-ba04-fd8f72e840f6</errorID>
      <errorWord>(</errorWord>
      <group>L1_Format</group>
      <groupName>格式问题</groupName>
      <ability>L2_HalfPunc_CN</ability>
      <abilityName>全半角问题</abilityName>
      <candidateList>
        <item>（</item>
      </candidateList>
      <explain>文本全半角错误。</explain>
      <paraID>   18F5A</paraID>
      <start>90</start>
      <end>91</end>
      <status>unmodified</status>
      <modifiedWord/>
      <trackRevisions>false</trackRevisions>
    </reviewItem>
    <reviewItem>
      <errorID>8f49e040-f786-4e42-8322-1b94c90749ec</errorID>
      <errorWord>)</errorWord>
      <group>L1_Format</group>
      <groupName>格式问题</groupName>
      <ability>L2_HalfPunc_CN</ability>
      <abilityName>全半角问题</abilityName>
      <candidateList>
        <item>）</item>
      </candidateList>
      <explain>文本全半角错误。</explain>
      <paraID>   18F5A</paraID>
      <start>96</start>
      <end>97</end>
      <status>unmodified</status>
      <modifiedWord/>
      <trackRevisions>false</trackRevisions>
    </reviewItem>
    <reviewItem>
      <errorID>50d02c3e-6e2a-487d-8ff2-60c7739410a8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5A8C456A</paraID>
      <start>0</start>
      <end>2</end>
      <status>unmodified</status>
      <modifiedWord/>
      <trackRevisions>false</trackRevisions>
    </reviewItem>
    <reviewItem>
      <errorID>728323e6-1dea-4c90-a506-e1f025ae5435</errorID>
      <errorWord>,</errorWord>
      <group>L1_Format</group>
      <groupName>格式问题</groupName>
      <ability>L2_HalfPunc_CN</ability>
      <abilityName>全半角问题</abilityName>
      <candidateList>
        <item>，</item>
      </candidateList>
      <explain>文本全半角错误。</explain>
      <paraID>35EA78E0</paraID>
      <start>42</start>
      <end>43</end>
      <status>unmodified</status>
      <modifiedWord/>
      <trackRevisions>false</trackRevisions>
    </reviewItem>
    <reviewItem>
      <errorID>32e5c56c-e208-4f4d-97f2-c5600e837b2b</errorID>
      <errorWord>(</errorWord>
      <group>L1_Format</group>
      <groupName>格式问题</groupName>
      <ability>L2_HalfPunc_CN</ability>
      <abilityName>全半角问题</abilityName>
      <candidateList>
        <item>（</item>
      </candidateList>
      <explain>文本全半角错误。</explain>
      <paraID>35EA78E0</paraID>
      <start>75</start>
      <end>76</end>
      <status>unmodified</status>
      <modifiedWord/>
      <trackRevisions>false</trackRevisions>
    </reviewItem>
    <reviewItem>
      <errorID>6abc7115-8509-4fb1-9ac9-50551b3f9e2e</errorID>
      <errorWord>)</errorWord>
      <group>L1_Format</group>
      <groupName>格式问题</groupName>
      <ability>L2_HalfPunc_CN</ability>
      <abilityName>全半角问题</abilityName>
      <candidateList>
        <item>）</item>
      </candidateList>
      <explain>文本全半角错误。</explain>
      <paraID>35EA78E0</paraID>
      <start>79</start>
      <end>80</end>
      <status>unmodified</status>
      <modifiedWord/>
      <trackRevisions>false</trackRevisions>
    </reviewItem>
    <reviewItem>
      <errorID>048cf116-3379-4a29-a947-9a44a07dea04</errorID>
      <errorWord>(</errorWord>
      <group>L1_Format</group>
      <groupName>格式问题</groupName>
      <ability>L2_HalfPunc_CN</ability>
      <abilityName>全半角问题</abilityName>
      <candidateList>
        <item>（</item>
      </candidateList>
      <explain>文本全半角错误。</explain>
      <paraID>35EA78E0</paraID>
      <start>118</start>
      <end>119</end>
      <status>unmodified</status>
      <modifiedWord/>
      <trackRevisions>false</trackRevisions>
    </reviewItem>
    <reviewItem>
      <errorID>78271762-0225-4620-9d36-a4cd50290bbf</errorID>
      <errorWord>)</errorWord>
      <group>L1_Format</group>
      <groupName>格式问题</groupName>
      <ability>L2_HalfPunc_CN</ability>
      <abilityName>全半角问题</abilityName>
      <candidateList>
        <item>）</item>
      </candidateList>
      <explain>文本全半角错误。</explain>
      <paraID>35EA78E0</paraID>
      <start>122</start>
      <end>123</end>
      <status>unmodified</status>
      <modifiedWord/>
      <trackRevisions>false</trackRevisions>
    </reviewItem>
    <reviewItem>
      <errorID>f282bf1c-75ef-40e5-ba44-2450318482f2</errorID>
      <errorWord>(</errorWord>
      <group>L1_Format</group>
      <groupName>格式问题</groupName>
      <ability>L2_HalfPunc_CN</ability>
      <abilityName>全半角问题</abilityName>
      <candidateList>
        <item>（</item>
      </candidateList>
      <explain>文本全半角错误。</explain>
      <paraID>35EA78E0</paraID>
      <start>160</start>
      <end>161</end>
      <status>unmodified</status>
      <modifiedWord/>
      <trackRevisions>false</trackRevisions>
    </reviewItem>
    <reviewItem>
      <errorID>f286a672-b1c4-4ee4-832c-2e1d4a4131e8</errorID>
      <errorWord>)</errorWord>
      <group>L1_Format</group>
      <groupName>格式问题</groupName>
      <ability>L2_HalfPunc_CN</ability>
      <abilityName>全半角问题</abilityName>
      <candidateList>
        <item>）</item>
      </candidateList>
      <explain>文本全半角错误。</explain>
      <paraID>35EA78E0</paraID>
      <start>164</start>
      <end>165</end>
      <status>unmodified</status>
      <modifiedWord/>
      <trackRevisions>false</trackRevisions>
    </reviewItem>
    <reviewItem>
      <errorID>10f4d2e7-d51f-406c-a8f5-7d385f9daad8</errorID>
      <errorWord>(</errorWord>
      <group>L1_Format</group>
      <groupName>格式问题</groupName>
      <ability>L2_HalfPunc_CN</ability>
      <abilityName>全半角问题</abilityName>
      <candidateList>
        <item>（</item>
      </candidateList>
      <explain>文本全半角错误。</explain>
      <paraID>35EA78E0</paraID>
      <start>206</start>
      <end>207</end>
      <status>unmodified</status>
      <modifiedWord/>
      <trackRevisions>false</trackRevisions>
    </reviewItem>
    <reviewItem>
      <errorID>bdcd4d15-18c4-4002-bdcc-ebbe45f2ada0</errorID>
      <errorWord>)</errorWord>
      <group>L1_Format</group>
      <groupName>格式问题</groupName>
      <ability>L2_HalfPunc_CN</ability>
      <abilityName>全半角问题</abilityName>
      <candidateList>
        <item>）</item>
      </candidateList>
      <explain>文本全半角错误。</explain>
      <paraID>35EA78E0</paraID>
      <start>210</start>
      <end>211</end>
      <status>unmodified</status>
      <modifiedWord/>
      <trackRevisions>false</trackRevisions>
    </reviewItem>
    <reviewItem>
      <errorID>d12fc164-a7e3-4681-a6af-ad1ad871faba</errorID>
      <errorWord>,</errorWord>
      <group>L1_Format</group>
      <groupName>格式问题</groupName>
      <ability>L2_HalfPunc_CN</ability>
      <abilityName>全半角问题</abilityName>
      <candidateList>
        <item>，</item>
      </candidateList>
      <explain>文本全半角错误。</explain>
      <paraID>348996B3</paraID>
      <start>58</start>
      <end>59</end>
      <status>unmodified</status>
      <modifiedWord/>
      <trackRevisions>false</trackRevisions>
    </reviewItem>
    <reviewItem>
      <errorID>36e2e0f7-9999-4329-b3b1-e177a11651de</errorID>
      <errorWord>给合</errorWord>
      <group>L1_Word</group>
      <groupName>字词问题</groupName>
      <ability>L2_Typo</ability>
      <abilityName>字词错误</abilityName>
      <candidateList>
        <item>结合</item>
      </candidateList>
      <explain/>
      <paraID>1F33E18F</paraID>
      <start>24</start>
      <end>26</end>
      <status>modified</status>
      <modifiedWord>结合</modifiedWord>
      <trackRevisions>false</trackRevisions>
    </reviewItem>
    <reviewItem>
      <errorID>17844c4f-ea1e-4b26-961b-8585c977dff4</errorID>
      <errorWord>作</errorWord>
      <group>L1_Word</group>
      <groupName>字词问题</groupName>
      <ability>L2_Typo</ability>
      <abilityName>字词错误</abilityName>
      <candidateList>
        <item>做</item>
      </candidateList>
      <explain>存在发音相同字词的误用。</explain>
      <paraID>2CA470EB</paraID>
      <start>23</start>
      <end>24</end>
      <status>unmodified</status>
      <modifiedWord/>
      <trackRevisions>false</trackRevisions>
    </reviewItem>
    <reviewItem>
      <errorID>6cfe56ff-e508-42f5-8da1-072c055afb38</errorID>
      <errorWord>接受其它</errorWord>
      <group>L1_Word</group>
      <groupName>字词问题</groupName>
      <ability>L2_Alias</ability>
      <abilityName>也作/曾用词</abilityName>
      <candidateList>
        <item>接受其他</item>
      </candidateList>
      <explain>词汇[接受其它]为不规范表述或旧称，其规范书面表述为[接受其他]。</explain>
      <paraID>6D4CE748</paraID>
      <start>30</start>
      <end>34</end>
      <status>modified</status>
      <modifiedWord>接受其他</modifiedWord>
      <trackRevisions>false</trackRevisions>
    </reviewItem>
    <reviewItem>
      <errorID>429c119c-c57e-4d8d-b452-800764811885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3A98E370</paraID>
      <start>0</start>
      <end>3</end>
      <status>unmodified</status>
      <modifiedWord/>
      <trackRevisions>false</trackRevisions>
    </reviewItem>
    <reviewItem>
      <errorID>49684a61-3037-4312-a5c7-72d773902c5d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64859366</paraID>
      <start>0</start>
      <end>3</end>
      <status>unmodified</status>
      <modifiedWord/>
      <trackRevisions>false</trackRevisions>
    </reviewItem>
    <reviewItem>
      <errorID>6c2f4e06-4b8b-44f8-b29e-5b66cfd0d3f9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2311C657</paraID>
      <start>0</start>
      <end>3</end>
      <status>unmodified</status>
      <modifiedWord/>
      <trackRevisions>false</trackRevisions>
    </reviewItem>
    <reviewItem>
      <errorID>a0488cec-9c7a-46cb-a2c4-b13abbfb403a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41E210C3</paraID>
      <start>0</start>
      <end>3</end>
      <status>unmodified</status>
      <modifiedWord/>
      <trackRevisions>false</trackRevisions>
    </reviewItem>
    <reviewItem>
      <errorID>237617e9-7241-4a46-8bb9-a07f82754d98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615DB146</paraID>
      <start>0</start>
      <end>3</end>
      <status>unmodified</status>
      <modifiedWord/>
      <trackRevisions>false</trackRevisions>
    </reviewItem>
    <reviewItem>
      <errorID>ceab65df-f392-46ed-b78c-e8fd2286a0a3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33883971</paraID>
      <start>0</start>
      <end>3</end>
      <status>unmodified</status>
      <modifiedWord/>
      <trackRevisions>false</trackRevisions>
    </reviewItem>
    <reviewItem>
      <errorID>70345216-d578-44fa-8f8f-2cbcf5d3863d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54A9F3F9</paraID>
      <start>0</start>
      <end>3</end>
      <status>unmodified</status>
      <modifiedWord/>
      <trackRevisions>false</trackRevisions>
    </reviewItem>
    <reviewItem>
      <errorID>d925ac44-31b1-4f14-9ca2-99b7ff6bdd22</errorID>
      <errorWord>,</errorWord>
      <group>L1_Format</group>
      <groupName>格式问题</groupName>
      <ability>L2_HalfPunc_CN</ability>
      <abilityName>全半角问题</abilityName>
      <candidateList>
        <item>，</item>
      </candidateList>
      <explain>文本全半角错误。</explain>
      <paraID> BDEECAA</paraID>
      <start>19</start>
      <end>20</end>
      <status>unmodified</status>
      <modifiedWord/>
      <trackRevisions>false</trackRevisions>
    </reviewItem>
    <reviewItem>
      <errorID>1a63e108-b58a-430a-9831-92b49d0ad460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36709195</paraID>
      <start>0</start>
      <end>2</end>
      <status>unmodified</status>
      <modifiedWord/>
      <trackRevisions>false</trackRevisions>
    </reviewItem>
    <reviewItem>
      <errorID>5fcd6842-f55a-4402-80c9-75513689f05a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2D05380B</paraID>
      <start>0</start>
      <end>2</end>
      <status>unmodified</status>
      <modifiedWord/>
      <trackRevisions>false</trackRevisions>
    </reviewItem>
    <reviewItem>
      <errorID>1221da00-0daf-49c9-853c-d7a451f7fa29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469F511C</paraID>
      <start>0</start>
      <end>2</end>
      <status>unmodified</status>
      <modifiedWord/>
      <trackRevisions>false</trackRevisions>
    </reviewItem>
    <reviewItem>
      <errorID>67bbc594-7c45-4bee-9041-114d72e4f958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659BEF03</paraID>
      <start>0</start>
      <end>2</end>
      <status>unmodified</status>
      <modifiedWord/>
      <trackRevisions>false</trackRevisions>
    </reviewItem>
    <reviewItem>
      <errorID>0646c891-5eb7-4691-8cfb-152420a2c3e1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5F1D8044</paraID>
      <start>0</start>
      <end>2</end>
      <status>unmodified</status>
      <modifiedWord/>
      <trackRevisions>false</trackRevisions>
    </reviewItem>
    <reviewItem>
      <errorID>a76acd7f-fc0e-4e9c-b297-25adc5f3e603</errorID>
      <errorWord>应</errorWord>
      <group>L1_Word</group>
      <groupName>字词问题</groupName>
      <ability>L2_Typo</ability>
      <abilityName>字词错误</abilityName>
      <candidateList>
        <item>应在</item>
      </candidateList>
      <explain/>
      <paraID>6621D23B</paraID>
      <start>70</start>
      <end>72</end>
      <status>modified</status>
      <modifiedWord>应在</modifiedWord>
      <trackRevisions>false</trackRevisions>
    </reviewItem>
    <reviewItem>
      <errorID>6ec232c0-fc86-4f7f-af65-3930bcbe5983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570EE6B6</paraID>
      <start>0</start>
      <end>2</end>
      <status>unmodified</status>
      <modifiedWord/>
      <trackRevisions>false</trackRevisions>
    </reviewItem>
    <reviewItem>
      <errorID>2cd9aa05-e997-4a0f-a26a-a250ba86b32b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58E6D95F</paraID>
      <start>0</start>
      <end>2</end>
      <status>unmodified</status>
      <modifiedWord/>
      <trackRevisions>false</trackRevisions>
    </reviewItem>
    <reviewItem>
      <errorID>42f9bf09-9518-491d-96c3-6c0b23215a98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6782955E</paraID>
      <start>0</start>
      <end>2</end>
      <status>unmodified</status>
      <modifiedWord/>
      <trackRevisions>false</trackRevisions>
    </reviewItem>
    <reviewItem>
      <errorID>caa86fee-1f65-4590-844d-892fad812466</errorID>
      <errorWord>～</errorWord>
      <group>L1_Format</group>
      <groupName>格式问题</groupName>
      <ability>L2_HalfPunc_CN</ability>
      <abilityName>全半角问题</abilityName>
      <candidateList>
        <item>~</item>
      </candidateList>
      <explain>文本全半角错误。</explain>
      <paraID>472D2C6C</paraID>
      <start>3</start>
      <end>4</end>
      <status>unmodified</status>
      <modifiedWord/>
      <trackRevisions>false</trackRevisions>
    </reviewItem>
    <reviewItem>
      <errorID>af06d8d9-f252-41fa-b0c7-3c0856f85401</errorID>
      <errorWord>～</errorWord>
      <group>L1_Format</group>
      <groupName>格式问题</groupName>
      <ability>L2_HalfPunc_CN</ability>
      <abilityName>全半角问题</abilityName>
      <candidateList>
        <item>~</item>
      </candidateList>
      <explain>文本全半角错误。</explain>
      <paraID>  142F6A</paraID>
      <start>3</start>
      <end>4</end>
      <status>unmodified</status>
      <modifiedWord/>
      <trackRevisions>false</trackRevisions>
    </reviewItem>
    <reviewItem>
      <errorID>fe511165-e8ab-43db-ae76-36ec87693e00</errorID>
      <errorWord>～</errorWord>
      <group>L1_Format</group>
      <groupName>格式问题</groupName>
      <ability>L2_HalfPunc_CN</ability>
      <abilityName>全半角问题</abilityName>
      <candidateList>
        <item>~</item>
      </candidateList>
      <explain>文本全半角错误。</explain>
      <paraID>4E2DB016</paraID>
      <start>3</start>
      <end>4</end>
      <status>unmodified</status>
      <modifiedWord/>
      <trackRevisions>false</trackRevisions>
    </reviewItem>
    <reviewItem>
      <errorID>9f02db84-331e-4522-9eba-c61b663e1c64</errorID>
      <errorWord>～</errorWord>
      <group>L1_Format</group>
      <groupName>格式问题</groupName>
      <ability>L2_HalfPunc_CN</ability>
      <abilityName>全半角问题</abilityName>
      <candidateList>
        <item>~</item>
      </candidateList>
      <explain>文本全半角错误。</explain>
      <paraID>40418EDA</paraID>
      <start>3</start>
      <end>4</end>
      <status>unmodified</status>
      <modifiedWord/>
      <trackRevisions>false</trackRevisions>
    </reviewItem>
    <reviewItem>
      <errorID>064e8527-072c-441e-b5b4-a7556ffcd657</errorID>
      <errorWord>～</errorWord>
      <group>L1_Format</group>
      <groupName>格式问题</groupName>
      <ability>L2_HalfPunc_CN</ability>
      <abilityName>全半角问题</abilityName>
      <candidateList>
        <item>~</item>
      </candidateList>
      <explain>文本全半角错误。</explain>
      <paraID>752BB39C</paraID>
      <start>3</start>
      <end>4</end>
      <status>unmodified</status>
      <modifiedWord/>
      <trackRevisions>false</trackRevisions>
    </reviewItem>
    <reviewItem>
      <errorID>916dba8b-4b8b-44c3-927a-5129ba05ae96</errorID>
      <errorWord>～</errorWord>
      <group>L1_Format</group>
      <groupName>格式问题</groupName>
      <ability>L2_HalfPunc_CN</ability>
      <abilityName>全半角问题</abilityName>
      <candidateList>
        <item>~</item>
      </candidateList>
      <explain>文本全半角错误。</explain>
      <paraID>4A02557E</paraID>
      <start>3</start>
      <end>4</end>
      <status>unmodified</status>
      <modifiedWord/>
      <trackRevisions>false</trackRevisions>
    </reviewItem>
    <reviewItem>
      <errorID>2a49be13-ed5f-4d22-945b-1c8fc3a86bd2</errorID>
      <errorWord>～</errorWord>
      <group>L1_Format</group>
      <groupName>格式问题</groupName>
      <ability>L2_HalfPunc_CN</ability>
      <abilityName>全半角问题</abilityName>
      <candidateList>
        <item>~</item>
      </candidateList>
      <explain>文本全半角错误。</explain>
      <paraID>1055F984</paraID>
      <start>3</start>
      <end>4</end>
      <status>unmodified</status>
      <modifiedWord/>
      <trackRevisions>false</trackRevisions>
    </reviewItem>
    <reviewItem>
      <errorID>224bf837-2b3a-489c-8803-c1cec1619365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6B486ED2</paraID>
      <start>0</start>
      <end>2</end>
      <status>unmodified</status>
      <modifiedWord/>
      <trackRevisions>false</trackRevisions>
    </reviewItem>
    <reviewItem>
      <errorID>2a855c9c-a40e-4320-b0f3-9c74c6ade382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2025AD69</paraID>
      <start>0</start>
      <end>2</end>
      <status>unmodified</status>
      <modifiedWord/>
      <trackRevisions>false</trackRevisions>
    </reviewItem>
    <reviewItem>
      <errorID>436ed930-f9f9-4ea8-a356-793e2170cf60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6A0D9199</paraID>
      <start>0</start>
      <end>2</end>
      <status>unmodified</status>
      <modifiedWord/>
      <trackRevisions>false</trackRevisions>
    </reviewItem>
    <reviewItem>
      <errorID>9ab0baa3-3a20-4df1-82a3-b5e78d6249c5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7C085F32</paraID>
      <start>0</start>
      <end>2</end>
      <status>unmodified</status>
      <modifiedWord/>
      <trackRevisions>false</trackRevisions>
    </reviewItem>
    <reviewItem>
      <errorID>ab12be09-9467-4bd8-86ee-b828abd37e6d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18CE526</paraID>
      <start>0</start>
      <end>2</end>
      <status>unmodified</status>
      <modifiedWord/>
      <trackRevisions>false</trackRevisions>
    </reviewItem>
    <reviewItem>
      <errorID>9581fd5e-0d05-48f5-b90d-cb608eccd5bc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15719526</paraID>
      <start>0</start>
      <end>2</end>
      <status>unmodified</status>
      <modifiedWord/>
      <trackRevisions>false</trackRevisions>
    </reviewItem>
    <reviewItem>
      <errorID>d8320db9-7ed4-4301-a5a7-3e2aa9817918</errorID>
      <errorWord>其它</errorWord>
      <group>L1_Word</group>
      <groupName>字词问题</groupName>
      <ability>L2_Alias</ability>
      <abilityName>也作/曾用词</abilityName>
      <candidateList>
        <item>其他</item>
      </candidateList>
      <explain>词汇[其它]为不规范表述或旧称，其规范书面表述为[其他]。</explain>
      <paraID>15719526</paraID>
      <start>23</start>
      <end>25</end>
      <status>modified</status>
      <modifiedWord>其他</modifiedWord>
      <trackRevisions>false</trackRevisions>
    </reviewItem>
    <reviewItem>
      <errorID>0ad047ec-4d2f-4c29-9e78-11a6c0792a37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4F98F25</paraID>
      <start>0</start>
      <end>2</end>
      <status>unmodified</status>
      <modifiedWord/>
      <trackRevisions>false</trackRevisions>
    </reviewItem>
    <reviewItem>
      <errorID>c495fe5d-5683-4937-9b00-9b8b9e6c781b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41945B86</paraID>
      <start>0</start>
      <end>2</end>
      <status>unmodified</status>
      <modifiedWord/>
      <trackRevisions>false</trackRevisions>
    </reviewItem>
    <reviewItem>
      <errorID>d15c0cb1-ae7c-4366-bef5-997ac5f1b90b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649A8D2D</paraID>
      <start>0</start>
      <end>2</end>
      <status>unmodified</status>
      <modifiedWord/>
      <trackRevisions>false</trackRevisions>
    </reviewItem>
    <reviewItem>
      <errorID>0b47317a-8d6f-4f91-9c00-801e303113ba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56650FA7</paraID>
      <start>0</start>
      <end>2</end>
      <status>unmodified</status>
      <modifiedWord/>
      <trackRevisions>false</trackRevisions>
    </reviewItem>
    <reviewItem>
      <errorID>c066d946-448f-4be1-b120-2c83353fb8a6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77FDDF27</paraID>
      <start>0</start>
      <end>2</end>
      <status>unmodified</status>
      <modifiedWord/>
      <trackRevisions>false</trackRevisions>
    </reviewItem>
    <reviewItem>
      <errorID>cdce6d96-ea7a-4677-a02b-e8b7f705619e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5F5D8AE8</paraID>
      <start>0</start>
      <end>2</end>
      <status>unmodified</status>
      <modifiedWord/>
      <trackRevisions>false</trackRevisions>
    </reviewItem>
    <reviewItem>
      <errorID>44d5b169-cb5c-4fec-91da-2fc2b7e5bc71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2361E67A</paraID>
      <start>0</start>
      <end>2</end>
      <status>unmodified</status>
      <modifiedWord/>
      <trackRevisions>false</trackRevisions>
    </reviewItem>
    <reviewItem>
      <errorID>90a74461-3471-4c53-b397-f18f14fc305e</errorID>
      <errorWord>联接点</errorWord>
      <group>L1_Word</group>
      <groupName>字词问题</groupName>
      <ability>L2_Typo</ability>
      <abilityName>字词错误</abilityName>
      <candidateList>
        <item>连接点</item>
      </candidateList>
      <explain>存在发音相同字词的误用。</explain>
      <paraID>4B2B2A1E</paraID>
      <start>45</start>
      <end>48</end>
      <status>unmodified</status>
      <modifiedWord/>
      <trackRevisions>false</trackRevisions>
    </reviewItem>
    <reviewItem>
      <errorID>44144c45-5b6a-4874-9058-d324da6737dd</errorID>
      <errorWord>在</errorWord>
      <group>L1_Word</group>
      <groupName>字词问题</groupName>
      <ability>L2_Typo</ability>
      <abilityName>字词错误</abilityName>
      <candidateList>
        <item>再</item>
      </candidateList>
      <explain>存在发音相同字词的误用。</explain>
      <paraID>76CD2C3D</paraID>
      <start>36</start>
      <end>37</end>
      <status>unmodified</status>
      <modifiedWord/>
      <trackRevisions>false</trackRevisions>
    </reviewItem>
    <reviewItem>
      <errorID>9c44ccba-c3e3-4ab4-bf58-e565f746c619</errorID>
      <errorWord>应即</errorWord>
      <group>L1_Word</group>
      <groupName>字词问题</groupName>
      <ability>L2_Typo</ability>
      <abilityName>字词错误</abilityName>
      <candidateList>
        <item>立即</item>
      </candidateList>
      <explain/>
      <paraID>6B219077</paraID>
      <start>27</start>
      <end>29</end>
      <status>modified</status>
      <modifiedWord>立即</modifiedWord>
      <trackRevisions>false</trackRevisions>
    </reviewItem>
    <reviewItem>
      <errorID>a35eaf33-887d-4eaf-9b53-a4b2f8bce8e4</errorID>
      <errorWord>禁告牌</errorWord>
      <group>L1_Word</group>
      <groupName>字词问题</groupName>
      <ability>L2_Typo</ability>
      <abilityName>字词错误</abilityName>
      <candidateList>
        <item>警告牌</item>
      </candidateList>
      <explain/>
      <paraID>6B219077</paraID>
      <start>44</start>
      <end>47</end>
      <status>modified</status>
      <modifiedWord>警告牌</modifiedWord>
      <trackRevisions>false</trackRevisions>
    </reviewItem>
    <reviewItem>
      <errorID>dd9594cf-b6f8-458b-ae95-a281ad321c65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33D90DD7</paraID>
      <start>0</start>
      <end>2</end>
      <status>unmodified</status>
      <modifiedWord/>
      <trackRevisions>false</trackRevisions>
    </reviewItem>
    <reviewItem>
      <errorID>74a6268c-bf95-439a-9dd6-688ff767bdf1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525A7BA3</paraID>
      <start>0</start>
      <end>2</end>
      <status>unmodified</status>
      <modifiedWord/>
      <trackRevisions>false</trackRevisions>
    </reviewItem>
    <reviewItem>
      <errorID>3d65f5ec-68ee-4b6e-9ab2-78c48dd1aa31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6A4AFD7B</paraID>
      <start>0</start>
      <end>2</end>
      <status>unmodified</status>
      <modifiedWord/>
      <trackRevisions>false</trackRevisions>
    </reviewItem>
    <reviewItem>
      <errorID>2eb6e09c-bd96-4def-8d8f-bc711fbf6fe3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6E7D27C1</paraID>
      <start>0</start>
      <end>2</end>
      <status>unmodified</status>
      <modifiedWord/>
      <trackRevisions>false</trackRevisions>
    </reviewItem>
    <reviewItem>
      <errorID>81d45824-5c01-4f74-b8ef-984eaa65feeb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53D69CB9</paraID>
      <start>0</start>
      <end>2</end>
      <status>unmodified</status>
      <modifiedWord/>
      <trackRevisions>false</trackRevisions>
    </reviewItem>
    <reviewItem>
      <errorID>1a0d2b07-a3b5-4942-9788-9c9474f13b13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49BB131D</paraID>
      <start>0</start>
      <end>2</end>
      <status>unmodified</status>
      <modifiedWord/>
      <trackRevisions>false</trackRevisions>
    </reviewItem>
    <reviewItem>
      <errorID>c9a92e14-dc1d-4f06-8e1b-74cc86095bb4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7C8DA14C</paraID>
      <start>0</start>
      <end>2</end>
      <status>unmodified</status>
      <modifiedWord/>
      <trackRevisions>false</trackRevisions>
    </reviewItem>
    <reviewItem>
      <errorID>34665601-29ac-4ce4-af3b-dabfed214167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27D62461</paraID>
      <start>0</start>
      <end>2</end>
      <status>unmodified</status>
      <modifiedWord/>
      <trackRevisions>false</trackRevisions>
    </reviewItem>
    <reviewItem>
      <errorID>ec2160aa-1c62-4cc7-8adf-19d269b8f98f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2496EA2C</paraID>
      <start>0</start>
      <end>2</end>
      <status>unmodified</status>
      <modifiedWord/>
      <trackRevisions>false</trackRevisions>
    </reviewItem>
    <reviewItem>
      <errorID>07f43af5-c3c7-4cb9-aeb4-9b3911e7fb92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7BDAD60C</paraID>
      <start>0</start>
      <end>2</end>
      <status>unmodified</status>
      <modifiedWord/>
      <trackRevisions>false</trackRevisions>
    </reviewItem>
    <reviewItem>
      <errorID>d34a0593-32f3-473b-8eef-478036a84d6f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1EBBA2E9</paraID>
      <start>0</start>
      <end>2</end>
      <status>unmodified</status>
      <modifiedWord/>
      <trackRevisions>false</trackRevisions>
    </reviewItem>
    <reviewItem>
      <errorID>d201899e-8afb-4d5e-8471-4163443b4e7c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75EC57DA</paraID>
      <start>0</start>
      <end>2</end>
      <status>unmodified</status>
      <modifiedWord/>
      <trackRevisions>false</trackRevisions>
    </reviewItem>
    <reviewItem>
      <errorID>b350e307-de59-45b5-8c7b-4946812c7341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38A75A2</paraID>
      <start>0</start>
      <end>2</end>
      <status>unmodified</status>
      <modifiedWord/>
      <trackRevisions>false</trackRevisions>
    </reviewItem>
    <reviewItem>
      <errorID>c5af96ed-c231-48b2-8401-d4161e427392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12957BA</paraID>
      <start>0</start>
      <end>2</end>
      <status>unmodified</status>
      <modifiedWord/>
      <trackRevisions>false</trackRevisions>
    </reviewItem>
    <reviewItem>
      <errorID>8a5fef1e-cad5-4f77-89ab-ab0777d2fe7f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58989F91</paraID>
      <start>0</start>
      <end>2</end>
      <status>unmodified</status>
      <modifiedWord/>
      <trackRevisions>false</trackRevisions>
    </reviewItem>
    <reviewItem>
      <errorID>2ee1d30c-4bb3-4e14-882c-c807b673447b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76E88F07</paraID>
      <start>0</start>
      <end>2</end>
      <status>unmodified</status>
      <modifiedWord/>
      <trackRevisions>false</trackRevisions>
    </reviewItem>
    <reviewItem>
      <errorID>7bb65054-e16c-413c-be6c-55e64bfa1826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72C3C861</paraID>
      <start>0</start>
      <end>2</end>
      <status>unmodified</status>
      <modifiedWord/>
      <trackRevisions>false</trackRevisions>
    </reviewItem>
    <reviewItem>
      <errorID>733bf5e2-5a81-4e46-b73e-85ad860530b8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23B2FE3E</paraID>
      <start>0</start>
      <end>2</end>
      <status>unmodified</status>
      <modifiedWord/>
      <trackRevisions>false</trackRevisions>
    </reviewItem>
    <reviewItem>
      <errorID>25288402-48dc-4983-9ec2-2bddaec022e5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624BDEB1</paraID>
      <start>0</start>
      <end>2</end>
      <status>unmodified</status>
      <modifiedWord/>
      <trackRevisions>false</trackRevisions>
    </reviewItem>
    <reviewItem>
      <errorID>14bc5b4c-77bf-4e53-af47-1d4106866206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A417BB7</paraID>
      <start>0</start>
      <end>2</end>
      <status>unmodified</status>
      <modifiedWord/>
      <trackRevisions>false</trackRevisions>
    </reviewItem>
    <reviewItem>
      <errorID>74e0667c-0dff-483f-bf55-22e54aee1d99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1E13B51D</paraID>
      <start>0</start>
      <end>2</end>
      <status>unmodified</status>
      <modifiedWord/>
      <trackRevisions>false</trackRevisions>
    </reviewItem>
    <reviewItem>
      <errorID>b0d61fbf-ea48-4a0e-b7bc-fe9b33619cc3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66A426E1</paraID>
      <start>0</start>
      <end>2</end>
      <status>unmodified</status>
      <modifiedWord/>
      <trackRevisions>false</trackRevisions>
    </reviewItem>
    <reviewItem>
      <errorID>04d9ed22-e1c8-482e-b50d-ab42e0a85700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49D9633E</paraID>
      <start>0</start>
      <end>2</end>
      <status>unmodified</status>
      <modifiedWord/>
      <trackRevisions>false</trackRevisions>
    </reviewItem>
    <reviewItem>
      <errorID>a9f45494-a338-4600-bcbe-b6df6b4c292d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5C361514</paraID>
      <start>0</start>
      <end>2</end>
      <status>unmodified</status>
      <modifiedWord/>
      <trackRevisions>false</trackRevisions>
    </reviewItem>
    <reviewItem>
      <errorID>e1e08b3b-b223-499f-944d-cf1a71591648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149A9788</paraID>
      <start>0</start>
      <end>2</end>
      <status>unmodified</status>
      <modifiedWord/>
      <trackRevisions>false</trackRevisions>
    </reviewItem>
    <reviewItem>
      <errorID>532a291c-291c-4965-9a07-66b37fa68530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1AAC96A4</paraID>
      <start>0</start>
      <end>2</end>
      <status>unmodified</status>
      <modifiedWord/>
      <trackRevisions>false</trackRevisions>
    </reviewItem>
    <reviewItem>
      <errorID>cc117fa4-4163-4803-8cd0-e1948e7076c4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4FB907B6</paraID>
      <start>0</start>
      <end>2</end>
      <status>unmodified</status>
      <modifiedWord/>
      <trackRevisions>false</trackRevisions>
    </reviewItem>
    <reviewItem>
      <errorID>ba879760-7d6f-4529-bdfa-75729f56ae95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641792E2</paraID>
      <start>0</start>
      <end>2</end>
      <status>unmodified</status>
      <modifiedWord/>
      <trackRevisions>false</trackRevisions>
    </reviewItem>
    <reviewItem>
      <errorID>d36eaed4-35dd-4a5c-9c94-587f77f02c8f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416D1B69</paraID>
      <start>0</start>
      <end>2</end>
      <status>unmodified</status>
      <modifiedWord/>
      <trackRevisions>false</trackRevisions>
    </reviewItem>
    <reviewItem>
      <errorID>2724f86d-30af-4a7b-a35c-64340a645bb6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28B00627</paraID>
      <start>0</start>
      <end>2</end>
      <status>unmodified</status>
      <modifiedWord/>
      <trackRevisions>false</trackRevisions>
    </reviewItem>
    <reviewItem>
      <errorID>8bb08b99-e4f3-477c-95a8-2ca8fb0adb9f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19471BAF</paraID>
      <start>0</start>
      <end>2</end>
      <status>unmodified</status>
      <modifiedWord/>
      <trackRevisions>false</trackRevisions>
    </reviewItem>
    <reviewItem>
      <errorID>fe32729f-3f46-4d07-8e36-7b17d760dab1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293D0E84</paraID>
      <start>0</start>
      <end>2</end>
      <status>unmodified</status>
      <modifiedWord/>
      <trackRevisions>false</trackRevisions>
    </reviewItem>
    <reviewItem>
      <errorID>b4fb34ec-2e42-4678-b1f4-4725dcf267df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52A47791</paraID>
      <start>0</start>
      <end>2</end>
      <status>unmodified</status>
      <modifiedWord/>
      <trackRevisions>false</trackRevisions>
    </reviewItem>
    <reviewItem>
      <errorID>c002545b-3930-413d-a1a7-31b6371373a8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7340226D</paraID>
      <start>0</start>
      <end>2</end>
      <status>unmodified</status>
      <modifiedWord/>
      <trackRevisions>false</trackRevisions>
    </reviewItem>
    <reviewItem>
      <errorID>0c773b98-aa3f-4675-84d6-081ed3137691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2A04BA76</paraID>
      <start>4</start>
      <end>6</end>
      <status>unmodified</status>
      <modifiedWord/>
      <trackRevisions>false</trackRevisions>
    </reviewItem>
    <reviewItem>
      <errorID>593c91c9-8d3a-4106-85a0-86fdd6c04ae6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45A323FC</paraID>
      <start>0</start>
      <end>2</end>
      <status>unmodified</status>
      <modifiedWord/>
      <trackRevisions>false</trackRevisions>
    </reviewItem>
    <reviewItem>
      <errorID>f4953528-1d1a-410a-b2c7-fc8f6bde7365</errorID>
      <errorWord>其它</errorWord>
      <group>L1_Word</group>
      <groupName>字词问题</groupName>
      <ability>L2_Alias</ability>
      <abilityName>也作/曾用词</abilityName>
      <candidateList>
        <item>其他</item>
      </candidateList>
      <explain>词汇[其它]为不规范表述或旧称，其规范书面表述为[其他]。</explain>
      <paraID>45A323FC</paraID>
      <start>43</start>
      <end>45</end>
      <status>modified</status>
      <modifiedWord>其他</modifiedWord>
      <trackRevisions>false</trackRevisions>
    </reviewItem>
    <reviewItem>
      <errorID>d49d93a8-7123-477f-9907-44657cdf57d3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2702ADCD</paraID>
      <start>0</start>
      <end>2</end>
      <status>unmodified</status>
      <modifiedWord/>
      <trackRevisions>false</trackRevisions>
    </reviewItem>
    <reviewItem>
      <errorID>bf7a42df-e598-4d85-acc5-9da01301eee5</errorID>
      <errorWord>支承</errorWord>
      <group>L1_Word</group>
      <groupName>字词问题</groupName>
      <ability>L2_Typo</ability>
      <abilityName>字词错误</abilityName>
      <candidateList>
        <item>支撑</item>
      </candidateList>
      <explain>存在发音相同字词的误用。</explain>
      <paraID>448E84DD</paraID>
      <start>70</start>
      <end>72</end>
      <status>unmodified</status>
      <modifiedWord/>
      <trackRevisions>false</trackRevisions>
    </reviewItem>
    <reviewItem>
      <errorID>2ace494e-8701-4d35-ac4a-af0d7e48f383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6DF7B224</paraID>
      <start>0</start>
      <end>2</end>
      <status>unmodified</status>
      <modifiedWord/>
      <trackRevisions>false</trackRevisions>
    </reviewItem>
    <reviewItem>
      <errorID>f15cdd2c-7a01-4952-bcf8-8a322c99abd3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518E36AD</paraID>
      <start>0</start>
      <end>2</end>
      <status>unmodified</status>
      <modifiedWord/>
      <trackRevisions>false</trackRevisions>
    </reviewItem>
    <reviewItem>
      <errorID>380b91d7-a8ff-4154-8495-1d32005df14f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4EE43569</paraID>
      <start>0</start>
      <end>2</end>
      <status>unmodified</status>
      <modifiedWord/>
      <trackRevisions>false</trackRevisions>
    </reviewItem>
    <reviewItem>
      <errorID>931abc1e-a5b4-4361-8f98-738db2cf65ee</errorID>
      <errorWord>其它损坏</errorWord>
      <group>L1_Word</group>
      <groupName>字词问题</groupName>
      <ability>L2_Alias</ability>
      <abilityName>也作/曾用词</abilityName>
      <candidateList>
        <item>其他损坏</item>
      </candidateList>
      <explain>词汇[其它损坏]为不规范表述或旧称，其规范书面表述为[其他损坏]。</explain>
      <paraID>4EE43569</paraID>
      <start>44</start>
      <end>48</end>
      <status>unmodified</status>
      <modifiedWord/>
      <trackRevisions>false</trackRevisions>
    </reviewItem>
    <reviewItem>
      <errorID>1b706bc9-2536-4d3a-bf7c-3a600f5d9775</errorID>
      <errorWord>应即</errorWord>
      <group>L1_Word</group>
      <groupName>字词问题</groupName>
      <ability>L2_Typo</ability>
      <abilityName>字词错误</abilityName>
      <candidateList>
        <item>立即</item>
      </candidateList>
      <explain>存在字形相近字词的误用。</explain>
      <paraID>5A3F4138</paraID>
      <start>66</start>
      <end>68</end>
      <status>modified</status>
      <modifiedWord>立即</modifiedWord>
      <trackRevisions>false</trackRevisions>
    </reviewItem>
    <reviewItem>
      <errorID>3267259b-1a17-401e-9182-475957ee3f4d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6CA10637</paraID>
      <start>0</start>
      <end>2</end>
      <status>unmodified</status>
      <modifiedWord/>
      <trackRevisions>false</trackRevisions>
    </reviewItem>
    <reviewItem>
      <errorID>aded1916-91d1-40fd-890a-1ac99e687463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2E1DD3E1</paraID>
      <start>0</start>
      <end>2</end>
      <status>unmodified</status>
      <modifiedWord/>
      <trackRevisions>false</trackRevisions>
    </reviewItem>
    <reviewItem>
      <errorID>2586c9c2-7082-455c-be81-5f64541e2bf9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29020CA2</paraID>
      <start>0</start>
      <end>2</end>
      <status>unmodified</status>
      <modifiedWord/>
      <trackRevisions>false</trackRevisions>
    </reviewItem>
    <reviewItem>
      <errorID>77b6e86d-5b91-4e08-8cc6-a9d78d787bf5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16AF497C</paraID>
      <start>0</start>
      <end>2</end>
      <status>unmodified</status>
      <modifiedWord/>
      <trackRevisions>false</trackRevisions>
    </reviewItem>
    <reviewItem>
      <errorID>3416eacb-05a6-4bda-b98f-42593f2d9263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542F8720</paraID>
      <start>0</start>
      <end>2</end>
      <status>unmodified</status>
      <modifiedWord/>
      <trackRevisions>false</trackRevisions>
    </reviewItem>
    <reviewItem>
      <errorID>fe8a0bc5-4a9d-41b4-93ab-8d6f6fba006a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335F5697</paraID>
      <start>0</start>
      <end>2</end>
      <status>unmodified</status>
      <modifiedWord/>
      <trackRevisions>false</trackRevisions>
    </reviewItem>
    <reviewItem>
      <errorID>21e03ea7-0617-4b27-af14-bb00fe2e4da1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1161B4CB</paraID>
      <start>0</start>
      <end>2</end>
      <status>unmodified</status>
      <modifiedWord/>
      <trackRevisions>false</trackRevisions>
    </reviewItem>
    <reviewItem>
      <errorID>fde5b1a2-e495-447d-847c-bbb155f5b987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43A89924</paraID>
      <start>0</start>
      <end>2</end>
      <status>unmodified</status>
      <modifiedWord/>
      <trackRevisions>false</trackRevisions>
    </reviewItem>
    <reviewItem>
      <errorID>62619a51-4fb0-421e-83e9-dbcd143dd437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50DC75A5</paraID>
      <start>0</start>
      <end>2</end>
      <status>unmodified</status>
      <modifiedWord/>
      <trackRevisions>false</trackRevisions>
    </reviewItem>
    <reviewItem>
      <errorID>8f038211-2a5b-44a3-b4f4-43671078107c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37D14033</paraID>
      <start>0</start>
      <end>2</end>
      <status>unmodified</status>
      <modifiedWord/>
      <trackRevisions>false</trackRevisions>
    </reviewItem>
    <reviewItem>
      <errorID>5556099e-2930-4e0d-ab05-6f8355f46fd7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43BDC04D</paraID>
      <start>0</start>
      <end>2</end>
      <status>unmodified</status>
      <modifiedWord/>
      <trackRevisions>false</trackRevisions>
    </reviewItem>
    <reviewItem>
      <errorID>fd39c7a3-1771-46ff-b5d6-1b9e3cd7e056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347533AF</paraID>
      <start>0</start>
      <end>2</end>
      <status>unmodified</status>
      <modifiedWord/>
      <trackRevisions>false</trackRevisions>
    </reviewItem>
    <reviewItem>
      <errorID>8b504500-76b3-40ce-a1d0-19fd46d01ae1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89C373D</paraID>
      <start>0</start>
      <end>2</end>
      <status>unmodified</status>
      <modifiedWord/>
      <trackRevisions>false</trackRevisions>
    </reviewItem>
    <reviewItem>
      <errorID>ab119c26-12db-436b-b432-4c52cdb0a576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3593B4CA</paraID>
      <start>0</start>
      <end>2</end>
      <status>unmodified</status>
      <modifiedWord/>
      <trackRevisions>false</trackRevisions>
    </reviewItem>
    <reviewItem>
      <errorID>9f73a60b-f9ab-4280-9adc-99262b43282f</errorID>
      <errorWord>交待清楚</errorWord>
      <group>L1_Word</group>
      <groupName>字词问题</groupName>
      <ability>L2_Alias</ability>
      <abilityName>也作/曾用词</abilityName>
      <candidateList>
        <item>交代清楚</item>
      </candidateList>
      <explain>词汇[交待清楚]为不规范表述或旧称，其规范书面表述为[交代清楚]。</explain>
      <paraID>3593B4CA</paraID>
      <start>66</start>
      <end>70</end>
      <status>unmodified</status>
      <modifiedWord/>
      <trackRevisions>false</trackRevisions>
    </reviewItem>
    <reviewItem>
      <errorID>3ddb1a93-49c7-4ce6-9054-c7d4c64b3358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3465FB27</paraID>
      <start>0</start>
      <end>2</end>
      <status>unmodified</status>
      <modifiedWord/>
      <trackRevisions>false</trackRevisions>
    </reviewItem>
    <reviewItem>
      <errorID>c79a6cfb-b744-49be-8e23-b4b9fe445048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62624134</paraID>
      <start>0</start>
      <end>2</end>
      <status>unmodified</status>
      <modifiedWord/>
      <trackRevisions>false</trackRevisions>
    </reviewItem>
    <reviewItem>
      <errorID>c3396d01-9651-4daf-907d-3fcb816fbfbc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63B35C3D</paraID>
      <start>0</start>
      <end>2</end>
      <status>unmodified</status>
      <modifiedWord/>
      <trackRevisions>false</trackRevisions>
    </reviewItem>
    <reviewItem>
      <errorID>2ddd609c-6ecd-4d8b-9fd8-5546cdfd3095</errorID>
      <errorWord>作监护</errorWord>
      <group>L1_Word</group>
      <groupName>字词问题</groupName>
      <ability>L2_Typo</ability>
      <abilityName>字词错误</abilityName>
      <candidateList>
        <item>做监护</item>
      </candidateList>
      <explain/>
      <paraID>40462FC2</paraID>
      <start>31</start>
      <end>34</end>
      <status>unmodified</status>
      <modifiedWord/>
      <trackRevisions>false</trackRevisions>
    </reviewItem>
    <reviewItem>
      <errorID>33598a57-f09a-49c3-96d3-2e70c8ba5a2c</errorID>
      <errorWord>发生疑问</errorWord>
      <group>L1_Word</group>
      <groupName>字词问题</groupName>
      <ability>L2_Typo</ability>
      <abilityName>字词错误</abilityName>
      <candidateList>
        <item>产生疑问</item>
      </candidateList>
      <explain/>
      <paraID>733EDCAE</paraID>
      <start>10</start>
      <end>14</end>
      <status>unmodified</status>
      <modifiedWord/>
      <trackRevisions>false</trackRevisions>
    </reviewItem>
    <reviewItem>
      <errorID>9db21914-b486-41ab-8206-4610b29b96d2</errorID>
      <errorWord>遮栏</errorWord>
      <group>L1_Word</group>
      <groupName>字词问题</groupName>
      <ability>L2_Typo</ability>
      <abilityName>字词错误</abilityName>
      <candidateList>
        <item>遮拦</item>
      </candidateList>
      <explain>存在发音相同字词的误用。</explain>
      <paraID>4BF8796A</paraID>
      <start>56</start>
      <end>58</end>
      <status>unmodified</status>
      <modifiedWord/>
      <trackRevisions>false</trackRevisions>
    </reviewItem>
    <reviewItem>
      <errorID>4aca7464-1456-447e-bb2c-2fd927f50228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742E370D</paraID>
      <start>0</start>
      <end>2</end>
      <status>unmodified</status>
      <modifiedWord/>
      <trackRevisions>false</trackRevisions>
    </reviewItem>
    <reviewItem>
      <errorID>713dcd09-896e-46b1-90a6-45a78371aff6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14F9944E</paraID>
      <start>0</start>
      <end>2</end>
      <status>unmodified</status>
      <modifiedWord/>
      <trackRevisions>false</trackRevisions>
    </reviewItem>
    <reviewItem>
      <errorID>56f9d2bf-2d5e-491a-9139-f7d5794001c6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4E3DABEC</paraID>
      <start>0</start>
      <end>2</end>
      <status>unmodified</status>
      <modifiedWord/>
      <trackRevisions>false</trackRevisions>
    </reviewItem>
    <reviewItem>
      <errorID>09ae4b13-bd7e-40c8-8704-c8762671e8cb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4C889349</paraID>
      <start>0</start>
      <end>2</end>
      <status>unmodified</status>
      <modifiedWord/>
      <trackRevisions>false</trackRevisions>
    </reviewItem>
    <reviewItem>
      <errorID>b526375f-f7ff-450a-9e8f-60a21cf5ccdc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2251E8D6</paraID>
      <start>0</start>
      <end>2</end>
      <status>unmodified</status>
      <modifiedWord/>
      <trackRevisions>false</trackRevisions>
    </reviewItem>
    <reviewItem>
      <errorID>ead6f918-0014-443f-a79f-da4658921e7e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72040431</paraID>
      <start>0</start>
      <end>2</end>
      <status>unmodified</status>
      <modifiedWord/>
      <trackRevisions>false</trackRevisions>
    </reviewItem>
    <reviewItem>
      <errorID>c3e4080c-7619-49c0-b81c-1b6dc8969a67</errorID>
      <errorWord>悬挂标示牌</errorWord>
      <group>L1_Word</group>
      <groupName>字词问题</groupName>
      <ability>L2_Typo</ability>
      <abilityName>字词错误</abilityName>
      <candidateList>
        <item>悬挂标识牌</item>
      </candidateList>
      <explain/>
      <paraID>5A5EAFA5</paraID>
      <start>59</start>
      <end>64</end>
      <status>unmodified</status>
      <modifiedWord/>
      <trackRevisions>false</trackRevisions>
    </reviewItem>
    <reviewItem>
      <errorID>2bb25367-7f84-49e3-bbd3-d7e83787c44a</errorID>
      <errorWord>拦</errorWord>
      <group>L1_Word</group>
      <groupName>字词问题</groupName>
      <ability>L2_Typo</ability>
      <abilityName>字词错误</abilityName>
      <candidateList>
        <item>栏</item>
      </candidateList>
      <explain>存在发音相同字词的误用。</explain>
      <paraID>563A1EB8</paraID>
      <start>30</start>
      <end>31</end>
      <status>unmodified</status>
      <modifiedWord/>
      <trackRevisions>false</trackRevisions>
    </reviewItem>
    <reviewItem>
      <errorID>00d9c034-ad2f-41f8-be4e-bc1408615e15</errorID>
      <errorWord>人</errorWord>
      <group>L1_Word</group>
      <groupName>字词问题</groupName>
      <ability>L2_Typo</ability>
      <abilityName>字词错误</abilityName>
      <candidateList>
        <item>人员</item>
      </candidateList>
      <explain/>
      <paraID>76AEFB01</paraID>
      <start>25</start>
      <end>26</end>
      <status>unmodified</status>
      <modifiedWord/>
      <trackRevisions>false</trackRevisions>
    </reviewItem>
    <reviewItem>
      <errorID>dad262e4-a069-4c6c-97db-3da59f8f429c</errorID>
      <errorWord>带</errorWord>
      <group>L1_Word</group>
      <groupName>字词问题</groupName>
      <ability>L2_Typo</ability>
      <abilityName>字词错误</abilityName>
      <candidateList>
        <item>戴</item>
      </candidateList>
      <explain/>
      <paraID> C86C7A2</paraID>
      <start>16</start>
      <end>17</end>
      <status>unmodified</status>
      <modifiedWord/>
      <trackRevisions>false</trackRevisions>
    </reviewItem>
    <reviewItem>
      <errorID>d96c2011-45ea-49b7-8d4e-b716c9d40b4b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37B1850A</paraID>
      <start>0</start>
      <end>2</end>
      <status>unmodified</status>
      <modifiedWord/>
      <trackRevisions>false</trackRevisions>
    </reviewItem>
    <reviewItem>
      <errorID>8901b7f5-b967-4158-b206-2e0cc98b5e1d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63AE4A35</paraID>
      <start>0</start>
      <end>2</end>
      <status>unmodified</status>
      <modifiedWord/>
      <trackRevisions>false</trackRevisions>
    </reviewItem>
    <reviewItem>
      <errorID>9bd0a2d1-f719-4b71-a53f-2009eaf531c6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51420291</paraID>
      <start>0</start>
      <end>2</end>
      <status>unmodified</status>
      <modifiedWord/>
      <trackRevisions>false</trackRevisions>
    </reviewItem>
    <reviewItem>
      <errorID>a196036d-312b-48f5-a187-efe896be8753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1A9F379C</paraID>
      <start>0</start>
      <end>2</end>
      <status>unmodified</status>
      <modifiedWord/>
      <trackRevisions>false</trackRevisions>
    </reviewItem>
    <reviewItem>
      <errorID>4d430d74-7951-4cc5-86ee-24a4ed8d6faa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1E2D54FA</paraID>
      <start>0</start>
      <end>2</end>
      <status>unmodified</status>
      <modifiedWord/>
      <trackRevisions>false</trackRevisions>
    </reviewItem>
    <reviewItem>
      <errorID>d93d76c6-f8e5-46b8-bf4d-80ff7aa241e1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6EFF285F</paraID>
      <start>0</start>
      <end>2</end>
      <status>unmodified</status>
      <modifiedWord/>
      <trackRevisions>false</trackRevisions>
    </reviewItem>
    <reviewItem>
      <errorID>01fbd2b0-3c47-4ae9-af35-c3f33c7628d0</errorID>
      <errorWord>包括以</errorWord>
      <group>L1_Word</group>
      <groupName>字词问题</groupName>
      <ability>L2_Typo</ability>
      <abilityName>字词错误</abilityName>
      <candidateList>
        <item>包括</item>
      </candidateList>
      <explain/>
      <paraID>2EB19975</paraID>
      <start>12</start>
      <end>15</end>
      <status>unmodified</status>
      <modifiedWord/>
      <trackRevisions>false</trackRevisions>
    </reviewItem>
    <reviewItem>
      <errorID>ffa55f34-c7e1-4412-ac98-9d603c41c70f</errorID>
      <errorWord>起动</errorWord>
      <group>L1_Word</group>
      <groupName>字词问题</groupName>
      <ability>L2_Typo</ability>
      <abilityName>字词错误</abilityName>
      <candidateList>
        <item>启动</item>
      </candidateList>
      <explain/>
      <paraID>2BDF18E7</paraID>
      <start>4</start>
      <end>6</end>
      <status>modified</status>
      <modifiedWord>启动</modifiedWord>
      <trackRevisions>false</trackRevisions>
    </reviewItem>
    <reviewItem>
      <errorID>6bd302ce-61f8-4d63-9f17-feb76d939b18</errorID>
      <errorWord>起动装置</errorWord>
      <group>L1_Word</group>
      <groupName>字词问题</groupName>
      <ability>L2_Typo</ability>
      <abilityName>字词错误</abilityName>
      <candidateList>
        <item>启动装置</item>
      </candidateList>
      <explain>存在发音相同字词的误用。</explain>
      <paraID>11D4097D</paraID>
      <start>64</start>
      <end>68</end>
      <status>modified</status>
      <modifiedWord>启动装置</modifiedWord>
      <trackRevisions>false</trackRevisions>
    </reviewItem>
    <reviewItem>
      <errorID>546e9ce1-2b77-459f-a6ae-c315b8e68bc1</errorID>
      <errorWord>起动</errorWord>
      <group>L1_Word</group>
      <groupName>字词问题</groupName>
      <ability>L2_Typo</ability>
      <abilityName>字词错误</abilityName>
      <candidateList>
        <item>启动</item>
      </candidateList>
      <explain/>
      <paraID>103EB09A</paraID>
      <start>1</start>
      <end>3</end>
      <status>modified</status>
      <modifiedWord>启动</modifiedWord>
      <trackRevisions>false</trackRevisions>
    </reviewItem>
    <reviewItem>
      <errorID>b5352cfe-0b1f-42a3-b95b-04d901ccaf1c</errorID>
      <errorWord>起动</errorWord>
      <group>L1_Word</group>
      <groupName>字词问题</groupName>
      <ability>L2_Typo</ability>
      <abilityName>字词错误</abilityName>
      <candidateList>
        <item>启动</item>
      </candidateList>
      <explain/>
      <paraID>3FB8999C</paraID>
      <start>11</start>
      <end>13</end>
      <status>modified</status>
      <modifiedWord>启动</modifiedWord>
      <trackRevisions>false</trackRevisions>
    </reviewItem>
    <reviewItem>
      <errorID>7750654c-0464-4c7d-8158-2c8598c3214c</errorID>
      <errorWord>起动</errorWord>
      <group>L1_Word</group>
      <groupName>字词问题</groupName>
      <ability>L2_Typo</ability>
      <abilityName>字词错误</abilityName>
      <candidateList>
        <item>启动</item>
      </candidateList>
      <explain/>
      <paraID> D9800EF</paraID>
      <start>11</start>
      <end>13</end>
      <status>modified</status>
      <modifiedWord>启动</modifiedWord>
      <trackRevisions>false</trackRevisions>
    </reviewItem>
    <reviewItem>
      <errorID>1bbd0230-d13a-4afa-8d4c-953f246aaa75</errorID>
      <errorWord>磨擦</errorWord>
      <group>L1_Word</group>
      <groupName>字词问题</groupName>
      <ability>L2_Variant</ability>
      <abilityName>异形词</abilityName>
      <candidateList>
        <item>摩擦</item>
      </candidateList>
      <explain>词汇[磨擦]的规范词形写作[摩擦]。</explain>
      <paraID>684831C8</paraID>
      <start>12</start>
      <end>14</end>
      <status>modified</status>
      <modifiedWord>摩擦</modifiedWord>
      <trackRevisions>false</trackRevisions>
    </reviewItem>
    <reviewItem>
      <errorID>ae6f39aa-8cb4-4809-a9ba-39c4be28ba14</errorID>
      <errorWord>过份</errorWord>
      <group>L1_Word</group>
      <groupName>字词问题</groupName>
      <ability>L2_Alias</ability>
      <abilityName>也作/曾用词</abilityName>
      <candidateList>
        <item>过分</item>
      </candidateList>
      <explain>词汇[过份]为不规范表述或旧称，其规范书面表述为[过分]。</explain>
      <paraID>63873FB7</paraID>
      <start>2</start>
      <end>4</end>
      <status>modified</status>
      <modifiedWord>过分</modifiedWord>
      <trackRevisions>false</trackRevisions>
    </reviewItem>
    <reviewItem>
      <errorID>6d131740-1c13-4afa-919e-993a1265b8d1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2AAA2D75</paraID>
      <start>0</start>
      <end>2</end>
      <status>unmodified</status>
      <modifiedWord/>
      <trackRevisions>false</trackRevisions>
    </reviewItem>
    <reviewItem>
      <errorID>2f61e2c0-0607-47ba-b5de-7cd7eff00d8d</errorID>
      <errorWord>KW</errorWord>
      <group>L1_Word</group>
      <groupName>字词问题</groupName>
      <ability>L2_Typo</ability>
      <abilityName>字词错误</abilityName>
      <candidateList>
        <item>kW</item>
      </candidateList>
      <explain/>
      <paraID>544D5952</paraID>
      <start>3</start>
      <end>5</end>
      <status>unmodified</status>
      <modifiedWord/>
      <trackRevisions>false</trackRevisions>
    </reviewItem>
    <reviewItem>
      <errorID>7b89bc47-b5c4-4cd1-a086-80efa9d82215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41F593CF</paraID>
      <start>0</start>
      <end>2</end>
      <status>unmodified</status>
      <modifiedWord/>
      <trackRevisions>false</trackRevisions>
    </reviewItem>
    <reviewItem>
      <errorID>80ad0057-9333-4484-ba8d-857ed97869a5</errorID>
      <errorWord>KW</errorWord>
      <group>L1_Word</group>
      <groupName>字词问题</groupName>
      <ability>L2_Typo</ability>
      <abilityName>字词错误</abilityName>
      <candidateList>
        <item>kW</item>
      </candidateList>
      <explain/>
      <paraID>1D291570</paraID>
      <start>10</start>
      <end>12</end>
      <status>unmodified</status>
      <modifiedWord/>
      <trackRevisions>false</trackRevisions>
    </reviewItem>
    <reviewItem>
      <errorID>fdc262c7-e849-49f6-bdb4-0d7bc09ecb43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79C0648A</paraID>
      <start>0</start>
      <end>2</end>
      <status>unmodified</status>
      <modifiedWord/>
      <trackRevisions>false</trackRevisions>
    </reviewItem>
    <reviewItem>
      <errorID>5b7185ab-c42c-420c-8115-52003eb091de</errorID>
      <errorWord>KW</errorWord>
      <group>L1_Word</group>
      <groupName>字词问题</groupName>
      <ability>L2_Typo</ability>
      <abilityName>字词错误</abilityName>
      <candidateList>
        <item>kW</item>
      </candidateList>
      <explain/>
      <paraID>760C7A70</paraID>
      <start>10</start>
      <end>12</end>
      <status>unmodified</status>
      <modifiedWord/>
      <trackRevisions>false</trackRevisions>
    </reviewItem>
    <reviewItem>
      <errorID>c8dfba25-5df1-4f2f-819d-d04d02c4b001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361299BF</paraID>
      <start>0</start>
      <end>2</end>
      <status>unmodified</status>
      <modifiedWord/>
      <trackRevisions>false</trackRevisions>
    </reviewItem>
    <reviewItem>
      <errorID>0df1e60d-1763-43b2-8893-692713e33c76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4579D323</paraID>
      <start>0</start>
      <end>2</end>
      <status>unmodified</status>
      <modifiedWord/>
      <trackRevisions>false</trackRevisions>
    </reviewItem>
    <reviewItem>
      <errorID>39832def-a4d8-4285-989e-914309a2c80c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77C8EC8A</paraID>
      <start>0</start>
      <end>2</end>
      <status>unmodified</status>
      <modifiedWord/>
      <trackRevisions>false</trackRevisions>
    </reviewItem>
    <reviewItem>
      <errorID>bd8761c0-26a8-4e47-b902-d9ffa3969e9d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4C44A535</paraID>
      <start>0</start>
      <end>2</end>
      <status>unmodified</status>
      <modifiedWord/>
      <trackRevisions>false</trackRevisions>
    </reviewItem>
    <reviewItem>
      <errorID>182e71d0-8b56-43a2-9318-1fa4ac951ae4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2CFF744B</paraID>
      <start>0</start>
      <end>2</end>
      <status>unmodified</status>
      <modifiedWord/>
      <trackRevisions>false</trackRevisions>
    </reviewItem>
    <reviewItem>
      <errorID>3b4807e7-6ba9-4536-82b9-0458c50cda22</errorID>
      <errorWord>(</errorWord>
      <group>L1_Format</group>
      <groupName>格式问题</groupName>
      <ability>L2_HalfPunc_CN</ability>
      <abilityName>全半角问题</abilityName>
      <candidateList>
        <item>（</item>
      </candidateList>
      <explain>文本全半角错误。</explain>
      <paraID>4705C5B0</paraID>
      <start>24</start>
      <end>25</end>
      <status>unmodified</status>
      <modifiedWord/>
      <trackRevisions>false</trackRevisions>
    </reviewItem>
    <reviewItem>
      <errorID>e8060362-315b-4e68-8ec8-d93c47c2150b</errorID>
      <errorWord>)</errorWord>
      <group>L1_Format</group>
      <groupName>格式问题</groupName>
      <ability>L2_HalfPunc_CN</ability>
      <abilityName>全半角问题</abilityName>
      <candidateList>
        <item>）</item>
      </candidateList>
      <explain>文本全半角错误。</explain>
      <paraID>4705C5B0</paraID>
      <start>33</start>
      <end>34</end>
      <status>unmodified</status>
      <modifiedWord/>
      <trackRevisions>false</trackRevisions>
    </reviewItem>
    <reviewItem>
      <errorID>12856102-7253-45a5-9e7d-b0c490f51d73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680B6C77</paraID>
      <start>0</start>
      <end>2</end>
      <status>unmodified</status>
      <modifiedWord/>
      <trackRevisions>false</trackRevisions>
    </reviewItem>
    <reviewItem>
      <errorID>82937f73-0b59-4e46-bfee-488c8ecaa61b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3977A269</paraID>
      <start>0</start>
      <end>2</end>
      <status>unmodified</status>
      <modifiedWord/>
      <trackRevisions>false</trackRevisions>
    </reviewItem>
    <reviewItem>
      <errorID>3f62e4da-a56a-43d9-9967-908518f0a28e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439DCA55</paraID>
      <start>0</start>
      <end>2</end>
      <status>unmodified</status>
      <modifiedWord/>
      <trackRevisions>false</trackRevisions>
    </reviewItem>
    <reviewItem>
      <errorID>dfdb9935-d36b-4562-94c0-22e1c2e2a899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12C8AACB</paraID>
      <start>0</start>
      <end>2</end>
      <status>unmodified</status>
      <modifiedWord/>
      <trackRevisions>false</trackRevisions>
    </reviewItem>
    <reviewItem>
      <errorID>927e6773-7ee9-436d-a057-f63eb39a1c4e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19D8775C</paraID>
      <start>0</start>
      <end>2</end>
      <status>unmodified</status>
      <modifiedWord/>
      <trackRevisions>false</trackRevisions>
    </reviewItem>
    <reviewItem>
      <errorID>978365d7-aafb-48f7-be3f-83ee926a2ca6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771B9785</paraID>
      <start>0</start>
      <end>2</end>
      <status>unmodified</status>
      <modifiedWord/>
      <trackRevisions>false</trackRevisions>
    </reviewItem>
    <reviewItem>
      <errorID>6fa6d090-61f0-4229-b55d-5355209a9829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31984003</paraID>
      <start>0</start>
      <end>2</end>
      <status>unmodified</status>
      <modifiedWord/>
      <trackRevisions>false</trackRevisions>
    </reviewItem>
    <reviewItem>
      <errorID>a23bbc2f-1cb1-46e1-a498-026ad80abe2c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3D266440</paraID>
      <start>0</start>
      <end>2</end>
      <status>unmodified</status>
      <modifiedWord/>
      <trackRevisions>false</trackRevisions>
    </reviewItem>
    <reviewItem>
      <errorID>cc2ae9e8-9538-4b4c-848f-447fb66f7de9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76C1CF23</paraID>
      <start>0</start>
      <end>2</end>
      <status>unmodified</status>
      <modifiedWord/>
      <trackRevisions>false</trackRevisions>
    </reviewItem>
    <reviewItem>
      <errorID>7ec0d685-f2ed-4c0b-8045-657d9ac0e700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4B3E7DA</paraID>
      <start>0</start>
      <end>2</end>
      <status>unmodified</status>
      <modifiedWord/>
      <trackRevisions>false</trackRevisions>
    </reviewItem>
    <reviewItem>
      <errorID>eb0539d5-0ee8-4c45-8e13-72b87bc318d6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61E42868</paraID>
      <start>0</start>
      <end>2</end>
      <status>unmodified</status>
      <modifiedWord/>
      <trackRevisions>false</trackRevisions>
    </reviewItem>
    <reviewItem>
      <errorID>4f4278e4-edce-4db1-b75d-b35c88918d85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3063FEE6</paraID>
      <start>0</start>
      <end>2</end>
      <status>unmodified</status>
      <modifiedWord/>
      <trackRevisions>false</trackRevisions>
    </reviewItem>
    <reviewItem>
      <errorID>ae0b4e9d-2bf5-4fc2-b98c-1dc19d6d8351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2BAF784C</paraID>
      <start>0</start>
      <end>2</end>
      <status>unmodified</status>
      <modifiedWord/>
      <trackRevisions>false</trackRevisions>
    </reviewItem>
    <reviewItem>
      <errorID>c4090fc7-8b5b-4296-a4e4-37b36580b085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47BC2F55</paraID>
      <start>0</start>
      <end>2</end>
      <status>unmodified</status>
      <modifiedWord/>
      <trackRevisions>false</trackRevisions>
    </reviewItem>
    <reviewItem>
      <errorID>77062d7f-8218-483f-9bc8-4f64a84c68a5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33A17487</paraID>
      <start>0</start>
      <end>2</end>
      <status>unmodified</status>
      <modifiedWord/>
      <trackRevisions>false</trackRevisions>
    </reviewItem>
    <reviewItem>
      <errorID>3ba272e9-ecdd-411e-bfad-1bb7f6595c4e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101E48A4</paraID>
      <start>0</start>
      <end>2</end>
      <status>unmodified</status>
      <modifiedWord/>
      <trackRevisions>false</trackRevisions>
    </reviewItem>
    <reviewItem>
      <errorID>c2fadc90-2ef1-4098-b8a5-f70e1eba7653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4A9034DD</paraID>
      <start>0</start>
      <end>2</end>
      <status>unmodified</status>
      <modifiedWord/>
      <trackRevisions>false</trackRevisions>
    </reviewItem>
    <reviewItem>
      <errorID>c4dbb56c-769b-400d-9717-98e6da291ef9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1A2B46A7</paraID>
      <start>0</start>
      <end>2</end>
      <status>unmodified</status>
      <modifiedWord/>
      <trackRevisions>false</trackRevisions>
    </reviewItem>
    <reviewItem>
      <errorID>4e5f530e-0777-407e-9c03-11e7f9f1b789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1C59D7</paraID>
      <start>0</start>
      <end>2</end>
      <status>unmodified</status>
      <modifiedWord/>
      <trackRevisions>false</trackRevisions>
    </reviewItem>
    <reviewItem>
      <errorID>5a06de52-c5fd-4d40-acb9-be9dd4bed5ce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5C1E6F49</paraID>
      <start>0</start>
      <end>2</end>
      <status>unmodified</status>
      <modifiedWord/>
      <trackRevisions>false</trackRevisions>
    </reviewItem>
    <reviewItem>
      <errorID>47bb7235-7f74-42e6-aa9c-97d3fe653d28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70B482D2</paraID>
      <start>0</start>
      <end>2</end>
      <status>unmodified</status>
      <modifiedWord/>
      <trackRevisions>false</trackRevisions>
    </reviewItem>
    <reviewItem>
      <errorID>d0d8ab0b-313d-4d3d-b01d-a650b67550f0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34E2C224</paraID>
      <start>0</start>
      <end>2</end>
      <status>unmodified</status>
      <modifiedWord/>
      <trackRevisions>false</trackRevisions>
    </reviewItem>
    <reviewItem>
      <errorID>d961b4c2-eec8-495c-a9b2-472efe20718a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1EC91E47</paraID>
      <start>0</start>
      <end>2</end>
      <status>unmodified</status>
      <modifiedWord/>
      <trackRevisions>false</trackRevisions>
    </reviewItem>
    <reviewItem>
      <errorID>b18adac1-b438-49a0-a734-a70e267982f1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7BA9A1F6</paraID>
      <start>0</start>
      <end>2</end>
      <status>unmodified</status>
      <modifiedWord/>
      <trackRevisions>false</trackRevisions>
    </reviewItem>
    <reviewItem>
      <errorID>f22fb996-4fce-4b2c-957c-2aab88dd0cae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64711840</paraID>
      <start>0</start>
      <end>2</end>
      <status>unmodified</status>
      <modifiedWord/>
      <trackRevisions>false</trackRevisions>
    </reviewItem>
    <reviewItem>
      <errorID>53ec49f1-e004-48e2-afc4-c1c8fcb818cd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25132A7A</paraID>
      <start>0</start>
      <end>2</end>
      <status>unmodified</status>
      <modifiedWord/>
      <trackRevisions>false</trackRevisions>
    </reviewItem>
    <reviewItem>
      <errorID>d7a89f43-7f9b-4d0e-b0fe-24a66e938c03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1DA5609F</paraID>
      <start>0</start>
      <end>2</end>
      <status>unmodified</status>
      <modifiedWord/>
      <trackRevisions>false</trackRevisions>
    </reviewItem>
    <reviewItem>
      <errorID>25929a29-9534-4a99-8633-f7c147f255ef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76249685</paraID>
      <start>0</start>
      <end>2</end>
      <status>unmodified</status>
      <modifiedWord/>
      <trackRevisions>false</trackRevisions>
    </reviewItem>
    <reviewItem>
      <errorID>df6f325f-9118-401b-8439-4009fa83e2dc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4CCB80F3</paraID>
      <start>0</start>
      <end>2</end>
      <status>unmodified</status>
      <modifiedWord/>
      <trackRevisions>false</trackRevisions>
    </reviewItem>
    <reviewItem>
      <errorID>17e78a76-ebce-4998-b44e-ec6ab26259b2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5999AEBD</paraID>
      <start>0</start>
      <end>2</end>
      <status>unmodified</status>
      <modifiedWord/>
      <trackRevisions>false</trackRevisions>
    </reviewItem>
    <reviewItem>
      <errorID>93ab6e37-bac8-4c2a-a606-416d9649cd83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557E0C1A</paraID>
      <start>0</start>
      <end>2</end>
      <status>unmodified</status>
      <modifiedWord/>
      <trackRevisions>false</trackRevisions>
    </reviewItem>
    <reviewItem>
      <errorID>08c0647b-523c-43c3-8810-4416f0b7dea7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32F0C7FF</paraID>
      <start>0</start>
      <end>2</end>
      <status>unmodified</status>
      <modifiedWord/>
      <trackRevisions>false</trackRevisions>
    </reviewItem>
    <reviewItem>
      <errorID>04224fc8-e71f-48ef-ab46-a7d132f57c35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606EC464</paraID>
      <start>0</start>
      <end>2</end>
      <status>unmodified</status>
      <modifiedWord/>
      <trackRevisions>false</trackRevisions>
    </reviewItem>
    <reviewItem>
      <errorID>10e10af1-a4d9-470e-9179-a7e20e2f16da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29D659E3</paraID>
      <start>0</start>
      <end>2</end>
      <status>unmodified</status>
      <modifiedWord/>
      <trackRevisions>false</trackRevisions>
    </reviewItem>
    <reviewItem>
      <errorID>7a5b53cb-c094-45ab-be7f-b9fa287e9bf5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E86911F</paraID>
      <start>0</start>
      <end>2</end>
      <status>unmodified</status>
      <modifiedWord/>
      <trackRevisions>false</trackRevisions>
    </reviewItem>
    <reviewItem>
      <errorID>fbbdb9b9-6d45-49ee-8bf1-4a01241aa81f</errorID>
      <errorWord>主绝缘绝缘电阻</errorWord>
      <group>L1_Word</group>
      <groupName>字词问题</groupName>
      <ability>L2_Typo</ability>
      <abilityName>字词错误</abilityName>
      <candidateList>
        <item>主绝缘电阻</item>
      </candidateList>
      <explain/>
      <paraID> E86911F</paraID>
      <start>4</start>
      <end>9</end>
      <status>modified</status>
      <modifiedWord>主绝缘电阻</modifiedWord>
      <trackRevisions>false</trackRevisions>
    </reviewItem>
    <reviewItem>
      <errorID>daaaf73a-f47e-4a0e-88bb-8e9b1af53f0a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16B58E9E</paraID>
      <start>0</start>
      <end>2</end>
      <status>unmodified</status>
      <modifiedWord/>
      <trackRevisions>false</trackRevisions>
    </reviewItem>
    <reviewItem>
      <errorID>cb644f2e-cb84-455f-ab3d-08fab551a88d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50A9B9F5</paraID>
      <start>0</start>
      <end>2</end>
      <status>unmodified</status>
      <modifiedWord/>
      <trackRevisions>false</trackRevisions>
    </reviewItem>
    <reviewItem>
      <errorID>0b76e5a2-5d63-44ec-991f-a6d3a679449d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2EBE713F</paraID>
      <start>0</start>
      <end>2</end>
      <status>unmodified</status>
      <modifiedWord/>
      <trackRevisions>false</trackRevisions>
    </reviewItem>
    <reviewItem>
      <errorID>c514e6ae-5526-4086-ad90-649f1e68a913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7537B106</paraID>
      <start>0</start>
      <end>2</end>
      <status>unmodified</status>
      <modifiedWord/>
      <trackRevisions>false</trackRevisions>
    </reviewItem>
    <reviewItem>
      <errorID>f0e77737-6807-41d2-bda6-ccc86acd989b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5059CABA</paraID>
      <start>0</start>
      <end>2</end>
      <status>unmodified</status>
      <modifiedWord/>
      <trackRevisions>false</trackRevisions>
    </reviewItem>
    <reviewItem>
      <errorID>b5aa50bf-be42-4bf4-87e6-03c66ae998eb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49EED62D</paraID>
      <start>0</start>
      <end>2</end>
      <status>unmodified</status>
      <modifiedWord/>
      <trackRevisions>false</trackRevisions>
    </reviewItem>
    <reviewItem>
      <errorID>9dae535e-87b8-470b-916d-51718ad5f719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5A3DD2C0</paraID>
      <start>0</start>
      <end>2</end>
      <status>unmodified</status>
      <modifiedWord/>
      <trackRevisions>false</trackRevisions>
    </reviewItem>
    <reviewItem>
      <errorID>321b9414-64d3-4793-a6da-ac95a8299004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BEDA19D</paraID>
      <start>0</start>
      <end>2</end>
      <status>unmodified</status>
      <modifiedWord/>
      <trackRevisions>false</trackRevisions>
    </reviewItem>
    <reviewItem>
      <errorID>30d8cdac-41aa-4b4f-a0ea-d81c77642cac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4986775B</paraID>
      <start>0</start>
      <end>2</end>
      <status>unmodified</status>
      <modifiedWord/>
      <trackRevisions>false</trackRevisions>
    </reviewItem>
    <reviewItem>
      <errorID>7c2e14f7-5d00-44b1-adce-ba25b36f31dc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48F437C4</paraID>
      <start>0</start>
      <end>2</end>
      <status>unmodified</status>
      <modifiedWord/>
      <trackRevisions>false</trackRevisions>
    </reviewItem>
    <reviewItem>
      <errorID>adbb81a8-43a1-4301-88eb-e9e7fe521471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79F7E314</paraID>
      <start>0</start>
      <end>2</end>
      <status>unmodified</status>
      <modifiedWord/>
      <trackRevisions>false</trackRevisions>
    </reviewItem>
    <reviewItem>
      <errorID>6ed31344-e567-493e-89c8-0aa7ac3c6332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37195108</paraID>
      <start>0</start>
      <end>2</end>
      <status>unmodified</status>
      <modifiedWord/>
      <trackRevisions>false</trackRevisions>
    </reviewItem>
    <reviewItem>
      <errorID>2f270b5a-90a0-4a75-b1b0-7466b0e34fc7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A6CC3F6</paraID>
      <start>0</start>
      <end>2</end>
      <status>unmodified</status>
      <modifiedWord/>
      <trackRevisions>false</trackRevisions>
    </reviewItem>
    <reviewItem>
      <errorID>1be76121-6dfd-457f-91eb-a576eb91a5ab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3C4E2BE9</paraID>
      <start>0</start>
      <end>2</end>
      <status>unmodified</status>
      <modifiedWord/>
      <trackRevisions>false</trackRevisions>
    </reviewItem>
    <reviewItem>
      <errorID>7fb772a2-4d94-4b39-813f-f27253bb6a0f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105B17B5</paraID>
      <start>0</start>
      <end>2</end>
      <status>unmodified</status>
      <modifiedWord/>
      <trackRevisions>false</trackRevisions>
    </reviewItem>
    <reviewItem>
      <errorID>821382f2-226b-4924-bb2c-455764a1d930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2A7B3FED</paraID>
      <start>0</start>
      <end>2</end>
      <status>unmodified</status>
      <modifiedWord/>
      <trackRevisions>false</trackRevisions>
    </reviewItem>
    <reviewItem>
      <errorID>ce759e59-3014-498c-be2a-4498324156b0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5B1488AA</paraID>
      <start>0</start>
      <end>2</end>
      <status>unmodified</status>
      <modifiedWord/>
      <trackRevisions>false</trackRevisions>
    </reviewItem>
    <reviewItem>
      <errorID>8c8c384e-aa9c-4726-bec9-b85c811977e7</errorID>
      <errorWord>其它盘</errorWord>
      <group>L1_Word</group>
      <groupName>字词问题</groupName>
      <ability>L2_Alias</ability>
      <abilityName>也作/曾用词</abilityName>
      <candidateList>
        <item>其他盘</item>
      </candidateList>
      <explain>词汇[其它盘]为不规范表述或旧称，其规范书面表述为[其他盘]。</explain>
      <paraID>5B1488AA</paraID>
      <start>62</start>
      <end>65</end>
      <status>unmodified</status>
      <modifiedWord/>
      <trackRevisions>false</trackRevisions>
    </reviewItem>
    <reviewItem>
      <errorID>45ae7483-1deb-4d8b-8224-fb56deda03bd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6EF3E99A</paraID>
      <start>0</start>
      <end>2</end>
      <status>unmodified</status>
      <modifiedWord/>
      <trackRevisions>false</trackRevisions>
    </reviewItem>
    <reviewItem>
      <errorID>7c2373c1-54cc-4866-8343-8a08e14f484b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B1FE11E</paraID>
      <start>0</start>
      <end>2</end>
      <status>unmodified</status>
      <modifiedWord/>
      <trackRevisions>false</trackRevisions>
    </reviewItem>
    <reviewItem>
      <errorID>da7c1343-bb21-4446-81f5-ebc290bf364b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111417FF</paraID>
      <start>0</start>
      <end>2</end>
      <status>unmodified</status>
      <modifiedWord/>
      <trackRevisions>false</trackRevisions>
    </reviewItem>
    <reviewItem>
      <errorID>2f56c721-f9a1-4309-98bc-9e3cd3e1ada1</errorID>
      <errorWord>二年</errorWord>
      <group>L1_Word</group>
      <groupName>字词问题</groupName>
      <ability>L2_Typo</ability>
      <abilityName>字词错误</abilityName>
      <candidateList>
        <item>两年</item>
      </candidateList>
      <explain/>
      <paraID>111417FF</paraID>
      <start>31</start>
      <end>33</end>
      <status>unmodified</status>
      <modifiedWord/>
      <trackRevisions>false</trackRevisions>
    </reviewItem>
    <reviewItem>
      <errorID>38cede5a-c16e-49ff-b52d-a597ad665afd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725688ED</paraID>
      <start>0</start>
      <end>2</end>
      <status>unmodified</status>
      <modifiedWord/>
      <trackRevisions>false</trackRevisions>
    </reviewItem>
    <reviewItem>
      <errorID>fc32d1fe-3f55-48f0-aaa3-0a5e69b172fc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2B76FBBD</paraID>
      <start>0</start>
      <end>2</end>
      <status>unmodified</status>
      <modifiedWord/>
      <trackRevisions>false</trackRevisions>
    </reviewItem>
    <reviewItem>
      <errorID>2a5ae821-fbba-4973-92b0-942e7a887484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38056751</paraID>
      <start>0</start>
      <end>2</end>
      <status>unmodified</status>
      <modifiedWord/>
      <trackRevisions>false</trackRevisions>
    </reviewItem>
    <reviewItem>
      <errorID>583b6b54-4cbb-4392-bc4c-46f978fe470c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7E4880CE</paraID>
      <start>0</start>
      <end>2</end>
      <status>unmodified</status>
      <modifiedWord/>
      <trackRevisions>false</trackRevisions>
    </reviewItem>
    <reviewItem>
      <errorID>1db5fe9d-8c07-4d68-9212-b095fb536b20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41DC8B6C</paraID>
      <start>0</start>
      <end>2</end>
      <status>unmodified</status>
      <modifiedWord/>
      <trackRevisions>false</trackRevisions>
    </reviewItem>
    <reviewItem>
      <errorID>b6771133-2877-42c4-92e0-9d234f9a2064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3C8DE47</paraID>
      <start>0</start>
      <end>2</end>
      <status>unmodified</status>
      <modifiedWord/>
      <trackRevisions>false</trackRevisions>
    </reviewItem>
    <reviewItem>
      <errorID>21f3400e-7227-430c-a599-76a6a1509fc2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29242B06</paraID>
      <start>0</start>
      <end>2</end>
      <status>unmodified</status>
      <modifiedWord/>
      <trackRevisions>false</trackRevisions>
    </reviewItem>
    <reviewItem>
      <errorID>0a34ee97-fee3-4803-874a-f32ea2c30100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2BE86824</paraID>
      <start>0</start>
      <end>2</end>
      <status>unmodified</status>
      <modifiedWord/>
      <trackRevisions>false</trackRevisions>
    </reviewItem>
    <reviewItem>
      <errorID>89110e0b-59e0-4e28-b68a-4959dbbacaee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315CE235</paraID>
      <start>0</start>
      <end>2</end>
      <status>unmodified</status>
      <modifiedWord/>
      <trackRevisions>false</trackRevisions>
    </reviewItem>
    <reviewItem>
      <errorID>55180a96-e61c-4f3f-9aaa-3f93357f2a46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2B3C1E37</paraID>
      <start>0</start>
      <end>2</end>
      <status>unmodified</status>
      <modifiedWord/>
      <trackRevisions>false</trackRevisions>
    </reviewItem>
    <reviewItem>
      <errorID>5306f5fd-e5aa-41af-99df-09623438c420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3F5A2B4</paraID>
      <start>0</start>
      <end>2</end>
      <status>unmodified</status>
      <modifiedWord/>
      <trackRevisions>false</trackRevisions>
    </reviewItem>
    <reviewItem>
      <errorID>390acdc2-c96b-42e1-ac4f-68e13d919729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3AB0AC9B</paraID>
      <start>0</start>
      <end>2</end>
      <status>unmodified</status>
      <modifiedWord/>
      <trackRevisions>false</trackRevisions>
    </reviewItem>
    <reviewItem>
      <errorID>a740eb81-195a-4319-bb09-6872c67d281f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764C75F0</paraID>
      <start>0</start>
      <end>2</end>
      <status>unmodified</status>
      <modifiedWord/>
      <trackRevisions>false</trackRevisions>
    </reviewItem>
    <reviewItem>
      <errorID>e1a66ae4-311e-4c08-a8dd-dcb72c4ff950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5ED45C30</paraID>
      <start>0</start>
      <end>2</end>
      <status>unmodified</status>
      <modifiedWord/>
      <trackRevisions>false</trackRevisions>
    </reviewItem>
    <reviewItem>
      <errorID>6ff2774b-df57-4efa-a253-c7a48771348b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65F6A4AD</paraID>
      <start>0</start>
      <end>2</end>
      <status>unmodified</status>
      <modifiedWord/>
      <trackRevisions>false</trackRevisions>
    </reviewItem>
    <reviewItem>
      <errorID>5ba54f4e-14bc-43bb-beb7-296f5fc976a8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288C1BE3</paraID>
      <start>0</start>
      <end>2</end>
      <status>unmodified</status>
      <modifiedWord/>
      <trackRevisions>false</trackRevisions>
    </reviewItem>
    <reviewItem>
      <errorID>f74b33aa-9cef-4df5-ba58-0fb70bca3af1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1F12D150</paraID>
      <start>0</start>
      <end>2</end>
      <status>unmodified</status>
      <modifiedWord/>
      <trackRevisions>false</trackRevisions>
    </reviewItem>
    <reviewItem>
      <errorID>93ddbfe3-0170-49cc-8e9e-ac94187c7624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616E28F3</paraID>
      <start>0</start>
      <end>2</end>
      <status>unmodified</status>
      <modifiedWord/>
      <trackRevisions>false</trackRevisions>
    </reviewItem>
    <reviewItem>
      <errorID>adcfaf44-ac94-4f99-acd2-348178310836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878E016</paraID>
      <start>0</start>
      <end>2</end>
      <status>unmodified</status>
      <modifiedWord/>
      <trackRevisions>false</trackRevisions>
    </reviewItem>
    <reviewItem>
      <errorID>abfceb29-323e-4a3b-b87e-6f8a4a8771aa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5FED84A1</paraID>
      <start>0</start>
      <end>2</end>
      <status>unmodified</status>
      <modifiedWord/>
      <trackRevisions>false</trackRevisions>
    </reviewItem>
    <reviewItem>
      <errorID>0816a625-cdf5-4fe7-8553-b0fe0ffc884d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317B8B8B</paraID>
      <start>0</start>
      <end>3</end>
      <status>unmodified</status>
      <modifiedWord/>
      <trackRevisions>false</trackRevisions>
    </reviewItem>
    <reviewItem>
      <errorID>f523e012-d8b6-48c2-ad0c-fcbc97ad43e3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578B531D</paraID>
      <start>0</start>
      <end>2</end>
      <status>unmodified</status>
      <modifiedWord/>
      <trackRevisions>false</trackRevisions>
    </reviewItem>
    <reviewItem>
      <errorID>69326a0b-a5b3-4022-acdf-c0c9eb3ce33a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38CA4D42</paraID>
      <start>0</start>
      <end>2</end>
      <status>unmodified</status>
      <modifiedWord/>
      <trackRevisions>false</trackRevisions>
    </reviewItem>
    <reviewItem>
      <errorID>49290f8f-e379-4440-9bc7-f13d8b30b03c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337DA5CC</paraID>
      <start>0</start>
      <end>2</end>
      <status>unmodified</status>
      <modifiedWord/>
      <trackRevisions>false</trackRevisions>
    </reviewItem>
    <reviewItem>
      <errorID>8c17b83e-2af5-48f7-af1a-8b31d47d4c70</errorID>
      <errorWord>（</errorWord>
      <group>L1_Format</group>
      <groupName>格式问题</groupName>
      <ability>L2_HalfPunc_CN</ability>
      <abilityName>全半角问题</abilityName>
      <candidateList>
        <item>(</item>
      </candidateList>
      <explain>文本全半角错误。</explain>
      <paraID> A28D722</paraID>
      <start>0</start>
      <end>1</end>
      <status>unmodified</status>
      <modifiedWord/>
      <trackRevisions>false</trackRevisions>
    </reviewItem>
    <reviewItem>
      <errorID>38435901-f116-4707-9156-938e0b171075</errorID>
      <errorWord>）</errorWord>
      <group>L1_Format</group>
      <groupName>格式问题</groupName>
      <ability>L2_HalfPunc_CN</ability>
      <abilityName>全半角问题</abilityName>
      <candidateList>
        <item>)</item>
      </candidateList>
      <explain>文本全半角错误。</explain>
      <paraID> A28D722</paraID>
      <start>4</start>
      <end>5</end>
      <status>unmodified</status>
      <modifiedWord/>
      <trackRevisions>false</trackRevisions>
    </reviewItem>
    <reviewItem>
      <errorID>821b14e3-4eee-4a04-9ea5-24f63d7f44b8</errorID>
      <errorWord>～</errorWord>
      <group>L1_Format</group>
      <groupName>格式问题</groupName>
      <ability>L2_HalfPunc_CN</ability>
      <abilityName>全半角问题</abilityName>
      <candidateList>
        <item>~</item>
      </candidateList>
      <explain>文本全半角错误。</explain>
      <paraID>4483387A</paraID>
      <start>1</start>
      <end>2</end>
      <status>unmodified</status>
      <modifiedWord/>
      <trackRevisions>false</trackRevisions>
    </reviewItem>
    <reviewItem>
      <errorID>1f731641-6baf-4d50-8c18-0a2c141450c3</errorID>
      <errorWord>～</errorWord>
      <group>L1_Format</group>
      <groupName>格式问题</groupName>
      <ability>L2_HalfPunc_CN</ability>
      <abilityName>全半角问题</abilityName>
      <candidateList>
        <item>~</item>
      </candidateList>
      <explain>文本全半角错误。</explain>
      <paraID>58237BC6</paraID>
      <start>2</start>
      <end>3</end>
      <status>unmodified</status>
      <modifiedWord/>
      <trackRevisions>false</trackRevisions>
    </reviewItem>
    <reviewItem>
      <errorID>6d554c11-0939-49a9-bc16-43c2565713c6</errorID>
      <errorWord>～</errorWord>
      <group>L1_Format</group>
      <groupName>格式问题</groupName>
      <ability>L2_HalfPunc_CN</ability>
      <abilityName>全半角问题</abilityName>
      <candidateList>
        <item>~</item>
      </candidateList>
      <explain>文本全半角错误。</explain>
      <paraID>33CAB60A</paraID>
      <start>1</start>
      <end>2</end>
      <status>unmodified</status>
      <modifiedWord/>
      <trackRevisions>false</trackRevisions>
    </reviewItem>
    <reviewItem>
      <errorID>a30be961-04f5-4332-976b-0822f11bc465</errorID>
      <errorWord>～</errorWord>
      <group>L1_Format</group>
      <groupName>格式问题</groupName>
      <ability>L2_HalfPunc_CN</ability>
      <abilityName>全半角问题</abilityName>
      <candidateList>
        <item>~</item>
      </candidateList>
      <explain>文本全半角错误。</explain>
      <paraID>2EFE9985</paraID>
      <start>1</start>
      <end>2</end>
      <status>unmodified</status>
      <modifiedWord/>
      <trackRevisions>false</trackRevisions>
    </reviewItem>
    <reviewItem>
      <errorID>cdc89e0f-3f7c-44ee-a16d-99f576e4ba5d</errorID>
      <errorWord>～</errorWord>
      <group>L1_Format</group>
      <groupName>格式问题</groupName>
      <ability>L2_HalfPunc_CN</ability>
      <abilityName>全半角问题</abilityName>
      <candidateList>
        <item>~</item>
      </candidateList>
      <explain>文本全半角错误。</explain>
      <paraID>19FB7065</paraID>
      <start>2</start>
      <end>3</end>
      <status>unmodified</status>
      <modifiedWord/>
      <trackRevisions>false</trackRevisions>
    </reviewItem>
    <reviewItem>
      <errorID>d9499128-8970-4ba5-a543-0ab10908f5b5</errorID>
      <errorWord>水法</errorWord>
      <group>L1_Knowledge</group>
      <groupName>知识性问题</groupName>
      <ability>L2_Knowledge</ability>
      <abilityName>其他知识</abilityName>
      <candidateList>
        <item>中华人民共和国水法</item>
      </candidateList>
      <explain>当前法律法规名称使用简称，请注意是否应当使用全称。</explain>
      <paraID>2D133246</paraID>
      <start>1</start>
      <end>10</end>
      <status>modified</status>
      <modifiedWord>中华人民共和国水法</modifiedWord>
      <trackRevisions>false</trackRevisions>
    </reviewItem>
    <reviewItem>
      <errorID>bfacd2f0-ff28-4c01-a670-6bc5a78b21c7</errorID>
      <errorWord>(</errorWord>
      <group>L1_Format</group>
      <groupName>格式问题</groupName>
      <ability>L2_HalfPunc_CN</ability>
      <abilityName>全半角问题</abilityName>
      <candidateList>
        <item>（</item>
      </candidateList>
      <explain>文本全半角错误。</explain>
      <paraID>42D5A73A</paraID>
      <start>2</start>
      <end>3</end>
      <status>unmodified</status>
      <modifiedWord/>
      <trackRevisions>false</trackRevisions>
    </reviewItem>
    <reviewItem>
      <errorID>4dfcd0d5-b55b-4094-b82d-29579ce0af7a</errorID>
      <errorWord>)</errorWord>
      <group>L1_Format</group>
      <groupName>格式问题</groupName>
      <ability>L2_HalfPunc_CN</ability>
      <abilityName>全半角问题</abilityName>
      <candidateList>
        <item>）</item>
      </candidateList>
      <explain>文本全半角错误。</explain>
      <paraID>42D5A73A</paraID>
      <start>5</start>
      <end>6</end>
      <status>unmodified</status>
      <modifiedWord/>
      <trackRevisions>false</trackRevisions>
    </reviewItem>
    <reviewItem>
      <errorID>09fa9e8a-fc34-4eeb-a68e-59a9cb98d7dc</errorID>
      <errorWord>(</errorWord>
      <group>L1_Format</group>
      <groupName>格式问题</groupName>
      <ability>L2_HalfPunc_CN</ability>
      <abilityName>全半角问题</abilityName>
      <candidateList>
        <item>（</item>
      </candidateList>
      <explain>文本全半角错误。</explain>
      <paraID> 8354535</paraID>
      <start>6</start>
      <end>7</end>
      <status>unmodified</status>
      <modifiedWord/>
      <trackRevisions>false</trackRevisions>
    </reviewItem>
    <reviewItem>
      <errorID>2548bd1f-6ce2-449b-8123-2144b0e2371d</errorID>
      <errorWord>)</errorWord>
      <group>L1_Format</group>
      <groupName>格式问题</groupName>
      <ability>L2_HalfPunc_CN</ability>
      <abilityName>全半角问题</abilityName>
      <candidateList>
        <item>）</item>
      </candidateList>
      <explain>文本全半角错误。</explain>
      <paraID> 8354535</paraID>
      <start>9</start>
      <end>10</end>
      <status>unmodified</status>
      <modifiedWord/>
      <trackRevisions>false</trackRevisions>
    </reviewItem>
    <reviewItem>
      <errorID>194a846a-c441-4818-ada9-624fd40f5b5e</errorID>
      <errorWord>(</errorWord>
      <group>L1_Format</group>
      <groupName>格式问题</groupName>
      <ability>L2_HalfPunc_CN</ability>
      <abilityName>全半角问题</abilityName>
      <candidateList>
        <item>（</item>
      </candidateList>
      <explain>文本全半角错误。</explain>
      <paraID>7790585A</paraID>
      <start>3</start>
      <end>4</end>
      <status>unmodified</status>
      <modifiedWord/>
      <trackRevisions>false</trackRevisions>
    </reviewItem>
    <reviewItem>
      <errorID>34a518c5-3a94-4caf-8072-851e15b5825e</errorID>
      <errorWord>)</errorWord>
      <group>L1_Format</group>
      <groupName>格式问题</groupName>
      <ability>L2_HalfPunc_CN</ability>
      <abilityName>全半角问题</abilityName>
      <candidateList>
        <item>）</item>
      </candidateList>
      <explain>文本全半角错误。</explain>
      <paraID>7790585A</paraID>
      <start>7</start>
      <end>8</end>
      <status>unmodified</status>
      <modifiedWord/>
      <trackRevisions>false</trackRevisions>
    </reviewItem>
    <reviewItem>
      <errorID>5603ed68-0c45-4d53-8fdf-971bb694cb5c</errorID>
      <errorWord>(</errorWord>
      <group>L1_Format</group>
      <groupName>格式问题</groupName>
      <ability>L2_HalfPunc_CN</ability>
      <abilityName>全半角问题</abilityName>
      <candidateList>
        <item>（</item>
      </candidateList>
      <explain>文本全半角错误。</explain>
      <paraID>1FC4E873</paraID>
      <start>3</start>
      <end>4</end>
      <status>unmodified</status>
      <modifiedWord/>
      <trackRevisions>false</trackRevisions>
    </reviewItem>
    <reviewItem>
      <errorID>caffc4f8-2c6d-441a-aba9-e47a9ab96a32</errorID>
      <errorWord>)</errorWord>
      <group>L1_Format</group>
      <groupName>格式问题</groupName>
      <ability>L2_HalfPunc_CN</ability>
      <abilityName>全半角问题</abilityName>
      <candidateList>
        <item>）</item>
      </candidateList>
      <explain>文本全半角错误。</explain>
      <paraID>1FC4E873</paraID>
      <start>7</start>
      <end>8</end>
      <status>unmodified</status>
      <modifiedWord/>
      <trackRevisions>false</trackRevisions>
    </reviewItem>
    <reviewItem>
      <errorID>4fca2a83-650e-4ffe-8fe6-d50cfb411ea8</errorID>
      <errorWord>二次</errorWord>
      <group>L1_Word</group>
      <groupName>字词问题</groupName>
      <ability>L2_Typo</ability>
      <abilityName>字词错误</abilityName>
      <candidateList>
        <item>两次</item>
      </candidateList>
      <explain/>
      <paraID>5D4613BC</paraID>
      <start>2</start>
      <end>4</end>
      <status>unmodified</status>
      <modifiedWord/>
      <trackRevisions>false</trackRevisions>
    </reviewItem>
    <reviewItem>
      <errorID>deedab3b-0e8e-426e-b8b6-4dcf88d3518e</errorID>
      <errorWord>斑坑</errorWord>
      <group>L1_Word</group>
      <groupName>字词问题</groupName>
      <ability>L2_Typo</ability>
      <abilityName>字词错误</abilityName>
      <candidateList>
        <item>斑驳</item>
      </candidateList>
      <explain/>
      <paraID>30700A74</paraID>
      <start>7</start>
      <end>9</end>
      <status>unmodified</status>
      <modifiedWord/>
      <trackRevisions>false</trackRevisions>
    </reviewItem>
    <reviewItem>
      <errorID>874bf47a-c8c4-4ce0-b15d-ea6b747a99ad</errorID>
      <errorWord>滑润</errorWord>
      <group>L1_Word</group>
      <groupName>字词问题</groupName>
      <ability>L2_Typo</ability>
      <abilityName>字词错误</abilityName>
      <candidateList>
        <item>润滑</item>
      </candidateList>
      <explain/>
      <paraID>4B6779C2</paraID>
      <start>2</start>
      <end>4</end>
      <status>unmodified</status>
      <modifiedWord/>
      <trackRevisions>false</trackRevisions>
    </reviewItem>
    <reviewItem>
      <errorID>bad3f2d0-4882-42fc-bdee-1cbce2bd8fda</errorID>
      <errorWord>表记</errorWord>
      <group>L1_Word</group>
      <groupName>字词问题</groupName>
      <ability>L2_Typo</ability>
      <abilityName>字词错误</abilityName>
      <candidateList>
        <item>标记</item>
      </candidateList>
      <explain/>
      <paraID>3EBD9C55</paraID>
      <start>2</start>
      <end>4</end>
      <status>unmodified</status>
      <modifiedWord/>
      <trackRevisions>false</trackRevisions>
    </reviewItem>
    <reviewItem>
      <errorID>b0b570d4-33e0-4450-9780-27a9fd7396c8</errorID>
      <errorWord>反应</errorWord>
      <group>L1_Word</group>
      <groupName>字词问题</groupName>
      <ability>L2_Typo</ability>
      <abilityName>字词错误</abilityName>
      <candidateList>
        <item>反映</item>
      </candidateList>
      <explain>反映【词汇用法】1、将客观事物的面貌或者实质表现出来（例：这本书反映了当前社会的一些发展规律。）2、将意见，情况告诉给上级（例：我已经将相关情况反映给了上级部门。）</explain>
      <paraID>13005F69</paraID>
      <start>17</start>
      <end>19</end>
      <status>unmodified</status>
      <modifiedWord/>
      <trackRevisions>false</trackRevisions>
    </reviewItem>
    <reviewItem>
      <errorID>babf71cb-0f8c-476d-a38a-7919a151d59c</errorID>
      <errorWord>其它</errorWord>
      <group>L1_Word</group>
      <groupName>字词问题</groupName>
      <ability>L2_Alias</ability>
      <abilityName>也作/曾用词</abilityName>
      <candidateList>
        <item>其他</item>
      </candidateList>
      <explain>词汇[其它]为不规范表述或旧称，其规范书面表述为[其他]。</explain>
      <paraID>54F14D4D</paraID>
      <start>0</start>
      <end>2</end>
      <status>modified</status>
      <modifiedWord>其他</modifiedWord>
      <trackRevisions>false</trackRevisions>
    </reviewItem>
    <reviewItem>
      <errorID>db36523d-3c39-4af7-b21f-b12fe7a65790</errorID>
      <errorWord>粱</errorWord>
      <group>L1_Word</group>
      <groupName>字词问题</groupName>
      <ability>L2_Typo</ability>
      <abilityName>字词错误</abilityName>
      <candidateList>
        <item>梁</item>
      </candidateList>
      <explain>存在发音相同字词的误用。</explain>
      <paraID>6D32D73C</paraID>
      <start>8</start>
      <end>9</end>
      <status>modified</status>
      <modifiedWord>梁</modifiedWord>
      <trackRevisions>false</trackRevisions>
    </reviewItem>
    <reviewItem>
      <errorID>bff4a2b6-5a45-4fa7-89c2-b89d5cc96bda</errorID>
      <errorWord>其它缺陷</errorWord>
      <group>L1_Word</group>
      <groupName>字词问题</groupName>
      <ability>L2_Alias</ability>
      <abilityName>也作/曾用词</abilityName>
      <candidateList>
        <item>其他缺陷</item>
      </candidateList>
      <explain>词汇[其它缺陷]为不规范表述或旧称，其规范书面表述为[其他缺陷]。</explain>
      <paraID> BA270B8</paraID>
      <start>9</start>
      <end>13</end>
      <status>unmodified</status>
      <modifiedWord/>
      <trackRevisions>false</trackRevisions>
    </reviewItem>
    <reviewItem>
      <errorID>1935796f-59c9-45b3-bcb4-136b9a987185</errorID>
      <errorWord>支承</errorWord>
      <group>L1_Word</group>
      <groupName>字词问题</groupName>
      <ability>L2_Typo</ability>
      <abilityName>字词错误</abilityName>
      <candidateList>
        <item>支撑</item>
      </candidateList>
      <explain/>
      <paraID>60A260E6</paraID>
      <start>2</start>
      <end>4</end>
      <status>unmodified</status>
      <modifiedWord/>
      <trackRevisions>false</trackRevisions>
    </reviewItem>
    <reviewItem>
      <errorID>a7debc63-808b-416b-8a15-a1540138ef59</errorID>
      <errorWord>支承</errorWord>
      <group>L1_Word</group>
      <groupName>字词问题</groupName>
      <ability>L2_Typo</ability>
      <abilityName>字词错误</abilityName>
      <candidateList>
        <item>支撑</item>
      </candidateList>
      <explain/>
      <paraID>1E41B1EC</paraID>
      <start>11</start>
      <end>13</end>
      <status>unmodified</status>
      <modifiedWord/>
      <trackRevisions>false</trackRevisions>
    </reviewItem>
    <reviewItem>
      <errorID>9c12cfce-d6f4-44f9-9838-1e710ef8b276</errorID>
      <errorWord>二次</errorWord>
      <group>L1_Word</group>
      <groupName>字词问题</groupName>
      <ability>L2_Typo</ability>
      <abilityName>字词错误</abilityName>
      <candidateList>
        <item>两次</item>
      </candidateList>
      <explain/>
      <paraID>7F45E773</paraID>
      <start>2</start>
      <end>4</end>
      <status>unmodified</status>
      <modifiedWord/>
      <trackRevisions>false</trackRevisions>
    </reviewItem>
    <reviewItem>
      <errorID>2a7ffddb-7e20-4763-aa18-160a4be83481</errorID>
      <errorWord>二次</errorWord>
      <group>L1_Word</group>
      <groupName>字词问题</groupName>
      <ability>L2_Typo</ability>
      <abilityName>字词错误</abilityName>
      <candidateList>
        <item>两次</item>
      </candidateList>
      <explain/>
      <paraID> 4208C1C</paraID>
      <start>2</start>
      <end>4</end>
      <status>unmodified</status>
      <modifiedWord/>
      <trackRevisions>false</trackRevisions>
    </reviewItem>
    <reviewItem>
      <errorID>6f25cb7f-331d-4737-b630-688afe0ec1d9</errorID>
      <errorWord>二次</errorWord>
      <group>L1_Word</group>
      <groupName>字词问题</groupName>
      <ability>L2_Typo</ability>
      <abilityName>字词错误</abilityName>
      <candidateList>
        <item>两次</item>
      </candidateList>
      <explain/>
      <paraID>4C0E27BF</paraID>
      <start>2</start>
      <end>4</end>
      <status>unmodified</status>
      <modifiedWord/>
      <trackRevisions>false</trackRevisions>
    </reviewItem>
    <reviewItem>
      <errorID>0f196e5e-246f-419c-8f0b-171f770a4e75</errorID>
      <errorWord>二年</errorWord>
      <group>L1_Word</group>
      <groupName>字词问题</groupName>
      <ability>L2_Typo</ability>
      <abilityName>字词错误</abilityName>
      <candidateList>
        <item>两年</item>
      </candidateList>
      <explain/>
      <paraID> A3836DD</paraID>
      <start>1</start>
      <end>3</end>
      <status>unmodified</status>
      <modifiedWord/>
      <trackRevisions>false</trackRevisions>
    </reviewItem>
    <reviewItem>
      <errorID>1834c73f-7685-44c3-bfda-f333733c9970</errorID>
      <errorWord>二次</errorWord>
      <group>L1_Word</group>
      <groupName>字词问题</groupName>
      <ability>L2_Typo</ability>
      <abilityName>字词错误</abilityName>
      <candidateList>
        <item>两次</item>
      </candidateList>
      <explain/>
      <paraID> CA1F50A</paraID>
      <start>2</start>
      <end>4</end>
      <status>unmodified</status>
      <modifiedWord/>
      <trackRevisions>false</trackRevisions>
    </reviewItem>
    <reviewItem>
      <errorID>15e0a0d5-b5e0-44f1-b815-fba9e0544239</errorID>
      <errorWord>二次</errorWord>
      <group>L1_Word</group>
      <groupName>字词问题</groupName>
      <ability>L2_Typo</ability>
      <abilityName>字词错误</abilityName>
      <candidateList>
        <item>两次</item>
      </candidateList>
      <explain/>
      <paraID>7A5EE9FC</paraID>
      <start>2</start>
      <end>4</end>
      <status>unmodified</status>
      <modifiedWord/>
      <trackRevisions>false</trackRevisions>
    </reviewItem>
    <reviewItem>
      <errorID>4549267d-af79-4d0c-a0be-745d0bac48e9</errorID>
      <errorWord>二次</errorWord>
      <group>L1_Word</group>
      <groupName>字词问题</groupName>
      <ability>L2_Typo</ability>
      <abilityName>字词错误</abilityName>
      <candidateList>
        <item>两次</item>
      </candidateList>
      <explain/>
      <paraID>55704C19</paraID>
      <start>2</start>
      <end>4</end>
      <status>unmodified</status>
      <modifiedWord/>
      <trackRevisions>false</trackRevisions>
    </reviewItem>
    <reviewItem>
      <errorID>550a98ce-7043-49fa-a1da-d405f7dea0ac</errorID>
      <errorWord>二次</errorWord>
      <group>L1_Word</group>
      <groupName>字词问题</groupName>
      <ability>L2_Typo</ability>
      <abilityName>字词错误</abilityName>
      <candidateList>
        <item>两次</item>
      </candidateList>
      <explain/>
      <paraID>22B474CD</paraID>
      <start>2</start>
      <end>4</end>
      <status>unmodified</status>
      <modifiedWord/>
      <trackRevisions>false</trackRevisions>
    </reviewItem>
    <reviewItem>
      <errorID>2c3a7d12-9735-47bc-91fb-5ef333afd133</errorID>
      <errorWord>二次</errorWord>
      <group>L1_Word</group>
      <groupName>字词问题</groupName>
      <ability>L2_Typo</ability>
      <abilityName>字词错误</abilityName>
      <candidateList>
        <item>两次</item>
      </candidateList>
      <explain/>
      <paraID>15F46612</paraID>
      <start>2</start>
      <end>4</end>
      <status>unmodified</status>
      <modifiedWord/>
      <trackRevisions>false</trackRevisions>
    </reviewItem>
    <reviewItem>
      <errorID>a0920bc6-aec3-4bde-ac40-b5b419b4867e</errorID>
      <errorWord>二次</errorWord>
      <group>L1_Word</group>
      <groupName>字词问题</groupName>
      <ability>L2_Typo</ability>
      <abilityName>字词错误</abilityName>
      <candidateList>
        <item>两次</item>
      </candidateList>
      <explain/>
      <paraID>77ABFBFB</paraID>
      <start>2</start>
      <end>4</end>
      <status>unmodified</status>
      <modifiedWord/>
      <trackRevisions>false</trackRevisions>
    </reviewItem>
    <reviewItem>
      <errorID>625bc334-8757-43fb-bd37-826bbb7ccd21</errorID>
      <errorWord>二次</errorWord>
      <group>L1_Word</group>
      <groupName>字词问题</groupName>
      <ability>L2_Typo</ability>
      <abilityName>字词错误</abilityName>
      <candidateList>
        <item>两次</item>
      </candidateList>
      <explain/>
      <paraID>4355B8C9</paraID>
      <start>2</start>
      <end>4</end>
      <status>unmodified</status>
      <modifiedWord/>
      <trackRevisions>false</trackRevisions>
    </reviewItem>
    <reviewItem>
      <errorID>f1df4c50-8ae3-463c-abed-10cfb4499fa1</errorID>
      <errorWord>二次</errorWord>
      <group>L1_Word</group>
      <groupName>字词问题</groupName>
      <ability>L2_Typo</ability>
      <abilityName>字词错误</abilityName>
      <candidateList>
        <item>两次</item>
      </candidateList>
      <explain/>
      <paraID>2DB1FF33</paraID>
      <start>2</start>
      <end>4</end>
      <status>unmodified</status>
      <modifiedWord/>
      <trackRevisions>false</trackRevisions>
    </reviewItem>
    <reviewItem>
      <errorID>037bd4b3-849f-490b-8b3a-01100d44ddea</errorID>
      <errorWord>二次</errorWord>
      <group>L1_Word</group>
      <groupName>字词问题</groupName>
      <ability>L2_Typo</ability>
      <abilityName>字词错误</abilityName>
      <candidateList>
        <item>两次</item>
      </candidateList>
      <explain/>
      <paraID>601480F1</paraID>
      <start>2</start>
      <end>4</end>
      <status>unmodified</status>
      <modifiedWord/>
      <trackRevisions>false</trackRevisions>
    </reviewItem>
    <reviewItem>
      <errorID>6dffaa04-eb94-4a54-9251-8ba0d84ac47e</errorID>
      <errorWord>二次</errorWord>
      <group>L1_Word</group>
      <groupName>字词问题</groupName>
      <ability>L2_Typo</ability>
      <abilityName>字词错误</abilityName>
      <candidateList>
        <item>两次</item>
      </candidateList>
      <explain/>
      <paraID>781A13EC</paraID>
      <start>2</start>
      <end>4</end>
      <status>unmodified</status>
      <modifiedWord/>
      <trackRevisions>false</trackRevisions>
    </reviewItem>
    <reviewItem>
      <errorID>6ce493f0-938c-4bd3-af75-671a3919eaec</errorID>
      <errorWord>二次</errorWord>
      <group>L1_Word</group>
      <groupName>字词问题</groupName>
      <ability>L2_Typo</ability>
      <abilityName>字词错误</abilityName>
      <candidateList>
        <item>两次</item>
      </candidateList>
      <explain/>
      <paraID>56EBA8F5</paraID>
      <start>2</start>
      <end>4</end>
      <status>unmodified</status>
      <modifiedWord/>
      <trackRevisions>false</trackRevisions>
    </reviewItem>
    <reviewItem>
      <errorID>a8fbbaeb-76ec-4bfa-ae04-97bcba7bfe1d</errorID>
      <errorWord>二次</errorWord>
      <group>L1_Word</group>
      <groupName>字词问题</groupName>
      <ability>L2_Typo</ability>
      <abilityName>字词错误</abilityName>
      <candidateList>
        <item>两次</item>
      </candidateList>
      <explain/>
      <paraID>6668D9EF</paraID>
      <start>2</start>
      <end>4</end>
      <status>unmodified</status>
      <modifiedWord/>
      <trackRevisions>false</trackRevisions>
    </reviewItem>
    <reviewItem>
      <errorID>3e99ab33-8162-4952-b0aa-ea560b742be0</errorID>
      <errorWord>二次</errorWord>
      <group>L1_Word</group>
      <groupName>字词问题</groupName>
      <ability>L2_Typo</ability>
      <abilityName>字词错误</abilityName>
      <candidateList>
        <item>两次</item>
      </candidateList>
      <explain/>
      <paraID>61356B96</paraID>
      <start>2</start>
      <end>4</end>
      <status>unmodified</status>
      <modifiedWord/>
      <trackRevisions>false</trackRevisions>
    </reviewItem>
    <reviewItem>
      <errorID>3c2860a7-7bd3-44f5-a819-64c9d80fb42e</errorID>
      <errorWord>二次</errorWord>
      <group>L1_Word</group>
      <groupName>字词问题</groupName>
      <ability>L2_Typo</ability>
      <abilityName>字词错误</abilityName>
      <candidateList>
        <item>两次</item>
      </candidateList>
      <explain/>
      <paraID>5E98D278</paraID>
      <start>2</start>
      <end>4</end>
      <status>unmodified</status>
      <modifiedWord/>
      <trackRevisions>false</trackRevisions>
    </reviewItem>
    <reviewItem>
      <errorID>56fcc80b-60f4-476b-b2a5-daa5c050645b</errorID>
      <errorWord>二次</errorWord>
      <group>L1_Word</group>
      <groupName>字词问题</groupName>
      <ability>L2_Typo</ability>
      <abilityName>字词错误</abilityName>
      <candidateList>
        <item>两次</item>
      </candidateList>
      <explain/>
      <paraID>307E3F92</paraID>
      <start>2</start>
      <end>4</end>
      <status>unmodified</status>
      <modifiedWord/>
      <trackRevisions>false</trackRevisions>
    </reviewItem>
    <reviewItem>
      <errorID>b6202b3a-8e3a-42b1-aa14-86f9422cd2ea</errorID>
      <errorWord>二次</errorWord>
      <group>L1_Word</group>
      <groupName>字词问题</groupName>
      <ability>L2_Typo</ability>
      <abilityName>字词错误</abilityName>
      <candidateList>
        <item>两次</item>
      </candidateList>
      <explain/>
      <paraID>30F7EDEC</paraID>
      <start>2</start>
      <end>4</end>
      <status>unmodified</status>
      <modifiedWord/>
      <trackRevisions>false</trackRevisions>
    </reviewItem>
    <reviewItem>
      <errorID>3e1bec1b-9178-4410-aa81-6c732b4c0c38</errorID>
      <errorWord>二次</errorWord>
      <group>L1_Word</group>
      <groupName>字词问题</groupName>
      <ability>L2_Typo</ability>
      <abilityName>字词错误</abilityName>
      <candidateList>
        <item>两次</item>
      </candidateList>
      <explain/>
      <paraID>63C81A28</paraID>
      <start>2</start>
      <end>4</end>
      <status>unmodified</status>
      <modifiedWord/>
      <trackRevisions>false</trackRevisions>
    </reviewItem>
    <reviewItem>
      <errorID>f21befc8-f812-40dc-93b9-5c835e431a02</errorID>
      <errorWord>二次</errorWord>
      <group>L1_Word</group>
      <groupName>字词问题</groupName>
      <ability>L2_Typo</ability>
      <abilityName>字词错误</abilityName>
      <candidateList>
        <item>两次</item>
      </candidateList>
      <explain/>
      <paraID>60721E32</paraID>
      <start>2</start>
      <end>4</end>
      <status>unmodified</status>
      <modifiedWord/>
      <trackRevisions>false</trackRevisions>
    </reviewItem>
    <reviewItem>
      <errorID>041619cd-3884-419f-b195-208f892608aa</errorID>
      <errorWord>二次</errorWord>
      <group>L1_Word</group>
      <groupName>字词问题</groupName>
      <ability>L2_Typo</ability>
      <abilityName>字词错误</abilityName>
      <candidateList>
        <item>两次</item>
      </candidateList>
      <explain/>
      <paraID> 1418174</paraID>
      <start>2</start>
      <end>4</end>
      <status>unmodified</status>
      <modifiedWord/>
      <trackRevisions>false</trackRevisions>
    </reviewItem>
    <reviewItem>
      <errorID>5946c0f3-c3f0-4107-99d1-30177d1df1db</errorID>
      <errorWord>二次</errorWord>
      <group>L1_Word</group>
      <groupName>字词问题</groupName>
      <ability>L2_Typo</ability>
      <abilityName>字词错误</abilityName>
      <candidateList>
        <item>两次</item>
      </candidateList>
      <explain/>
      <paraID>70945AE1</paraID>
      <start>2</start>
      <end>4</end>
      <status>unmodified</status>
      <modifiedWord/>
      <trackRevisions>false</trackRevisions>
    </reviewItem>
    <reviewItem>
      <errorID>cb8586b5-e89f-4cb3-854f-042cfd62b249</errorID>
      <errorWord>二次</errorWord>
      <group>L1_Word</group>
      <groupName>字词问题</groupName>
      <ability>L2_Typo</ability>
      <abilityName>字词错误</abilityName>
      <candidateList>
        <item>两次</item>
      </candidateList>
      <explain/>
      <paraID>306B1BCA</paraID>
      <start>2</start>
      <end>4</end>
      <status>unmodified</status>
      <modifiedWord/>
      <trackRevisions>false</trackRevisions>
    </reviewItem>
    <reviewItem>
      <errorID>e5758d4f-73d6-4128-ba62-d1afb2d7d539</errorID>
      <errorWord>二次</errorWord>
      <group>L1_Word</group>
      <groupName>字词问题</groupName>
      <ability>L2_Typo</ability>
      <abilityName>字词错误</abilityName>
      <candidateList>
        <item>两次</item>
      </candidateList>
      <explain/>
      <paraID>125C612F</paraID>
      <start>2</start>
      <end>4</end>
      <status>unmodified</status>
      <modifiedWord/>
      <trackRevisions>false</trackRevisions>
    </reviewItem>
    <reviewItem>
      <errorID>b95debc0-bbdb-45f2-a5c8-4b7f6e546a59</errorID>
      <errorWord>二次</errorWord>
      <group>L1_Word</group>
      <groupName>字词问题</groupName>
      <ability>L2_Typo</ability>
      <abilityName>字词错误</abilityName>
      <candidateList>
        <item>两次</item>
      </candidateList>
      <explain/>
      <paraID>6EA168AD</paraID>
      <start>2</start>
      <end>4</end>
      <status>unmodified</status>
      <modifiedWord/>
      <trackRevisions>false</trackRevisions>
    </reviewItem>
    <reviewItem>
      <errorID>3a52791b-aae3-40d6-b01a-a258b3893b60</errorID>
      <errorWord>二次</errorWord>
      <group>L1_Word</group>
      <groupName>字词问题</groupName>
      <ability>L2_Typo</ability>
      <abilityName>字词错误</abilityName>
      <candidateList>
        <item>两次</item>
      </candidateList>
      <explain/>
      <paraID>5BA4C5A4</paraID>
      <start>2</start>
      <end>4</end>
      <status>unmodified</status>
      <modifiedWord/>
      <trackRevisions>false</trackRevisions>
    </reviewItem>
    <reviewItem>
      <errorID>733cbeab-b323-4722-a187-6fe76f729c59</errorID>
      <errorWord>图象清晰</errorWord>
      <group>L1_Word</group>
      <groupName>字词问题</groupName>
      <ability>L2_Variant</ability>
      <abilityName>异形词</abilityName>
      <candidateList>
        <item>图像清晰</item>
      </candidateList>
      <explain>词汇[图象清晰]的规范词形写作[图像清晰]。</explain>
      <paraID>27035CFF</paraID>
      <start>7</start>
      <end>11</end>
      <status>unmodified</status>
      <modifiedWord/>
      <trackRevisions>false</trackRevisions>
    </reviewItem>
    <reviewItem>
      <errorID>00dc9214-5005-4751-aae2-bae17dbd6c5c</errorID>
      <errorWord>二次</errorWord>
      <group>L1_Word</group>
      <groupName>字词问题</groupName>
      <ability>L2_Typo</ability>
      <abilityName>字词错误</abilityName>
      <candidateList>
        <item>两次</item>
      </candidateList>
      <explain/>
      <paraID>3CD8089D</paraID>
      <start>2</start>
      <end>4</end>
      <status>unmodified</status>
      <modifiedWord/>
      <trackRevisions>false</trackRevisions>
    </reviewItem>
    <reviewItem>
      <errorID>d5490acb-100a-4c0d-9a35-e6e63b14b1f1</errorID>
      <errorWord>二次</errorWord>
      <group>L1_Word</group>
      <groupName>字词问题</groupName>
      <ability>L2_Typo</ability>
      <abilityName>字词错误</abilityName>
      <candidateList>
        <item>两次</item>
      </candidateList>
      <explain/>
      <paraID> 2AA4714</paraID>
      <start>2</start>
      <end>4</end>
      <status>unmodified</status>
      <modifiedWord/>
      <trackRevisions>false</trackRevisions>
    </reviewItem>
    <reviewItem>
      <errorID>da85350c-7aa4-4b65-8951-17a9c27ab977</errorID>
      <errorWord>二次</errorWord>
      <group>L1_Word</group>
      <groupName>字词问题</groupName>
      <ability>L2_Typo</ability>
      <abilityName>字词错误</abilityName>
      <candidateList>
        <item>两次</item>
      </candidateList>
      <explain/>
      <paraID>4FD35AC7</paraID>
      <start>2</start>
      <end>4</end>
      <status>unmodified</status>
      <modifiedWord/>
      <trackRevisions>false</trackRevisions>
    </reviewItem>
    <reviewItem>
      <errorID>b1091ac7-8db5-4027-860d-416714551274</errorID>
      <errorWord>二次</errorWord>
      <group>L1_Word</group>
      <groupName>字词问题</groupName>
      <ability>L2_Typo</ability>
      <abilityName>字词错误</abilityName>
      <candidateList>
        <item>两次</item>
      </candidateList>
      <explain/>
      <paraID> 6CC1B78</paraID>
      <start>2</start>
      <end>4</end>
      <status>unmodified</status>
      <modifiedWord/>
      <trackRevisions>false</trackRevisions>
    </reviewItem>
    <reviewItem>
      <errorID>e95cf0fe-4ed3-4dfc-be3a-7f51915d8307</errorID>
      <errorWord>按纽</errorWord>
      <group>L1_Word</group>
      <groupName>字词问题</groupName>
      <ability>L2_Typo</ability>
      <abilityName>字词错误</abilityName>
      <candidateList>
        <item>按钮</item>
      </candidateList>
      <explain/>
      <paraID>62672FE2</paraID>
      <start>91</start>
      <end>93</end>
      <status>modified</status>
      <modifiedWord>按钮</modifiedWord>
      <trackRevisions>false</trackRevisions>
    </reviewItem>
    <reviewItem>
      <errorID>6cf0f4e4-1ba9-4134-846d-173923e70ce4</errorID>
      <errorWord>标示</errorWord>
      <group>L1_Word</group>
      <groupName>字词问题</groupName>
      <ability>L2_Typo</ability>
      <abilityName>字词错误</abilityName>
      <candidateList>
        <item>标识</item>
      </candidateList>
      <explain/>
      <paraID>62672FE2</paraID>
      <start>138</start>
      <end>140</end>
      <status>unmodified</status>
      <modifiedWord/>
      <trackRevisions>false</trackRevisions>
    </reviewItem>
    <reviewItem>
      <errorID>26816fe4-c6f3-44dd-a9d4-14c25b663da0</errorID>
      <errorWord>继保</errorWord>
      <group>L1_Word</group>
      <groupName>字词问题</groupName>
      <ability>L2_Typo</ability>
      <abilityName>字词错误</abilityName>
      <candidateList>
        <item>确保</item>
      </candidateList>
      <explain/>
      <paraID>2DA70F3C</paraID>
      <start>0</start>
      <end>2</end>
      <status>unmodified</status>
      <modifiedWord/>
      <trackRevisions>false</trackRevisions>
    </reviewItem>
    <reviewItem>
      <errorID>be2a2ffc-a16a-4a81-9341-4fb2deee376f</errorID>
      <errorWord>震动</errorWord>
      <group>L1_Word</group>
      <groupName>字词问题</groupName>
      <ability>L2_Typo</ability>
      <abilityName>字词错误</abilityName>
      <candidateList>
        <item>振动</item>
      </candidateList>
      <explain>存在发音相同字词的误用。</explain>
      <paraID>29288C7E</paraID>
      <start>4</start>
      <end>6</end>
      <status>unmodified</status>
      <modifiedWord/>
      <trackRevisions>false</trackRevisions>
    </reviewItem>
    <reviewItem>
      <errorID>ebd50053-ab3a-40d1-a677-7973c72128a9</errorID>
      <errorWord>标示</errorWord>
      <group>L1_Word</group>
      <groupName>字词问题</groupName>
      <ability>L2_Typo</ability>
      <abilityName>字词错误</abilityName>
      <candidateList>
        <item>标识</item>
      </candidateList>
      <explain>存在发音相同字词的误用。</explain>
      <paraID>676FA412</paraID>
      <start>87</start>
      <end>89</end>
      <status>unmodified</status>
      <modifiedWord/>
      <trackRevisions>false</trackRevisions>
    </reviewItem>
    <reviewItem>
      <errorID>2378c80e-7ebb-48f2-bb1b-88c936600003</errorID>
      <errorWord>,</errorWord>
      <group>L1_Format</group>
      <groupName>格式问题</groupName>
      <ability>L2_HalfPunc_CN</ability>
      <abilityName>全半角问题</abilityName>
      <candidateList>
        <item>，</item>
      </candidateList>
      <explain>文本全半角错误。</explain>
      <paraID>42CBBC10</paraID>
      <start>25</start>
      <end>26</end>
      <status>unmodified</status>
      <modifiedWord/>
      <trackRevisions>false</trackRevisions>
    </reviewItem>
    <reviewItem>
      <errorID>899b6315-395e-4d8e-b34d-fdef05a9353d</errorID>
      <errorWord>;</errorWord>
      <group>L1_Format</group>
      <groupName>格式问题</groupName>
      <ability>L2_HalfPunc_CN</ability>
      <abilityName>全半角问题</abilityName>
      <candidateList>
        <item>；</item>
      </candidateList>
      <explain>文本全半角错误。</explain>
      <paraID>42CBBC10</paraID>
      <start>41</start>
      <end>42</end>
      <status>unmodified</status>
      <modifiedWord/>
      <trackRevisions>false</trackRevisions>
    </reviewItem>
    <reviewItem>
      <errorID>713d2a7a-9257-449b-bd22-bddc62853306</errorID>
      <errorWord>;</errorWord>
      <group>L1_Format</group>
      <groupName>格式问题</groupName>
      <ability>L2_HalfPunc_CN</ability>
      <abilityName>全半角问题</abilityName>
      <candidateList>
        <item>；</item>
      </candidateList>
      <explain>文本全半角错误。</explain>
      <paraID>42CBBC10</paraID>
      <start>65</start>
      <end>66</end>
      <status>unmodified</status>
      <modifiedWord/>
      <trackRevisions>false</trackRevisions>
    </reviewItem>
    <reviewItem>
      <errorID>7a2750e7-22e4-479b-9bbe-f8ab7aea2370</errorID>
      <errorWord>;</errorWord>
      <group>L1_Format</group>
      <groupName>格式问题</groupName>
      <ability>L2_HalfPunc_CN</ability>
      <abilityName>全半角问题</abilityName>
      <candidateList>
        <item>；</item>
      </candidateList>
      <explain>文本全半角错误。</explain>
      <paraID>42CBBC10</paraID>
      <start>77</start>
      <end>78</end>
      <status>unmodified</status>
      <modifiedWord/>
      <trackRevisions>false</trackRevisions>
    </reviewItem>
    <reviewItem>
      <errorID>f389b69b-cef2-4456-bbdf-4473af9cc938</errorID>
      <errorWord>(</errorWord>
      <group>L1_Format</group>
      <groupName>格式问题</groupName>
      <ability>L2_HalfPunc_CN</ability>
      <abilityName>全半角问题</abilityName>
      <candidateList>
        <item>（</item>
      </candidateList>
      <explain>文本全半角错误。</explain>
      <paraID>174C2550</paraID>
      <start>3</start>
      <end>4</end>
      <status>unmodified</status>
      <modifiedWord/>
      <trackRevisions>false</trackRevisions>
    </reviewItem>
    <reviewItem>
      <errorID>b1724abc-b210-45e7-be42-7f3df80e614d</errorID>
      <errorWord>)</errorWord>
      <group>L1_Format</group>
      <groupName>格式问题</groupName>
      <ability>L2_HalfPunc_CN</ability>
      <abilityName>全半角问题</abilityName>
      <candidateList>
        <item>）</item>
      </candidateList>
      <explain>文本全半角错误。</explain>
      <paraID>174C2550</paraID>
      <start>6</start>
      <end>7</end>
      <status>unmodified</status>
      <modifiedWord/>
      <trackRevisions>false</trackRevisions>
    </reviewItem>
    <reviewItem>
      <errorID>8f0cbfb4-60b5-4093-9d31-7c99ba6815b7</errorID>
      <errorWord>(</errorWord>
      <group>L1_Format</group>
      <groupName>格式问题</groupName>
      <ability>L2_HalfPunc_CN</ability>
      <abilityName>全半角问题</abilityName>
      <candidateList>
        <item>（</item>
      </candidateList>
      <explain>文本全半角错误。</explain>
      <paraID>50BC518E</paraID>
      <start>1</start>
      <end>2</end>
      <status>unmodified</status>
      <modifiedWord/>
      <trackRevisions>false</trackRevisions>
    </reviewItem>
    <reviewItem>
      <errorID>62bd7ce1-80e4-414f-af3c-43de6be98b02</errorID>
      <errorWord>)</errorWord>
      <group>L1_Format</group>
      <groupName>格式问题</groupName>
      <ability>L2_HalfPunc_CN</ability>
      <abilityName>全半角问题</abilityName>
      <candidateList>
        <item>）</item>
      </candidateList>
      <explain>文本全半角错误。</explain>
      <paraID>50BC518E</paraID>
      <start>3</start>
      <end>4</end>
      <status>unmodified</status>
      <modifiedWord/>
      <trackRevisions>false</trackRevisions>
    </reviewItem>
    <reviewItem>
      <errorID>c5731382-32ea-4daa-8191-c7f41327d1ce</errorID>
      <errorWord>沙</errorWord>
      <group>L1_Word</group>
      <groupName>字词问题</groupName>
      <ability>L2_Typo</ability>
      <abilityName>字词错误</abilityName>
      <candidateList>
        <item>砂</item>
      </candidateList>
      <explain>存在发音相同字词的误用。</explain>
      <paraID>50BC518E</paraID>
      <start>83</start>
      <end>84</end>
      <status>unmodified</status>
      <modifiedWord/>
      <trackRevisions>false</trackRevisions>
    </reviewItem>
    <reviewItem>
      <errorID>b328be74-247c-4868-b323-6e39cad7cbd9</errorID>
      <errorWord>(</errorWord>
      <group>L1_Format</group>
      <groupName>格式问题</groupName>
      <ability>L2_HalfPunc_CN</ability>
      <abilityName>全半角问题</abilityName>
      <candidateList>
        <item>（</item>
      </candidateList>
      <explain>文本全半角错误。</explain>
      <paraID>50BC518E</paraID>
      <start>91</start>
      <end>92</end>
      <status>unmodified</status>
      <modifiedWord/>
      <trackRevisions>false</trackRevisions>
    </reviewItem>
    <reviewItem>
      <errorID>1455aa03-0338-4ef3-8670-b6e8126a4f2e</errorID>
      <errorWord>)</errorWord>
      <group>L1_Format</group>
      <groupName>格式问题</groupName>
      <ability>L2_HalfPunc_CN</ability>
      <abilityName>全半角问题</abilityName>
      <candidateList>
        <item>）</item>
      </candidateList>
      <explain>文本全半角错误。</explain>
      <paraID>50BC518E</paraID>
      <start>99</start>
      <end>100</end>
      <status>unmodified</status>
      <modifiedWord/>
      <trackRevisions>false</trackRevisions>
    </reviewItem>
    <reviewItem>
      <errorID>8afc9d82-b29a-4cd5-844c-a72a18b2ece6</errorID>
      <errorWord>(</errorWord>
      <group>L1_Format</group>
      <groupName>格式问题</groupName>
      <ability>L2_HalfPunc_CN</ability>
      <abilityName>全半角问题</abilityName>
      <candidateList>
        <item>（</item>
      </candidateList>
      <explain>文本全半角错误。</explain>
      <paraID>50BC518E</paraID>
      <start>176</start>
      <end>177</end>
      <status>unmodified</status>
      <modifiedWord/>
      <trackRevisions>false</trackRevisions>
    </reviewItem>
    <reviewItem>
      <errorID>4736340d-9fa3-406e-a212-8fb429b7e82e</errorID>
      <errorWord>)</errorWord>
      <group>L1_Format</group>
      <groupName>格式问题</groupName>
      <ability>L2_HalfPunc_CN</ability>
      <abilityName>全半角问题</abilityName>
      <candidateList>
        <item>）</item>
      </candidateList>
      <explain>文本全半角错误。</explain>
      <paraID>50BC518E</paraID>
      <start>184</start>
      <end>185</end>
      <status>unmodified</status>
      <modifiedWord/>
      <trackRevisions>false</trackRevisions>
    </reviewItem>
    <reviewItem>
      <errorID>b92cf780-5d4a-4acc-bc1b-bd6227408bc4</errorID>
      <errorWord>二次</errorWord>
      <group>L1_Word</group>
      <groupName>字词问题</groupName>
      <ability>L2_Typo</ability>
      <abilityName>字词错误</abilityName>
      <candidateList>
        <item>两次</item>
      </candidateList>
      <explain/>
      <paraID>5CA3EEF8</paraID>
      <start>7</start>
      <end>9</end>
      <status>unmodified</status>
      <modifiedWord/>
      <trackRevisions>false</trackRevisions>
    </reviewItem>
    <reviewItem>
      <errorID>b77a0d89-a683-4409-aa60-ab3885fafa4c</errorID>
      <errorWord>,</errorWord>
      <group>L1_Format</group>
      <groupName>格式问题</groupName>
      <ability>L2_HalfPunc_CN</ability>
      <abilityName>全半角问题</abilityName>
      <candidateList>
        <item>，</item>
      </candidateList>
      <explain>文本全半角错误。</explain>
      <paraID>5CA3EEF8</paraID>
      <start>9</start>
      <end>10</end>
      <status>unmodified</status>
      <modifiedWord/>
      <trackRevisions>false</trackRevisions>
    </reviewItem>
    <reviewItem>
      <errorID>5b434f1b-96ed-4f4f-877c-74dd91fc8c08</errorID>
      <errorWord>,</errorWord>
      <group>L1_Format</group>
      <groupName>格式问题</groupName>
      <ability>L2_HalfPunc_CN</ability>
      <abilityName>全半角问题</abilityName>
      <candidateList>
        <item>，</item>
      </candidateList>
      <explain>文本全半角错误。</explain>
      <paraID>3805B2BF</paraID>
      <start>7</start>
      <end>8</end>
      <status>unmodified</status>
      <modifiedWord/>
      <trackRevisions>false</trackRevisions>
    </reviewItem>
    <reviewItem>
      <errorID>3f546a71-25e3-4a9f-abb6-d010595691cc</errorID>
      <errorWord>,</errorWord>
      <group>L1_Format</group>
      <groupName>格式问题</groupName>
      <ability>L2_HalfPunc_CN</ability>
      <abilityName>全半角问题</abilityName>
      <candidateList>
        <item>，</item>
      </candidateList>
      <explain>文本全半角错误。</explain>
      <paraID>3805B2BF</paraID>
      <start>16</start>
      <end>17</end>
      <status>unmodified</status>
      <modifiedWord/>
      <trackRevisions>false</trackRevisions>
    </reviewItem>
    <reviewItem>
      <errorID>614a844a-d6ea-4fae-8f3b-f4d7ff4f08d7</errorID>
      <errorWord>,</errorWord>
      <group>L1_Format</group>
      <groupName>格式问题</groupName>
      <ability>L2_HalfPunc_CN</ability>
      <abilityName>全半角问题</abilityName>
      <candidateList>
        <item>，</item>
      </candidateList>
      <explain>文本全半角错误。</explain>
      <paraID>3805B2BF</paraID>
      <start>25</start>
      <end>26</end>
      <status>unmodified</status>
      <modifiedWord/>
      <trackRevisions>false</trackRevisions>
    </reviewItem>
    <reviewItem>
      <errorID>1ef2aa10-46cf-4abb-bdcd-b70f9eb9cb35</errorID>
      <errorWord>二次</errorWord>
      <group>L1_Word</group>
      <groupName>字词问题</groupName>
      <ability>L2_Typo</ability>
      <abilityName>字词错误</abilityName>
      <candidateList>
        <item>两次</item>
      </candidateList>
      <explain/>
      <paraID>7C8A33C5</paraID>
      <start>7</start>
      <end>9</end>
      <status>unmodified</status>
      <modifiedWord/>
      <trackRevisions>false</trackRevisions>
    </reviewItem>
    <reviewItem>
      <errorID>1689794c-a487-48dd-bf51-74baa40a0f27</errorID>
      <errorWord>帐务</errorWord>
      <group>L1_Word</group>
      <groupName>字词问题</groupName>
      <ability>L2_Typo</ability>
      <abilityName>字词错误</abilityName>
      <candidateList>
        <item>账务</item>
      </candidateList>
      <explain/>
      <paraID>4F2E6A45</paraID>
      <start>24</start>
      <end>26</end>
      <status>modified</status>
      <modifiedWord>账务</modifiedWord>
      <trackRevisions>false</trackRevisions>
    </reviewItem>
    <reviewItem>
      <errorID>1fb63593-3319-43db-98a3-462f2a91f8f6</errorID>
      <errorWord>其它</errorWord>
      <group>L1_Word</group>
      <groupName>字词问题</groupName>
      <ability>L2_Alias</ability>
      <abilityName>也作/曾用词</abilityName>
      <candidateList>
        <item>其他</item>
      </candidateList>
      <explain>词汇[其它]为不规范表述或旧称，其规范书面表述为[其他]。</explain>
      <paraID>779176EE</paraID>
      <start>116</start>
      <end>118</end>
      <status>modified</status>
      <modifiedWord>其他</modifiedWord>
      <trackRevisions>false</trackRevisions>
    </reviewItem>
    <reviewItem>
      <errorID>4e32d1e7-2527-4580-b0c3-e156c53fbe72</errorID>
      <errorWord>[2011]300号</errorWord>
      <group>L1_Knowledge</group>
      <groupName>知识性问题</groupName>
      <ability>L2_Knowledge</ability>
      <abilityName>其他知识</abilityName>
      <candidateList>
        <item>〔2011〕300号</item>
      </candidateList>
      <explain>发文字号格式错误。</explain>
      <paraID> C60A055</paraID>
      <start>28</start>
      <end>38</end>
      <status>modified</status>
      <modifiedWord>〔2011〕300号</modifiedWord>
      <trackRevisions>false</trackRevisions>
    </reviewItem>
    <reviewItem>
      <errorID>7d69368a-4cd6-4860-a1e0-fe15c3e25c1d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2D51F824</paraID>
      <start>0</start>
      <end>2</end>
      <status>unmodified</status>
      <modifiedWord/>
      <trackRevisions>false</trackRevisions>
    </reviewItem>
    <reviewItem>
      <errorID>5ade68f0-5681-4f00-ac91-315a9bdf90ff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2095162A</paraID>
      <start>0</start>
      <end>2</end>
      <status>unmodified</status>
      <modifiedWord/>
      <trackRevisions>false</trackRevisions>
    </reviewItem>
    <reviewItem>
      <errorID>48b19eec-539c-4f18-8ca2-b19360bd05f4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3F0861FC</paraID>
      <start>0</start>
      <end>2</end>
      <status>unmodified</status>
      <modifiedWord/>
      <trackRevisions>false</trackRevisions>
    </reviewItem>
    <reviewItem>
      <errorID>ab31022c-fb61-42e1-be95-ab74969fae5e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6C6EB7CF</paraID>
      <start>0</start>
      <end>2</end>
      <status>unmodified</status>
      <modifiedWord/>
      <trackRevisions>false</trackRevisions>
    </reviewItem>
    <reviewItem>
      <errorID>6e95ef9a-477b-46eb-9641-42ff9d604997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1795C142</paraID>
      <start>0</start>
      <end>2</end>
      <status>unmodified</status>
      <modifiedWord/>
      <trackRevisions>false</trackRevisions>
    </reviewItem>
    <reviewItem>
      <errorID>cb76bf77-1dbb-4b37-ab19-0a2c38effed1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2A0F7C19</paraID>
      <start>0</start>
      <end>2</end>
      <status>unmodified</status>
      <modifiedWord/>
      <trackRevisions>false</trackRevisions>
    </reviewItem>
    <reviewItem>
      <errorID>4d12fbdc-fe0d-4b8b-b8e4-1ec5fbb512ab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589ACB4</paraID>
      <start>0</start>
      <end>2</end>
      <status>unmodified</status>
      <modifiedWord/>
      <trackRevisions>false</trackRevisions>
    </reviewItem>
    <reviewItem>
      <errorID>f673e05c-5c72-49d6-9e52-1bbe13d7cbdb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74E4BA7</paraID>
      <start>0</start>
      <end>2</end>
      <status>unmodified</status>
      <modifiedWord/>
      <trackRevisions>false</trackRevisions>
    </reviewItem>
    <reviewItem>
      <errorID>e98344b1-5418-49c0-805e-b36010341307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53294456</paraID>
      <start>0</start>
      <end>2</end>
      <status>unmodified</status>
      <modifiedWord/>
      <trackRevisions>false</trackRevisions>
    </reviewItem>
    <reviewItem>
      <errorID>ffa335cd-d386-4ecb-ad57-e8c9c6bbb297</errorID>
      <errorWord>指</errorWord>
      <group>L1_Word</group>
      <groupName>字词问题</groupName>
      <ability>L2_Typo</ability>
      <abilityName>字词错误</abilityName>
      <candidateList>
        <item>指定</item>
      </candidateList>
      <explain/>
      <paraID> DB09111</paraID>
      <start>27</start>
      <end>29</end>
      <status>modified</status>
      <modifiedWord>指定</modifiedWord>
      <trackRevisions>false</trackRevisions>
    </reviewItem>
    <reviewItem>
      <errorID>7923fa5c-0a48-4cf8-94d7-0573a788f472</errorID>
      <errorWord>:</errorWord>
      <group>L1_Format</group>
      <groupName>格式问题</groupName>
      <ability>L2_HalfPunc_CN</ability>
      <abilityName>全半角问题</abilityName>
      <candidateList>
        <item>：</item>
      </candidateList>
      <explain>文本全半角错误。</explain>
      <paraID>550DBE1A</paraID>
      <start>19</start>
      <end>20</end>
      <status>unmodified</status>
      <modifiedWord/>
      <trackRevisions>false</trackRevisions>
    </reviewItem>
    <reviewItem>
      <errorID>9e569784-31f4-4ada-a50b-cac28741bdbe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40F49561</paraID>
      <start>0</start>
      <end>2</end>
      <status>unmodified</status>
      <modifiedWord/>
      <trackRevisions>false</trackRevisions>
    </reviewItem>
    <reviewItem>
      <errorID>0706096a-9c47-4d9d-a23e-46ca0c6d3eb5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16C25E5A</paraID>
      <start>0</start>
      <end>2</end>
      <status>unmodified</status>
      <modifiedWord/>
      <trackRevisions>false</trackRevisions>
    </reviewItem>
    <reviewItem>
      <errorID>5dfb1224-7ea0-469c-9a75-43f9551fffd3</errorID>
      <errorWord>肆份</errorWord>
      <group>L1_Word</group>
      <groupName>字词问题</groupName>
      <ability>L2_Typo</ability>
      <abilityName>字词错误</abilityName>
      <candidateList>
        <item>四份</item>
      </candidateList>
      <explain>存在发音相同字词的误用。</explain>
      <paraID>2D215594</paraID>
      <start>5</start>
      <end>7</end>
      <status>unmodified</status>
      <modifiedWord/>
      <trackRevisions>false</trackRevisions>
    </reviewItem>
    <reviewItem>
      <errorID>6bca779a-085d-4923-9b54-a35672727fd5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42604888</paraID>
      <start>0</start>
      <end>2</end>
      <status>unmodified</status>
      <modifiedWord/>
      <trackRevisions>false</trackRevisions>
    </reviewItem>
    <reviewItem>
      <errorID>48322f62-ccb9-4791-ba1b-48aed76736b1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7EDCD29B</paraID>
      <start>0</start>
      <end>2</end>
      <status>unmodified</status>
      <modifiedWord/>
      <trackRevisions>false</trackRevisions>
    </reviewItem>
    <reviewItem>
      <errorID>f4e24af3-6cb2-4e51-8464-54e0bba3b884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585D14C5</paraID>
      <start>33</start>
      <end>34</end>
      <status>unmodified</status>
      <modifiedWord/>
      <trackRevisions>false</trackRevisions>
    </reviewItem>
    <reviewItem>
      <errorID>116a32ac-d86d-41d6-ae5d-80f68276ae6d</errorID>
      <errorWord>复印件加盖</errorWord>
      <group>L1_Word</group>
      <groupName>字词问题</groupName>
      <ability>L2_Typo</ability>
      <abilityName>字词错误</abilityName>
      <candidateList>
        <item>复印件并加盖</item>
      </candidateList>
      <explain/>
      <paraID>585D14C5</paraID>
      <start>71</start>
      <end>76</end>
      <status>unmodified</status>
      <modifiedWord/>
      <trackRevisions>false</trackRevisions>
    </reviewItem>
    <reviewItem>
      <errorID>6489ceca-feaa-4cd1-9595-e6aa73fd502d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30639453</paraID>
      <start>0</start>
      <end>2</end>
      <status>unmodified</status>
      <modifiedWord/>
      <trackRevisions>false</trackRevisions>
    </reviewItem>
    <reviewItem>
      <errorID>3dea1889-0bd0-4311-9426-0a802f08e8a7</errorID>
      <errorWord>复印件加盖</errorWord>
      <group>L1_Word</group>
      <groupName>字词问题</groupName>
      <ability>L2_Typo</ability>
      <abilityName>字词错误</abilityName>
      <candidateList>
        <item>复印件并加盖</item>
      </candidateList>
      <explain/>
      <paraID>30639453</paraID>
      <start>8</start>
      <end>13</end>
      <status>unmodified</status>
      <modifiedWord/>
      <trackRevisions>false</trackRevisions>
    </reviewItem>
    <reviewItem>
      <errorID>b9062a5e-4ea5-43b1-9e41-17001b430d7d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62C92034</paraID>
      <start>0</start>
      <end>2</end>
      <status>unmodified</status>
      <modifiedWord/>
      <trackRevisions>false</trackRevisions>
    </reviewItem>
    <reviewItem>
      <errorID>a7520dea-1483-4650-a34f-a8343160586c</errorID>
      <errorWord>复印件加盖</errorWord>
      <group>L1_Word</group>
      <groupName>字词问题</groupName>
      <ability>L2_Typo</ability>
      <abilityName>字词错误</abilityName>
      <candidateList>
        <item>复印件并加盖</item>
      </candidateList>
      <explain/>
      <paraID>62C92034</paraID>
      <start>72</start>
      <end>77</end>
      <status>unmodified</status>
      <modifiedWord/>
      <trackRevisions>false</trackRevisions>
    </reviewItem>
    <reviewItem>
      <errorID>e1a04dad-9174-4edf-a3a1-105449afa4cb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16902ACF</paraID>
      <start>0</start>
      <end>2</end>
      <status>unmodified</status>
      <modifiedWord/>
      <trackRevisions>false</trackRevisions>
    </reviewItem>
    <reviewItem>
      <errorID>05da86cb-9548-4cb3-ae57-eb564865848d</errorID>
      <errorWord>提</errorWord>
      <group>L1_Word</group>
      <groupName>字词问题</groupName>
      <ability>L2_Typo</ability>
      <abilityName>字词错误</abilityName>
      <candidateList>
        <item>提供</item>
      </candidateList>
      <explain/>
      <paraID>4B30689E</paraID>
      <start>5</start>
      <end>6</end>
      <status>unmodified</status>
      <modifiedWord/>
      <trackRevisions>false</trackRevisions>
    </reviewItem>
    <reviewItem>
      <errorID>df60b412-a218-45df-876e-fce285095275</errorID>
      <errorWord>复印件加盖</errorWord>
      <group>L1_Word</group>
      <groupName>字词问题</groupName>
      <ability>L2_Typo</ability>
      <abilityName>字词错误</abilityName>
      <candidateList>
        <item>复印件并加盖</item>
      </candidateList>
      <explain/>
      <paraID>4B30689E</paraID>
      <start>10</start>
      <end>15</end>
      <status>unmodified</status>
      <modifiedWord/>
      <trackRevisions>false</trackRevisions>
    </reviewItem>
    <reviewItem>
      <errorID>24590fcb-3585-4f65-a8d2-e77db8c90456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4C38992</paraID>
      <start>0</start>
      <end>2</end>
      <status>unmodified</status>
      <modifiedWord/>
      <trackRevisions>false</trackRevisions>
    </reviewItem>
    <reviewItem>
      <errorID>556fc463-5da9-4c88-95cb-fa6b609822f8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4C38992</paraID>
      <start>19</start>
      <end>20</end>
      <status>unmodified</status>
      <modifiedWord/>
      <trackRevisions>false</trackRevisions>
    </reviewItem>
    <reviewItem>
      <errorID>4cbab124-31f9-40d7-b3f4-568662ed588e</errorID>
      <errorWord>复印件加盖</errorWord>
      <group>L1_Word</group>
      <groupName>字词问题</groupName>
      <ability>L2_Typo</ability>
      <abilityName>字词错误</abilityName>
      <candidateList>
        <item>复印件并加盖</item>
      </candidateList>
      <explain/>
      <paraID>7AFA3167</paraID>
      <start>22</start>
      <end>27</end>
      <status>unmodified</status>
      <modifiedWord/>
      <trackRevisions>false</trackRevisions>
    </reviewItem>
    <reviewItem>
      <errorID>0daea2fc-a010-4d2e-ba9c-cfb8d1c62aed</errorID>
      <errorWord>，</errorWord>
      <group>L1_Word</group>
      <groupName>字词问题</groupName>
      <ability>L2_Typo</ability>
      <abilityName>字词错误</abilityName>
      <candidateList>
        <item>，对</item>
      </candidateList>
      <explain/>
      <paraID>3DE11770</paraID>
      <start>21</start>
      <end>22</end>
      <status>unmodified</status>
      <modifiedWord/>
      <trackRevisions>false</trackRevisions>
    </reviewItem>
    <reviewItem>
      <errorID>08f5ca80-3869-439b-ad2c-b33a94c70ad6</errorID>
      <errorWord>置</errorWord>
      <group>L1_Word</group>
      <groupName>字词问题</groupName>
      <ability>L2_Typo</ability>
      <abilityName>字词错误</abilityName>
      <candidateList>
        <item>置方</item>
      </candidateList>
      <explain/>
      <paraID>7BEBBB61</paraID>
      <start>11</start>
      <end>13</end>
      <status>modified</status>
      <modifiedWord>置方</modifiedWord>
      <trackRevisions>false</trackRevisions>
    </reviewItem>
    <reviewItem>
      <errorID>0aa652c9-2dea-407d-bb67-b103b9f5677c</errorID>
      <errorWord>(</errorWord>
      <group>L1_Format</group>
      <groupName>格式问题</groupName>
      <ability>L2_HalfPunc_CN</ability>
      <abilityName>全半角问题</abilityName>
      <candidateList>
        <item>（</item>
      </candidateList>
      <explain>文本全半角错误。</explain>
      <paraID> F618D2E</paraID>
      <start>39</start>
      <end>40</end>
      <status>unmodified</status>
      <modifiedWord/>
      <trackRevisions>false</trackRevisions>
    </reviewItem>
    <reviewItem>
      <errorID>6abe4f45-6e5d-499a-a06f-7310a2d46614</errorID>
      <errorWord>)</errorWord>
      <group>L1_Format</group>
      <groupName>格式问题</groupName>
      <ability>L2_HalfPunc_CN</ability>
      <abilityName>全半角问题</abilityName>
      <candidateList>
        <item>）</item>
      </candidateList>
      <explain>文本全半角错误。</explain>
      <paraID> F618D2E</paraID>
      <start>45</start>
      <end>46</end>
      <status>unmodified</status>
      <modifiedWord/>
      <trackRevisions>false</trackRevisions>
    </reviewItem>
    <reviewItem>
      <errorID>d909b51c-b817-465c-9658-7cc1f713ef90</errorID>
      <errorWord>间</errorWord>
      <group>L1_Word</group>
      <groupName>字词问题</groupName>
      <ability>L2_Typo</ability>
      <abilityName>字词错误</abilityName>
      <candidateList>
        <item>间内</item>
      </candidateList>
      <explain/>
      <paraID>6F7584A7</paraID>
      <start>47</start>
      <end>48</end>
      <status>unmodified</status>
      <modifiedWord/>
      <trackRevisions>false</trackRevisions>
    </reviewItem>
    <reviewItem>
      <errorID>62a39e77-da24-49b2-92b2-9d18dc740182</errorID>
      <errorWord>(</errorWord>
      <group>L1_Format</group>
      <groupName>格式问题</groupName>
      <ability>L2_HalfPunc_CN</ability>
      <abilityName>全半角问题</abilityName>
      <candidateList>
        <item>（</item>
      </candidateList>
      <explain>文本全半角错误。</explain>
      <paraID>73C901D2</paraID>
      <start>24</start>
      <end>25</end>
      <status>unmodified</status>
      <modifiedWord/>
      <trackRevisions>false</trackRevisions>
    </reviewItem>
    <reviewItem>
      <errorID>03472b9b-b1d1-4488-ae66-e23b96c1e634</errorID>
      <errorWord>)</errorWord>
      <group>L1_Format</group>
      <groupName>格式问题</groupName>
      <ability>L2_HalfPunc_CN</ability>
      <abilityName>全半角问题</abilityName>
      <candidateList>
        <item>）</item>
      </candidateList>
      <explain>文本全半角错误。</explain>
      <paraID>73C901D2</paraID>
      <start>27</start>
      <end>28</end>
      <status>unmodified</status>
      <modifiedWord/>
      <trackRevisions>false</trackRevisions>
    </reviewItem>
    <reviewItem>
      <errorID>887b2843-f8d9-4506-b97f-0a9d07508bad</errorID>
      <errorWord>(</errorWord>
      <group>L1_Format</group>
      <groupName>格式问题</groupName>
      <ability>L2_HalfPunc_CN</ability>
      <abilityName>全半角问题</abilityName>
      <candidateList>
        <item>（</item>
      </candidateList>
      <explain>文本全半角错误。</explain>
      <paraID>67FB0017</paraID>
      <start>38</start>
      <end>39</end>
      <status>unmodified</status>
      <modifiedWord/>
      <trackRevisions>false</trackRevisions>
    </reviewItem>
    <reviewItem>
      <errorID>2a641e3e-3827-415e-9661-131635d22894</errorID>
      <errorWord>)</errorWord>
      <group>L1_Format</group>
      <groupName>格式问题</groupName>
      <ability>L2_HalfPunc_CN</ability>
      <abilityName>全半角问题</abilityName>
      <candidateList>
        <item>）</item>
      </candidateList>
      <explain>文本全半角错误。</explain>
      <paraID>67FB0017</paraID>
      <start>43</start>
      <end>44</end>
      <status>unmodified</status>
      <modifiedWord/>
      <trackRevisions>false</trackRevisions>
    </reviewItem>
    <reviewItem>
      <errorID>88b28946-27df-45d6-bbd4-718d396dc422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3C9C7877</paraID>
      <start>0</start>
      <end>2</end>
      <status>unmodified</status>
      <modifiedWord/>
      <trackRevisions>false</trackRevisions>
    </reviewItem>
    <reviewItem>
      <errorID>da27161a-b277-4a0a-8018-3f1ab19b1cce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42E7BA66</paraID>
      <start>0</start>
      <end>2</end>
      <status>unmodified</status>
      <modifiedWord/>
      <trackRevisions>false</trackRevisions>
    </reviewItem>
    <reviewItem>
      <errorID>9f2e116f-8a30-47fb-b8e6-e80880e7bcb2</errorID>
      <errorWord>(</errorWord>
      <group>L1_Format</group>
      <groupName>格式问题</groupName>
      <ability>L2_HalfPunc_CN</ability>
      <abilityName>全半角问题</abilityName>
      <candidateList>
        <item>（</item>
      </candidateList>
      <explain>文本全半角错误。</explain>
      <paraID>6022F1F0</paraID>
      <start>3</start>
      <end>4</end>
      <status>unmodified</status>
      <modifiedWord/>
      <trackRevisions>false</trackRevisions>
    </reviewItem>
    <reviewItem>
      <errorID>6391a582-1232-4ace-8b0b-f16d57921c39</errorID>
      <errorWord>(</errorWord>
      <group>L1_Format</group>
      <groupName>格式问题</groupName>
      <ability>L2_HalfPunc_CN</ability>
      <abilityName>全半角问题</abilityName>
      <candidateList>
        <item>（</item>
      </candidateList>
      <explain>文本全半角错误。</explain>
      <paraID>7396AB0C</paraID>
      <start>3</start>
      <end>4</end>
      <status>unmodified</status>
      <modifiedWord/>
      <trackRevisions>false</trackRevisions>
    </reviewItem>
    <reviewItem>
      <errorID>e9a380bc-33d3-4928-bd44-9602cc25f188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56DC7632</paraID>
      <start>0</start>
      <end>2</end>
      <status>unmodified</status>
      <modifiedWord/>
      <trackRevisions>false</trackRevisions>
    </reviewItem>
    <reviewItem>
      <errorID>681904bc-494f-4477-8bae-3a11d821d4ea</errorID>
      <errorWord>(</errorWord>
      <group>L1_Format</group>
      <groupName>格式问题</groupName>
      <ability>L2_HalfPunc_CN</ability>
      <abilityName>全半角问题</abilityName>
      <candidateList>
        <item>（</item>
      </candidateList>
      <explain>文本全半角错误。</explain>
      <paraID>4F4C9474</paraID>
      <start>54</start>
      <end>55</end>
      <status>unmodified</status>
      <modifiedWord/>
      <trackRevisions>false</trackRevisions>
    </reviewItem>
    <reviewItem>
      <errorID>4a1533d1-c197-4fc8-a286-075b529882c1</errorID>
      <errorWord>)</errorWord>
      <group>L1_Format</group>
      <groupName>格式问题</groupName>
      <ability>L2_HalfPunc_CN</ability>
      <abilityName>全半角问题</abilityName>
      <candidateList>
        <item>）</item>
      </candidateList>
      <explain>文本全半角错误。</explain>
      <paraID>4F4C9474</paraID>
      <start>58</start>
      <end>59</end>
      <status>unmodified</status>
      <modifiedWord/>
      <trackRevisions>false</trackRevisions>
    </reviewItem>
    <reviewItem>
      <errorID>ee10122f-7ba6-4335-9a03-360727dd3f7a</errorID>
      <errorWord>(</errorWord>
      <group>L1_Format</group>
      <groupName>格式问题</groupName>
      <ability>L2_HalfPunc_CN</ability>
      <abilityName>全半角问题</abilityName>
      <candidateList>
        <item>（</item>
      </candidateList>
      <explain>文本全半角错误。</explain>
      <paraID>67D77D4C</paraID>
      <start>16</start>
      <end>17</end>
      <status>unmodified</status>
      <modifiedWord/>
      <trackRevisions>false</trackRevisions>
    </reviewItem>
    <reviewItem>
      <errorID>3d91ef7c-0914-4987-8dd6-d51d7b1cef6b</errorID>
      <errorWord>复印件加盖</errorWord>
      <group>L1_Word</group>
      <groupName>字词问题</groupName>
      <ability>L2_Typo</ability>
      <abilityName>字词错误</abilityName>
      <candidateList>
        <item>复印件并加盖</item>
      </candidateList>
      <explain/>
      <paraID> 4E2BB57</paraID>
      <start>19</start>
      <end>24</end>
      <status>unmodified</status>
      <modifiedWord/>
      <trackRevisions>false</trackRevisions>
    </reviewItem>
    <reviewItem>
      <errorID>5de6557d-4480-4a45-8460-cdc6a78dba06</errorID>
      <errorWord>(</errorWord>
      <group>L1_Format</group>
      <groupName>格式问题</groupName>
      <ability>L2_HalfPunc_CN</ability>
      <abilityName>全半角问题</abilityName>
      <candidateList>
        <item>（</item>
      </candidateList>
      <explain>文本全半角错误。</explain>
      <paraID>1ED75D2A</paraID>
      <start>4</start>
      <end>5</end>
      <status>unmodified</status>
      <modifiedWord/>
      <trackRevisions>false</trackRevisions>
    </reviewItem>
    <reviewItem>
      <errorID>6c46693a-833b-4170-82de-9611cd069199</errorID>
      <errorWord>)</errorWord>
      <group>L1_Format</group>
      <groupName>格式问题</groupName>
      <ability>L2_HalfPunc_CN</ability>
      <abilityName>全半角问题</abilityName>
      <candidateList>
        <item>）</item>
      </candidateList>
      <explain>文本全半角错误。</explain>
      <paraID>1ED75D2A</paraID>
      <start>12</start>
      <end>13</end>
      <status>unmodified</status>
      <modifiedWord/>
      <trackRevisions>false</trackRevisions>
    </reviewItem>
    <reviewItem>
      <errorID>d6a0fef5-cef7-4553-9c37-5b82740b756e</errorID>
      <errorWord>(</errorWord>
      <group>L1_Format</group>
      <groupName>格式问题</groupName>
      <ability>L2_HalfPunc_CN</ability>
      <abilityName>全半角问题</abilityName>
      <candidateList>
        <item>（</item>
      </candidateList>
      <explain>文本全半角错误。</explain>
      <paraID>4416E11B</paraID>
      <start>10</start>
      <end>11</end>
      <status>unmodified</status>
      <modifiedWord/>
      <trackRevisions>false</trackRevisions>
    </reviewItem>
    <reviewItem>
      <errorID>d29728ff-2eec-4317-b1cc-ceee84e29d87</errorID>
      <errorWord>)</errorWord>
      <group>L1_Format</group>
      <groupName>格式问题</groupName>
      <ability>L2_HalfPunc_CN</ability>
      <abilityName>全半角问题</abilityName>
      <candidateList>
        <item>）</item>
      </candidateList>
      <explain>文本全半角错误。</explain>
      <paraID>4416E11B</paraID>
      <start>18</start>
      <end>19</end>
      <status>unmodified</status>
      <modifiedWord/>
      <trackRevisions>false</trackRevisions>
    </reviewItem>
    <reviewItem>
      <errorID>5fc4979b-b35d-4609-86c5-b67434600cb7</errorID>
      <errorWord>(</errorWord>
      <group>L1_Format</group>
      <groupName>格式问题</groupName>
      <ability>L2_HalfPunc_CN</ability>
      <abilityName>全半角问题</abilityName>
      <candidateList>
        <item>（</item>
      </candidateList>
      <explain>文本全半角错误。</explain>
      <paraID>2523AB4F</paraID>
      <start>4</start>
      <end>5</end>
      <status>unmodified</status>
      <modifiedWord/>
      <trackRevisions>false</trackRevisions>
    </reviewItem>
    <reviewItem>
      <errorID>e1fe80e9-96b9-4e00-b96d-7c4203dfd0f1</errorID>
      <errorWord>)</errorWord>
      <group>L1_Format</group>
      <groupName>格式问题</groupName>
      <ability>L2_HalfPunc_CN</ability>
      <abilityName>全半角问题</abilityName>
      <candidateList>
        <item>）</item>
      </candidateList>
      <explain>文本全半角错误。</explain>
      <paraID>2523AB4F</paraID>
      <start>12</start>
      <end>13</end>
      <status>unmodified</status>
      <modifiedWord/>
      <trackRevisions>false</trackRevisions>
    </reviewItem>
    <reviewItem>
      <errorID>4fc2af76-85f3-4413-bf75-5318eea7d15c</errorID>
      <errorWord>(</errorWord>
      <group>L1_Format</group>
      <groupName>格式问题</groupName>
      <ability>L2_HalfPunc_CN</ability>
      <abilityName>全半角问题</abilityName>
      <candidateList>
        <item>（</item>
      </candidateList>
      <explain>文本全半角错误。</explain>
      <paraID>63ABDEC7</paraID>
      <start>10</start>
      <end>11</end>
      <status>unmodified</status>
      <modifiedWord/>
      <trackRevisions>false</trackRevisions>
    </reviewItem>
    <reviewItem>
      <errorID>6dab8bf4-fdbb-4ee9-ba4e-efcb2ed1e21d</errorID>
      <errorWord>)</errorWord>
      <group>L1_Format</group>
      <groupName>格式问题</groupName>
      <ability>L2_HalfPunc_CN</ability>
      <abilityName>全半角问题</abilityName>
      <candidateList>
        <item>）</item>
      </candidateList>
      <explain>文本全半角错误。</explain>
      <paraID>63ABDEC7</paraID>
      <start>18</start>
      <end>19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F739283-FEC0-4150-A623-B992A03AC3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申双</cp:lastModifiedBy>
  <cp:revision>3</cp:revision>
  <dcterms:created xsi:type="dcterms:W3CDTF">2023-05-24T03:31:00Z</dcterms:created>
  <dcterms:modified xsi:type="dcterms:W3CDTF">2026-11-02T08:27:27Z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eyJoZGlkIjoiZGI2OTQwMjg1ZjYxYTllZTczMjI5ZjQ1NjA3MTY5YzAiLCJ1c2VySWQiOiIyOTEzNjI3OTIifQ==</vt:lpwstr>
  </property>
  <property fmtid="{D5CDD505-2E9C-101B-9397-08002B2CF9AE}" pid="3" name="KSOProductBuildVer">
    <vt:lpwstr>2052-12.1.0.29161</vt:lpwstr>
  </property>
  <property fmtid="{D5CDD505-2E9C-101B-9397-08002B2CF9AE}" pid="4" name="ICV">
    <vt:lpwstr>C8C8E64984494C45ADE51090F7827681_13</vt:lpwstr>
  </property>
</Properties>
</file>